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3497E" w14:textId="77777777" w:rsidR="004777B2" w:rsidRPr="008B650A" w:rsidRDefault="004777B2">
      <w:pPr>
        <w:spacing w:line="580" w:lineRule="exact"/>
        <w:jc w:val="center"/>
        <w:rPr>
          <w:rFonts w:ascii="仿宋" w:eastAsia="仿宋" w:hAnsi="仿宋"/>
          <w:b/>
          <w:spacing w:val="30"/>
          <w:sz w:val="52"/>
          <w:szCs w:val="52"/>
        </w:rPr>
      </w:pPr>
    </w:p>
    <w:p w14:paraId="3DC72291" w14:textId="77777777" w:rsidR="004777B2" w:rsidRPr="008B650A" w:rsidRDefault="004777B2">
      <w:pPr>
        <w:spacing w:line="560" w:lineRule="exact"/>
        <w:ind w:right="-52"/>
        <w:jc w:val="center"/>
        <w:rPr>
          <w:rFonts w:ascii="仿宋" w:eastAsia="仿宋" w:hAnsi="仿宋"/>
          <w:b/>
          <w:spacing w:val="30"/>
          <w:sz w:val="52"/>
          <w:szCs w:val="52"/>
        </w:rPr>
      </w:pPr>
    </w:p>
    <w:p w14:paraId="1B85EC92" w14:textId="77777777" w:rsidR="004777B2" w:rsidRPr="008B650A" w:rsidRDefault="00A53F13">
      <w:pPr>
        <w:spacing w:line="560" w:lineRule="exact"/>
        <w:ind w:right="-52"/>
        <w:jc w:val="center"/>
        <w:rPr>
          <w:rFonts w:ascii="仿宋" w:eastAsia="仿宋" w:hAnsi="仿宋"/>
          <w:b/>
          <w:spacing w:val="30"/>
          <w:sz w:val="48"/>
          <w:szCs w:val="48"/>
        </w:rPr>
      </w:pPr>
      <w:r w:rsidRPr="008B650A">
        <w:rPr>
          <w:rFonts w:ascii="仿宋" w:eastAsia="仿宋" w:hAnsi="仿宋" w:hint="eastAsia"/>
          <w:b/>
          <w:spacing w:val="30"/>
          <w:sz w:val="48"/>
          <w:szCs w:val="48"/>
        </w:rPr>
        <w:t>2022年杭州东站枢纽</w:t>
      </w:r>
      <w:proofErr w:type="gramStart"/>
      <w:r w:rsidRPr="008B650A">
        <w:rPr>
          <w:rFonts w:ascii="仿宋" w:eastAsia="仿宋" w:hAnsi="仿宋" w:hint="eastAsia"/>
          <w:b/>
          <w:spacing w:val="30"/>
          <w:sz w:val="48"/>
          <w:szCs w:val="48"/>
        </w:rPr>
        <w:t>战鹰反</w:t>
      </w:r>
      <w:proofErr w:type="gramEnd"/>
      <w:r w:rsidRPr="008B650A">
        <w:rPr>
          <w:rFonts w:ascii="仿宋" w:eastAsia="仿宋" w:hAnsi="仿宋" w:hint="eastAsia"/>
          <w:b/>
          <w:spacing w:val="30"/>
          <w:sz w:val="48"/>
          <w:szCs w:val="48"/>
        </w:rPr>
        <w:t>恐巡逻队服务项目</w:t>
      </w:r>
    </w:p>
    <w:p w14:paraId="7BD152FC" w14:textId="77777777" w:rsidR="004777B2" w:rsidRPr="008B650A" w:rsidRDefault="004777B2">
      <w:pPr>
        <w:spacing w:beforeLines="100" w:before="240" w:line="560" w:lineRule="exact"/>
        <w:ind w:right="-108" w:firstLineChars="600" w:firstLine="2160"/>
        <w:rPr>
          <w:rFonts w:ascii="仿宋" w:eastAsia="仿宋" w:hAnsi="仿宋"/>
          <w:sz w:val="36"/>
          <w:szCs w:val="36"/>
        </w:rPr>
      </w:pPr>
    </w:p>
    <w:p w14:paraId="2869855C" w14:textId="77777777" w:rsidR="004777B2" w:rsidRPr="008B650A" w:rsidRDefault="004777B2">
      <w:pPr>
        <w:spacing w:beforeLines="100" w:before="240" w:line="560" w:lineRule="exact"/>
        <w:ind w:right="-108" w:firstLineChars="600" w:firstLine="2160"/>
        <w:rPr>
          <w:rFonts w:ascii="仿宋" w:eastAsia="仿宋" w:hAnsi="仿宋"/>
          <w:sz w:val="36"/>
          <w:szCs w:val="36"/>
        </w:rPr>
      </w:pPr>
    </w:p>
    <w:p w14:paraId="732DDEFA" w14:textId="77777777" w:rsidR="004777B2" w:rsidRPr="008B650A" w:rsidRDefault="00A53F13">
      <w:pPr>
        <w:spacing w:beforeLines="100" w:before="240" w:after="100" w:afterAutospacing="1" w:line="560" w:lineRule="exact"/>
        <w:ind w:right="-108"/>
        <w:jc w:val="center"/>
        <w:rPr>
          <w:rFonts w:ascii="仿宋" w:eastAsia="仿宋" w:hAnsi="仿宋"/>
          <w:b/>
          <w:spacing w:val="40"/>
          <w:sz w:val="72"/>
          <w:szCs w:val="84"/>
        </w:rPr>
      </w:pPr>
      <w:r w:rsidRPr="008B650A">
        <w:rPr>
          <w:rFonts w:ascii="仿宋" w:eastAsia="仿宋" w:hAnsi="仿宋" w:hint="eastAsia"/>
          <w:b/>
          <w:spacing w:val="40"/>
          <w:sz w:val="72"/>
          <w:szCs w:val="84"/>
        </w:rPr>
        <w:t>公开招标采购文件</w:t>
      </w:r>
    </w:p>
    <w:p w14:paraId="41D024BE" w14:textId="77777777" w:rsidR="004777B2" w:rsidRPr="008B650A" w:rsidRDefault="00A53F13">
      <w:pPr>
        <w:spacing w:line="560" w:lineRule="exact"/>
        <w:ind w:right="-110"/>
        <w:jc w:val="center"/>
        <w:rPr>
          <w:rFonts w:ascii="仿宋" w:eastAsia="仿宋" w:hAnsi="仿宋"/>
          <w:sz w:val="32"/>
          <w:szCs w:val="32"/>
        </w:rPr>
      </w:pPr>
      <w:r w:rsidRPr="008B650A">
        <w:rPr>
          <w:rFonts w:ascii="宋体" w:hAnsi="宋体" w:cs="宋体" w:hint="eastAsia"/>
          <w:b/>
          <w:sz w:val="28"/>
          <w:szCs w:val="28"/>
        </w:rPr>
        <w:t>（电子招投标方式）</w:t>
      </w:r>
    </w:p>
    <w:p w14:paraId="691E53AE" w14:textId="77777777" w:rsidR="004777B2" w:rsidRPr="008B650A" w:rsidRDefault="004777B2">
      <w:pPr>
        <w:spacing w:line="560" w:lineRule="exact"/>
        <w:ind w:right="-110"/>
        <w:rPr>
          <w:rFonts w:ascii="仿宋" w:eastAsia="仿宋" w:hAnsi="仿宋"/>
          <w:sz w:val="32"/>
          <w:szCs w:val="32"/>
        </w:rPr>
      </w:pPr>
    </w:p>
    <w:p w14:paraId="4B7D1F10" w14:textId="77777777" w:rsidR="004777B2" w:rsidRPr="008B650A" w:rsidRDefault="00A53F13">
      <w:pPr>
        <w:spacing w:line="560" w:lineRule="exact"/>
        <w:ind w:right="-2"/>
        <w:jc w:val="center"/>
        <w:rPr>
          <w:rFonts w:ascii="仿宋" w:eastAsia="仿宋" w:hAnsi="仿宋"/>
          <w:sz w:val="32"/>
          <w:szCs w:val="32"/>
        </w:rPr>
      </w:pPr>
      <w:r w:rsidRPr="008B650A">
        <w:rPr>
          <w:rFonts w:ascii="仿宋" w:eastAsia="仿宋" w:hAnsi="仿宋" w:hint="eastAsia"/>
          <w:sz w:val="36"/>
          <w:szCs w:val="36"/>
        </w:rPr>
        <w:t>项目编号：</w:t>
      </w:r>
      <w:r w:rsidRPr="008B650A">
        <w:rPr>
          <w:rFonts w:ascii="仿宋" w:eastAsia="仿宋" w:hAnsi="仿宋"/>
          <w:b/>
          <w:sz w:val="36"/>
          <w:szCs w:val="36"/>
        </w:rPr>
        <w:t>ZJCRGC-DZSN2021-03</w:t>
      </w:r>
    </w:p>
    <w:p w14:paraId="1A1D9563" w14:textId="77777777" w:rsidR="004777B2" w:rsidRPr="008B650A" w:rsidRDefault="004777B2">
      <w:pPr>
        <w:spacing w:line="560" w:lineRule="exact"/>
        <w:ind w:right="-110"/>
        <w:rPr>
          <w:rFonts w:ascii="仿宋" w:eastAsia="仿宋" w:hAnsi="仿宋"/>
          <w:sz w:val="32"/>
          <w:szCs w:val="32"/>
        </w:rPr>
      </w:pPr>
    </w:p>
    <w:p w14:paraId="7BF8B201" w14:textId="77777777" w:rsidR="004777B2" w:rsidRPr="008B650A" w:rsidRDefault="004777B2">
      <w:pPr>
        <w:spacing w:line="560" w:lineRule="exact"/>
        <w:ind w:right="-110"/>
        <w:rPr>
          <w:rFonts w:ascii="仿宋" w:eastAsia="仿宋" w:hAnsi="仿宋"/>
          <w:sz w:val="32"/>
          <w:szCs w:val="32"/>
        </w:rPr>
      </w:pPr>
    </w:p>
    <w:p w14:paraId="0ED1D5AA" w14:textId="77777777" w:rsidR="004777B2" w:rsidRPr="008B650A" w:rsidRDefault="004777B2">
      <w:pPr>
        <w:spacing w:line="560" w:lineRule="exact"/>
        <w:ind w:right="-110"/>
        <w:rPr>
          <w:rFonts w:ascii="仿宋" w:eastAsia="仿宋" w:hAnsi="仿宋"/>
          <w:sz w:val="32"/>
          <w:szCs w:val="32"/>
        </w:rPr>
      </w:pPr>
    </w:p>
    <w:p w14:paraId="22FE93A1" w14:textId="77777777" w:rsidR="004777B2" w:rsidRPr="008B650A" w:rsidRDefault="004777B2">
      <w:pPr>
        <w:tabs>
          <w:tab w:val="left" w:pos="4100"/>
        </w:tabs>
        <w:spacing w:line="560" w:lineRule="exact"/>
        <w:ind w:right="-110"/>
        <w:rPr>
          <w:rFonts w:ascii="仿宋" w:eastAsia="仿宋" w:hAnsi="仿宋"/>
          <w:sz w:val="32"/>
          <w:szCs w:val="32"/>
        </w:rPr>
      </w:pPr>
    </w:p>
    <w:p w14:paraId="1B725C29" w14:textId="77777777" w:rsidR="004777B2" w:rsidRPr="008B650A" w:rsidRDefault="004777B2">
      <w:pPr>
        <w:spacing w:line="560" w:lineRule="exact"/>
        <w:ind w:right="-110"/>
        <w:rPr>
          <w:rFonts w:ascii="仿宋" w:eastAsia="仿宋" w:hAnsi="仿宋"/>
          <w:sz w:val="32"/>
          <w:szCs w:val="32"/>
        </w:rPr>
      </w:pPr>
    </w:p>
    <w:p w14:paraId="0D464E1D" w14:textId="77777777" w:rsidR="004777B2" w:rsidRPr="008B650A" w:rsidRDefault="004777B2">
      <w:pPr>
        <w:spacing w:line="560" w:lineRule="exact"/>
        <w:ind w:right="-110"/>
        <w:rPr>
          <w:rFonts w:ascii="仿宋" w:eastAsia="仿宋" w:hAnsi="仿宋"/>
          <w:sz w:val="32"/>
          <w:szCs w:val="32"/>
        </w:rPr>
      </w:pPr>
    </w:p>
    <w:p w14:paraId="5D2F715F" w14:textId="77777777" w:rsidR="004777B2" w:rsidRPr="008B650A" w:rsidRDefault="004777B2">
      <w:pPr>
        <w:spacing w:line="560" w:lineRule="exact"/>
        <w:ind w:right="-110"/>
        <w:rPr>
          <w:rFonts w:ascii="仿宋" w:eastAsia="仿宋" w:hAnsi="仿宋"/>
          <w:sz w:val="32"/>
          <w:szCs w:val="32"/>
        </w:rPr>
      </w:pPr>
    </w:p>
    <w:p w14:paraId="001D2441" w14:textId="77777777" w:rsidR="004777B2" w:rsidRPr="008B650A" w:rsidRDefault="00A53F13">
      <w:pPr>
        <w:spacing w:line="560" w:lineRule="exact"/>
        <w:ind w:right="-2"/>
        <w:jc w:val="center"/>
        <w:rPr>
          <w:rFonts w:ascii="仿宋" w:eastAsia="仿宋" w:hAnsi="仿宋"/>
          <w:sz w:val="36"/>
          <w:szCs w:val="36"/>
        </w:rPr>
      </w:pPr>
      <w:r w:rsidRPr="008B650A">
        <w:rPr>
          <w:rFonts w:ascii="仿宋" w:eastAsia="仿宋" w:hAnsi="仿宋" w:hint="eastAsia"/>
          <w:sz w:val="36"/>
          <w:szCs w:val="36"/>
        </w:rPr>
        <w:t>采购人：杭州东站枢纽管理委员会</w:t>
      </w:r>
    </w:p>
    <w:p w14:paraId="790483D0" w14:textId="77777777" w:rsidR="004777B2" w:rsidRPr="008B650A" w:rsidRDefault="00A53F13">
      <w:pPr>
        <w:spacing w:line="560" w:lineRule="exact"/>
        <w:ind w:right="-2" w:firstLineChars="472" w:firstLine="1699"/>
        <w:rPr>
          <w:rFonts w:ascii="仿宋" w:eastAsia="仿宋" w:hAnsi="仿宋"/>
          <w:sz w:val="36"/>
          <w:szCs w:val="36"/>
        </w:rPr>
      </w:pPr>
      <w:r w:rsidRPr="008B650A">
        <w:rPr>
          <w:rFonts w:ascii="仿宋" w:eastAsia="仿宋" w:hAnsi="仿宋" w:hint="eastAsia"/>
          <w:sz w:val="36"/>
          <w:szCs w:val="36"/>
        </w:rPr>
        <w:t>代理机构：浙江鑫润工程管理有限公司</w:t>
      </w:r>
    </w:p>
    <w:p w14:paraId="3D41B73A" w14:textId="77777777" w:rsidR="004777B2" w:rsidRPr="008B650A" w:rsidRDefault="004777B2">
      <w:pPr>
        <w:spacing w:line="560" w:lineRule="exact"/>
        <w:ind w:right="-108"/>
        <w:jc w:val="center"/>
        <w:rPr>
          <w:rFonts w:ascii="仿宋" w:eastAsia="仿宋" w:hAnsi="仿宋"/>
          <w:w w:val="95"/>
          <w:sz w:val="36"/>
          <w:szCs w:val="36"/>
        </w:rPr>
      </w:pPr>
    </w:p>
    <w:p w14:paraId="1D1F0D41" w14:textId="45819D6C" w:rsidR="004777B2" w:rsidRPr="008B650A" w:rsidRDefault="00A53F13">
      <w:pPr>
        <w:spacing w:line="560" w:lineRule="exact"/>
        <w:ind w:right="-108"/>
        <w:jc w:val="center"/>
        <w:rPr>
          <w:rFonts w:ascii="仿宋" w:eastAsia="仿宋" w:hAnsi="仿宋"/>
          <w:sz w:val="36"/>
          <w:szCs w:val="36"/>
        </w:rPr>
      </w:pPr>
      <w:r w:rsidRPr="008B650A">
        <w:rPr>
          <w:rFonts w:ascii="仿宋" w:eastAsia="仿宋" w:hAnsi="仿宋" w:hint="eastAsia"/>
          <w:w w:val="95"/>
          <w:sz w:val="36"/>
          <w:szCs w:val="36"/>
        </w:rPr>
        <w:t>二</w:t>
      </w:r>
      <w:r w:rsidRPr="008B650A">
        <w:rPr>
          <w:rFonts w:ascii="仿宋" w:eastAsia="仿宋" w:hAnsi="仿宋"/>
          <w:w w:val="95"/>
          <w:sz w:val="36"/>
          <w:szCs w:val="36"/>
        </w:rPr>
        <w:t>〇</w:t>
      </w:r>
      <w:r w:rsidRPr="008B650A">
        <w:rPr>
          <w:rFonts w:ascii="仿宋" w:eastAsia="仿宋" w:hAnsi="仿宋" w:hint="eastAsia"/>
          <w:w w:val="95"/>
          <w:sz w:val="36"/>
          <w:szCs w:val="36"/>
        </w:rPr>
        <w:t>二一年十</w:t>
      </w:r>
      <w:r w:rsidR="00BA7799" w:rsidRPr="008B650A">
        <w:rPr>
          <w:rFonts w:ascii="仿宋" w:eastAsia="仿宋" w:hAnsi="仿宋" w:hint="eastAsia"/>
          <w:w w:val="95"/>
          <w:sz w:val="36"/>
          <w:szCs w:val="36"/>
        </w:rPr>
        <w:t>二</w:t>
      </w:r>
      <w:r w:rsidRPr="008B650A">
        <w:rPr>
          <w:rFonts w:ascii="仿宋" w:eastAsia="仿宋" w:hAnsi="仿宋" w:hint="eastAsia"/>
          <w:w w:val="95"/>
          <w:sz w:val="36"/>
          <w:szCs w:val="36"/>
        </w:rPr>
        <w:t>月</w:t>
      </w:r>
    </w:p>
    <w:p w14:paraId="4B4C40A4" w14:textId="77777777" w:rsidR="004777B2" w:rsidRPr="008B650A" w:rsidRDefault="00A53F13">
      <w:pPr>
        <w:pStyle w:val="af"/>
        <w:spacing w:before="120" w:after="120" w:line="360" w:lineRule="auto"/>
        <w:jc w:val="center"/>
        <w:rPr>
          <w:rFonts w:ascii="仿宋" w:eastAsia="仿宋" w:hAnsi="仿宋"/>
          <w:b/>
          <w:sz w:val="44"/>
          <w:szCs w:val="44"/>
        </w:rPr>
      </w:pPr>
      <w:r w:rsidRPr="008B650A">
        <w:rPr>
          <w:rFonts w:ascii="仿宋" w:eastAsia="仿宋" w:hAnsi="仿宋"/>
          <w:b/>
          <w:sz w:val="44"/>
          <w:szCs w:val="44"/>
        </w:rPr>
        <w:br w:type="page"/>
      </w:r>
    </w:p>
    <w:p w14:paraId="4758BF1A" w14:textId="77777777" w:rsidR="004777B2" w:rsidRPr="008B650A" w:rsidRDefault="00A53F13">
      <w:pPr>
        <w:pStyle w:val="af"/>
        <w:spacing w:before="120"/>
        <w:jc w:val="center"/>
        <w:rPr>
          <w:rFonts w:ascii="仿宋" w:eastAsia="仿宋" w:hAnsi="仿宋"/>
          <w:b/>
          <w:sz w:val="48"/>
          <w:szCs w:val="48"/>
        </w:rPr>
      </w:pPr>
      <w:r w:rsidRPr="008B650A">
        <w:rPr>
          <w:rFonts w:ascii="仿宋" w:eastAsia="仿宋" w:hAnsi="仿宋" w:hint="eastAsia"/>
          <w:b/>
          <w:sz w:val="48"/>
          <w:szCs w:val="48"/>
        </w:rPr>
        <w:lastRenderedPageBreak/>
        <w:t xml:space="preserve">目 </w:t>
      </w:r>
      <w:r w:rsidRPr="008B650A">
        <w:rPr>
          <w:rFonts w:ascii="仿宋" w:eastAsia="仿宋" w:hAnsi="仿宋"/>
          <w:b/>
          <w:sz w:val="48"/>
          <w:szCs w:val="48"/>
        </w:rPr>
        <w:t xml:space="preserve"> </w:t>
      </w:r>
      <w:r w:rsidRPr="008B650A">
        <w:rPr>
          <w:rFonts w:ascii="仿宋" w:eastAsia="仿宋" w:hAnsi="仿宋" w:hint="eastAsia"/>
          <w:b/>
          <w:sz w:val="48"/>
          <w:szCs w:val="48"/>
        </w:rPr>
        <w:t>录</w:t>
      </w:r>
    </w:p>
    <w:p w14:paraId="32A81506" w14:textId="77777777" w:rsidR="004777B2" w:rsidRPr="008B650A" w:rsidRDefault="004777B2">
      <w:pPr>
        <w:pStyle w:val="af"/>
        <w:spacing w:before="120" w:after="120" w:line="360" w:lineRule="auto"/>
        <w:jc w:val="center"/>
        <w:rPr>
          <w:rFonts w:ascii="仿宋" w:eastAsia="仿宋" w:hAnsi="仿宋"/>
          <w:sz w:val="32"/>
          <w:szCs w:val="32"/>
        </w:rPr>
      </w:pPr>
    </w:p>
    <w:p w14:paraId="753B5314" w14:textId="77777777" w:rsidR="004777B2" w:rsidRPr="008B650A" w:rsidRDefault="00A53F13">
      <w:pPr>
        <w:pStyle w:val="23"/>
        <w:tabs>
          <w:tab w:val="right" w:leader="dot" w:pos="9060"/>
        </w:tabs>
        <w:ind w:left="1020" w:hanging="600"/>
        <w:rPr>
          <w:rFonts w:ascii="仿宋" w:hAnsi="仿宋"/>
          <w:sz w:val="21"/>
          <w:szCs w:val="22"/>
        </w:rPr>
      </w:pPr>
      <w:r w:rsidRPr="008B650A">
        <w:rPr>
          <w:rFonts w:ascii="仿宋" w:hAnsi="仿宋"/>
          <w:sz w:val="30"/>
          <w:szCs w:val="30"/>
        </w:rPr>
        <w:fldChar w:fldCharType="begin"/>
      </w:r>
      <w:r w:rsidRPr="008B650A">
        <w:rPr>
          <w:rFonts w:ascii="仿宋" w:hAnsi="仿宋"/>
          <w:sz w:val="30"/>
          <w:szCs w:val="30"/>
        </w:rPr>
        <w:instrText xml:space="preserve"> TOC \o "1-1" \h \z \u </w:instrText>
      </w:r>
      <w:r w:rsidRPr="008B650A">
        <w:rPr>
          <w:rFonts w:ascii="仿宋" w:hAnsi="仿宋"/>
          <w:sz w:val="30"/>
          <w:szCs w:val="30"/>
        </w:rPr>
        <w:fldChar w:fldCharType="separate"/>
      </w:r>
      <w:hyperlink w:anchor="_Toc55308641" w:history="1">
        <w:r w:rsidRPr="008B650A">
          <w:rPr>
            <w:rStyle w:val="aff8"/>
            <w:rFonts w:ascii="仿宋" w:hAnsi="仿宋"/>
            <w:b/>
          </w:rPr>
          <w:t>第一章</w:t>
        </w:r>
        <w:r w:rsidRPr="008B650A">
          <w:rPr>
            <w:rStyle w:val="aff8"/>
            <w:rFonts w:ascii="仿宋" w:hAnsi="仿宋"/>
            <w:b/>
          </w:rPr>
          <w:t xml:space="preserve">  </w:t>
        </w:r>
        <w:r w:rsidRPr="008B650A">
          <w:rPr>
            <w:rStyle w:val="aff8"/>
            <w:rFonts w:ascii="仿宋" w:hAnsi="仿宋"/>
            <w:b/>
          </w:rPr>
          <w:t>公开招标公告</w:t>
        </w:r>
        <w:r w:rsidRPr="008B650A">
          <w:rPr>
            <w:rFonts w:ascii="仿宋" w:hAnsi="仿宋"/>
          </w:rPr>
          <w:tab/>
        </w:r>
        <w:r w:rsidRPr="008B650A">
          <w:rPr>
            <w:rFonts w:ascii="仿宋" w:hAnsi="仿宋"/>
          </w:rPr>
          <w:fldChar w:fldCharType="begin"/>
        </w:r>
        <w:r w:rsidRPr="008B650A">
          <w:rPr>
            <w:rFonts w:ascii="仿宋" w:hAnsi="仿宋"/>
          </w:rPr>
          <w:instrText xml:space="preserve"> PAGEREF _Toc55308641 \h </w:instrText>
        </w:r>
        <w:r w:rsidRPr="008B650A">
          <w:rPr>
            <w:rFonts w:ascii="仿宋" w:hAnsi="仿宋"/>
          </w:rPr>
        </w:r>
        <w:r w:rsidRPr="008B650A">
          <w:rPr>
            <w:rFonts w:ascii="仿宋" w:hAnsi="仿宋"/>
          </w:rPr>
          <w:fldChar w:fldCharType="separate"/>
        </w:r>
        <w:r w:rsidRPr="008B650A">
          <w:rPr>
            <w:rFonts w:ascii="仿宋" w:hAnsi="仿宋"/>
          </w:rPr>
          <w:t>3</w:t>
        </w:r>
        <w:r w:rsidRPr="008B650A">
          <w:rPr>
            <w:rFonts w:ascii="仿宋" w:hAnsi="仿宋"/>
          </w:rPr>
          <w:fldChar w:fldCharType="end"/>
        </w:r>
      </w:hyperlink>
    </w:p>
    <w:p w14:paraId="7FEF268A" w14:textId="77777777" w:rsidR="004777B2" w:rsidRPr="008B650A" w:rsidRDefault="002F596A">
      <w:pPr>
        <w:pStyle w:val="23"/>
        <w:tabs>
          <w:tab w:val="right" w:leader="dot" w:pos="9060"/>
        </w:tabs>
        <w:ind w:left="980" w:hanging="560"/>
        <w:rPr>
          <w:rFonts w:ascii="仿宋" w:hAnsi="仿宋"/>
          <w:sz w:val="21"/>
          <w:szCs w:val="22"/>
        </w:rPr>
      </w:pPr>
      <w:hyperlink w:anchor="_Toc55308643" w:history="1">
        <w:r w:rsidR="00A53F13" w:rsidRPr="008B650A">
          <w:rPr>
            <w:rStyle w:val="aff8"/>
            <w:rFonts w:ascii="仿宋" w:hAnsi="仿宋"/>
            <w:b/>
          </w:rPr>
          <w:t>第二章</w:t>
        </w:r>
        <w:r w:rsidR="00A53F13" w:rsidRPr="008B650A">
          <w:rPr>
            <w:rStyle w:val="aff8"/>
            <w:rFonts w:ascii="仿宋" w:hAnsi="仿宋"/>
            <w:b/>
          </w:rPr>
          <w:t xml:space="preserve">  </w:t>
        </w:r>
        <w:r w:rsidR="00A53F13" w:rsidRPr="008B650A">
          <w:rPr>
            <w:rStyle w:val="aff8"/>
            <w:rFonts w:ascii="仿宋" w:hAnsi="仿宋"/>
            <w:b/>
          </w:rPr>
          <w:t>投标人须知</w:t>
        </w:r>
        <w:r w:rsidR="00A53F13" w:rsidRPr="008B650A">
          <w:rPr>
            <w:rFonts w:ascii="仿宋" w:hAnsi="仿宋"/>
          </w:rPr>
          <w:tab/>
        </w:r>
        <w:r w:rsidR="00A53F13" w:rsidRPr="008B650A">
          <w:rPr>
            <w:rFonts w:ascii="仿宋" w:hAnsi="仿宋"/>
          </w:rPr>
          <w:fldChar w:fldCharType="begin"/>
        </w:r>
        <w:r w:rsidR="00A53F13" w:rsidRPr="008B650A">
          <w:rPr>
            <w:rFonts w:ascii="仿宋" w:hAnsi="仿宋"/>
          </w:rPr>
          <w:instrText xml:space="preserve"> PAGEREF _Toc55308643 \h </w:instrText>
        </w:r>
        <w:r w:rsidR="00A53F13" w:rsidRPr="008B650A">
          <w:rPr>
            <w:rFonts w:ascii="仿宋" w:hAnsi="仿宋"/>
          </w:rPr>
        </w:r>
        <w:r w:rsidR="00A53F13" w:rsidRPr="008B650A">
          <w:rPr>
            <w:rFonts w:ascii="仿宋" w:hAnsi="仿宋"/>
          </w:rPr>
          <w:fldChar w:fldCharType="separate"/>
        </w:r>
        <w:r w:rsidR="00A53F13" w:rsidRPr="008B650A">
          <w:rPr>
            <w:rFonts w:ascii="仿宋" w:hAnsi="仿宋"/>
          </w:rPr>
          <w:t>6</w:t>
        </w:r>
        <w:r w:rsidR="00A53F13" w:rsidRPr="008B650A">
          <w:rPr>
            <w:rFonts w:ascii="仿宋" w:hAnsi="仿宋"/>
          </w:rPr>
          <w:fldChar w:fldCharType="end"/>
        </w:r>
      </w:hyperlink>
    </w:p>
    <w:p w14:paraId="14A67B24" w14:textId="77777777" w:rsidR="004777B2" w:rsidRPr="008B650A" w:rsidRDefault="002F596A">
      <w:pPr>
        <w:pStyle w:val="23"/>
        <w:tabs>
          <w:tab w:val="right" w:leader="dot" w:pos="9060"/>
        </w:tabs>
        <w:ind w:left="980" w:hanging="560"/>
        <w:rPr>
          <w:rFonts w:ascii="仿宋" w:hAnsi="仿宋"/>
          <w:sz w:val="21"/>
          <w:szCs w:val="22"/>
        </w:rPr>
      </w:pPr>
      <w:hyperlink w:anchor="_Toc55308644" w:history="1">
        <w:r w:rsidR="00A53F13" w:rsidRPr="008B650A">
          <w:rPr>
            <w:rStyle w:val="aff8"/>
            <w:rFonts w:ascii="仿宋" w:hAnsi="仿宋"/>
            <w:b/>
          </w:rPr>
          <w:t>第三章</w:t>
        </w:r>
        <w:r w:rsidR="00A53F13" w:rsidRPr="008B650A">
          <w:rPr>
            <w:rStyle w:val="aff8"/>
            <w:rFonts w:ascii="仿宋" w:hAnsi="仿宋"/>
            <w:b/>
          </w:rPr>
          <w:t xml:space="preserve">  </w:t>
        </w:r>
        <w:r w:rsidR="00A53F13" w:rsidRPr="008B650A">
          <w:rPr>
            <w:rStyle w:val="aff8"/>
            <w:rFonts w:ascii="仿宋" w:hAnsi="仿宋"/>
            <w:b/>
          </w:rPr>
          <w:t>评标办法及评分标准</w:t>
        </w:r>
        <w:r w:rsidR="00A53F13" w:rsidRPr="008B650A">
          <w:rPr>
            <w:rFonts w:ascii="仿宋" w:hAnsi="仿宋"/>
          </w:rPr>
          <w:tab/>
        </w:r>
        <w:r w:rsidR="00A53F13" w:rsidRPr="008B650A">
          <w:rPr>
            <w:rFonts w:ascii="仿宋" w:hAnsi="仿宋"/>
          </w:rPr>
          <w:fldChar w:fldCharType="begin"/>
        </w:r>
        <w:r w:rsidR="00A53F13" w:rsidRPr="008B650A">
          <w:rPr>
            <w:rFonts w:ascii="仿宋" w:hAnsi="仿宋"/>
          </w:rPr>
          <w:instrText xml:space="preserve"> PAGEREF _Toc55308644 \h </w:instrText>
        </w:r>
        <w:r w:rsidR="00A53F13" w:rsidRPr="008B650A">
          <w:rPr>
            <w:rFonts w:ascii="仿宋" w:hAnsi="仿宋"/>
          </w:rPr>
        </w:r>
        <w:r w:rsidR="00A53F13" w:rsidRPr="008B650A">
          <w:rPr>
            <w:rFonts w:ascii="仿宋" w:hAnsi="仿宋"/>
          </w:rPr>
          <w:fldChar w:fldCharType="separate"/>
        </w:r>
        <w:r w:rsidR="00A53F13" w:rsidRPr="008B650A">
          <w:rPr>
            <w:rFonts w:ascii="仿宋" w:hAnsi="仿宋"/>
          </w:rPr>
          <w:t>23</w:t>
        </w:r>
        <w:r w:rsidR="00A53F13" w:rsidRPr="008B650A">
          <w:rPr>
            <w:rFonts w:ascii="仿宋" w:hAnsi="仿宋"/>
          </w:rPr>
          <w:fldChar w:fldCharType="end"/>
        </w:r>
      </w:hyperlink>
    </w:p>
    <w:p w14:paraId="51CEC30F" w14:textId="77777777" w:rsidR="004777B2" w:rsidRPr="008B650A" w:rsidRDefault="002F596A">
      <w:pPr>
        <w:pStyle w:val="23"/>
        <w:tabs>
          <w:tab w:val="right" w:leader="dot" w:pos="9060"/>
        </w:tabs>
        <w:ind w:left="980" w:hanging="560"/>
        <w:rPr>
          <w:rFonts w:ascii="仿宋" w:hAnsi="仿宋"/>
          <w:sz w:val="21"/>
          <w:szCs w:val="22"/>
        </w:rPr>
      </w:pPr>
      <w:hyperlink w:anchor="_Toc55308645" w:history="1">
        <w:r w:rsidR="00A53F13" w:rsidRPr="008B650A">
          <w:rPr>
            <w:rStyle w:val="aff8"/>
            <w:rFonts w:ascii="仿宋" w:hAnsi="仿宋"/>
            <w:b/>
          </w:rPr>
          <w:t>第四章</w:t>
        </w:r>
        <w:r w:rsidR="00A53F13" w:rsidRPr="008B650A">
          <w:rPr>
            <w:rStyle w:val="aff8"/>
            <w:rFonts w:ascii="仿宋" w:hAnsi="仿宋"/>
            <w:b/>
          </w:rPr>
          <w:t xml:space="preserve">  </w:t>
        </w:r>
        <w:r w:rsidR="00A53F13" w:rsidRPr="008B650A">
          <w:rPr>
            <w:rStyle w:val="aff8"/>
            <w:rFonts w:ascii="仿宋" w:hAnsi="仿宋"/>
            <w:b/>
          </w:rPr>
          <w:t>招标需求</w:t>
        </w:r>
        <w:r w:rsidR="00A53F13" w:rsidRPr="008B650A">
          <w:rPr>
            <w:rFonts w:ascii="仿宋" w:hAnsi="仿宋"/>
          </w:rPr>
          <w:tab/>
        </w:r>
        <w:r w:rsidR="00A53F13" w:rsidRPr="008B650A">
          <w:rPr>
            <w:rFonts w:ascii="仿宋" w:hAnsi="仿宋"/>
          </w:rPr>
          <w:fldChar w:fldCharType="begin"/>
        </w:r>
        <w:r w:rsidR="00A53F13" w:rsidRPr="008B650A">
          <w:rPr>
            <w:rFonts w:ascii="仿宋" w:hAnsi="仿宋"/>
          </w:rPr>
          <w:instrText xml:space="preserve"> PAGEREF _Toc55308645 \h </w:instrText>
        </w:r>
        <w:r w:rsidR="00A53F13" w:rsidRPr="008B650A">
          <w:rPr>
            <w:rFonts w:ascii="仿宋" w:hAnsi="仿宋"/>
          </w:rPr>
        </w:r>
        <w:r w:rsidR="00A53F13" w:rsidRPr="008B650A">
          <w:rPr>
            <w:rFonts w:ascii="仿宋" w:hAnsi="仿宋"/>
          </w:rPr>
          <w:fldChar w:fldCharType="separate"/>
        </w:r>
        <w:r w:rsidR="00A53F13" w:rsidRPr="008B650A">
          <w:rPr>
            <w:rFonts w:ascii="仿宋" w:hAnsi="仿宋"/>
          </w:rPr>
          <w:t>26</w:t>
        </w:r>
        <w:r w:rsidR="00A53F13" w:rsidRPr="008B650A">
          <w:rPr>
            <w:rFonts w:ascii="仿宋" w:hAnsi="仿宋"/>
          </w:rPr>
          <w:fldChar w:fldCharType="end"/>
        </w:r>
      </w:hyperlink>
    </w:p>
    <w:p w14:paraId="041DEC05" w14:textId="77777777" w:rsidR="004777B2" w:rsidRPr="008B650A" w:rsidRDefault="002F596A">
      <w:pPr>
        <w:pStyle w:val="23"/>
        <w:tabs>
          <w:tab w:val="right" w:leader="dot" w:pos="9060"/>
        </w:tabs>
        <w:ind w:left="980" w:hanging="560"/>
        <w:rPr>
          <w:rFonts w:ascii="仿宋" w:hAnsi="仿宋"/>
          <w:sz w:val="21"/>
          <w:szCs w:val="22"/>
        </w:rPr>
      </w:pPr>
      <w:hyperlink w:anchor="_Toc55308646" w:history="1">
        <w:r w:rsidR="00A53F13" w:rsidRPr="008B650A">
          <w:rPr>
            <w:rStyle w:val="aff8"/>
            <w:rFonts w:ascii="仿宋" w:hAnsi="仿宋"/>
            <w:b/>
          </w:rPr>
          <w:t>第五章</w:t>
        </w:r>
        <w:r w:rsidR="00A53F13" w:rsidRPr="008B650A">
          <w:rPr>
            <w:rStyle w:val="aff8"/>
            <w:rFonts w:ascii="仿宋" w:hAnsi="仿宋"/>
            <w:b/>
          </w:rPr>
          <w:t xml:space="preserve">  </w:t>
        </w:r>
        <w:r w:rsidR="00A53F13" w:rsidRPr="008B650A">
          <w:rPr>
            <w:rStyle w:val="aff8"/>
            <w:rFonts w:ascii="仿宋" w:hAnsi="仿宋"/>
            <w:b/>
          </w:rPr>
          <w:t>拟签订的合同文本</w:t>
        </w:r>
        <w:r w:rsidR="00A53F13" w:rsidRPr="008B650A">
          <w:rPr>
            <w:rFonts w:ascii="仿宋" w:hAnsi="仿宋"/>
          </w:rPr>
          <w:tab/>
        </w:r>
        <w:r w:rsidR="00A53F13" w:rsidRPr="008B650A">
          <w:rPr>
            <w:rFonts w:ascii="仿宋" w:hAnsi="仿宋"/>
          </w:rPr>
          <w:fldChar w:fldCharType="begin"/>
        </w:r>
        <w:r w:rsidR="00A53F13" w:rsidRPr="008B650A">
          <w:rPr>
            <w:rFonts w:ascii="仿宋" w:hAnsi="仿宋"/>
          </w:rPr>
          <w:instrText xml:space="preserve"> PAGEREF _Toc55308646 \h </w:instrText>
        </w:r>
        <w:r w:rsidR="00A53F13" w:rsidRPr="008B650A">
          <w:rPr>
            <w:rFonts w:ascii="仿宋" w:hAnsi="仿宋"/>
          </w:rPr>
        </w:r>
        <w:r w:rsidR="00A53F13" w:rsidRPr="008B650A">
          <w:rPr>
            <w:rFonts w:ascii="仿宋" w:hAnsi="仿宋"/>
          </w:rPr>
          <w:fldChar w:fldCharType="separate"/>
        </w:r>
        <w:r w:rsidR="00A53F13" w:rsidRPr="008B650A">
          <w:rPr>
            <w:rFonts w:ascii="仿宋" w:hAnsi="仿宋"/>
          </w:rPr>
          <w:t>36</w:t>
        </w:r>
        <w:r w:rsidR="00A53F13" w:rsidRPr="008B650A">
          <w:rPr>
            <w:rFonts w:ascii="仿宋" w:hAnsi="仿宋"/>
          </w:rPr>
          <w:fldChar w:fldCharType="end"/>
        </w:r>
      </w:hyperlink>
    </w:p>
    <w:p w14:paraId="0AF43FEE" w14:textId="77777777" w:rsidR="004777B2" w:rsidRPr="008B650A" w:rsidRDefault="002F596A">
      <w:pPr>
        <w:pStyle w:val="23"/>
        <w:tabs>
          <w:tab w:val="right" w:leader="dot" w:pos="9060"/>
        </w:tabs>
        <w:ind w:left="980" w:hanging="560"/>
        <w:rPr>
          <w:rFonts w:ascii="仿宋" w:hAnsi="仿宋"/>
          <w:sz w:val="21"/>
          <w:szCs w:val="22"/>
        </w:rPr>
      </w:pPr>
      <w:hyperlink w:anchor="_Toc55308647" w:history="1">
        <w:r w:rsidR="00A53F13" w:rsidRPr="008B650A">
          <w:rPr>
            <w:rStyle w:val="aff8"/>
            <w:rFonts w:ascii="仿宋" w:hAnsi="仿宋"/>
            <w:b/>
          </w:rPr>
          <w:t>第六章</w:t>
        </w:r>
        <w:r w:rsidR="00A53F13" w:rsidRPr="008B650A">
          <w:rPr>
            <w:rStyle w:val="aff8"/>
            <w:rFonts w:ascii="仿宋" w:hAnsi="仿宋"/>
            <w:b/>
          </w:rPr>
          <w:t xml:space="preserve">  </w:t>
        </w:r>
        <w:r w:rsidR="00A53F13" w:rsidRPr="008B650A">
          <w:rPr>
            <w:rStyle w:val="aff8"/>
            <w:rFonts w:ascii="仿宋" w:hAnsi="仿宋"/>
            <w:b/>
          </w:rPr>
          <w:t>投标文件格式附件</w:t>
        </w:r>
        <w:r w:rsidR="00A53F13" w:rsidRPr="008B650A">
          <w:rPr>
            <w:rFonts w:ascii="仿宋" w:hAnsi="仿宋"/>
          </w:rPr>
          <w:tab/>
        </w:r>
        <w:r w:rsidR="00A53F13" w:rsidRPr="008B650A">
          <w:rPr>
            <w:rFonts w:ascii="仿宋" w:hAnsi="仿宋"/>
          </w:rPr>
          <w:fldChar w:fldCharType="begin"/>
        </w:r>
        <w:r w:rsidR="00A53F13" w:rsidRPr="008B650A">
          <w:rPr>
            <w:rFonts w:ascii="仿宋" w:hAnsi="仿宋"/>
          </w:rPr>
          <w:instrText xml:space="preserve"> PAGEREF _Toc55308647 \h </w:instrText>
        </w:r>
        <w:r w:rsidR="00A53F13" w:rsidRPr="008B650A">
          <w:rPr>
            <w:rFonts w:ascii="仿宋" w:hAnsi="仿宋"/>
          </w:rPr>
        </w:r>
        <w:r w:rsidR="00A53F13" w:rsidRPr="008B650A">
          <w:rPr>
            <w:rFonts w:ascii="仿宋" w:hAnsi="仿宋"/>
          </w:rPr>
          <w:fldChar w:fldCharType="separate"/>
        </w:r>
        <w:r w:rsidR="00A53F13" w:rsidRPr="008B650A">
          <w:rPr>
            <w:rFonts w:ascii="仿宋" w:hAnsi="仿宋"/>
          </w:rPr>
          <w:t>43</w:t>
        </w:r>
        <w:r w:rsidR="00A53F13" w:rsidRPr="008B650A">
          <w:rPr>
            <w:rFonts w:ascii="仿宋" w:hAnsi="仿宋"/>
          </w:rPr>
          <w:fldChar w:fldCharType="end"/>
        </w:r>
      </w:hyperlink>
    </w:p>
    <w:p w14:paraId="57454535" w14:textId="77777777" w:rsidR="004777B2" w:rsidRPr="008B650A" w:rsidRDefault="00A53F13">
      <w:pPr>
        <w:spacing w:beforeLines="50" w:before="120" w:line="480" w:lineRule="exact"/>
        <w:ind w:left="165"/>
        <w:rPr>
          <w:rFonts w:ascii="仿宋" w:eastAsia="仿宋" w:hAnsi="仿宋"/>
          <w:sz w:val="30"/>
          <w:szCs w:val="30"/>
        </w:rPr>
      </w:pPr>
      <w:r w:rsidRPr="008B650A">
        <w:rPr>
          <w:rFonts w:ascii="仿宋" w:eastAsia="仿宋" w:hAnsi="仿宋"/>
          <w:sz w:val="30"/>
          <w:szCs w:val="30"/>
        </w:rPr>
        <w:fldChar w:fldCharType="end"/>
      </w:r>
      <w:r w:rsidRPr="008B650A">
        <w:rPr>
          <w:rFonts w:ascii="仿宋" w:eastAsia="仿宋" w:hAnsi="仿宋"/>
          <w:sz w:val="30"/>
          <w:szCs w:val="30"/>
        </w:rPr>
        <w:br w:type="page"/>
      </w:r>
    </w:p>
    <w:p w14:paraId="177CE17E" w14:textId="77777777" w:rsidR="004777B2" w:rsidRPr="008B650A" w:rsidRDefault="00A53F13">
      <w:pPr>
        <w:pStyle w:val="af"/>
        <w:spacing w:line="360" w:lineRule="auto"/>
        <w:ind w:left="1563" w:hanging="723"/>
        <w:jc w:val="center"/>
        <w:outlineLvl w:val="0"/>
        <w:rPr>
          <w:rFonts w:ascii="仿宋" w:eastAsia="仿宋" w:hAnsi="仿宋"/>
          <w:b/>
          <w:sz w:val="36"/>
          <w:szCs w:val="36"/>
        </w:rPr>
      </w:pPr>
      <w:bookmarkStart w:id="0" w:name="_Toc44755893"/>
      <w:bookmarkStart w:id="1" w:name="_Toc71547580"/>
      <w:bookmarkStart w:id="2" w:name="_Toc71547755"/>
      <w:r w:rsidRPr="008B650A">
        <w:rPr>
          <w:rFonts w:ascii="仿宋" w:eastAsia="仿宋" w:hAnsi="仿宋" w:hint="eastAsia"/>
          <w:b/>
          <w:sz w:val="36"/>
          <w:szCs w:val="36"/>
        </w:rPr>
        <w:lastRenderedPageBreak/>
        <w:t>电子交易须知</w:t>
      </w:r>
      <w:bookmarkEnd w:id="0"/>
      <w:bookmarkEnd w:id="1"/>
      <w:bookmarkEnd w:id="2"/>
    </w:p>
    <w:p w14:paraId="2CE34D15" w14:textId="77777777" w:rsidR="004777B2" w:rsidRPr="008B650A" w:rsidRDefault="00A53F13">
      <w:pPr>
        <w:spacing w:beforeLines="50" w:before="120" w:line="360" w:lineRule="exact"/>
        <w:ind w:left="165" w:firstLineChars="234" w:firstLine="543"/>
        <w:rPr>
          <w:rFonts w:ascii="仿宋" w:eastAsia="仿宋" w:hAnsi="仿宋"/>
          <w:spacing w:val="-4"/>
          <w:sz w:val="24"/>
          <w:szCs w:val="20"/>
        </w:rPr>
      </w:pPr>
      <w:r w:rsidRPr="008B650A">
        <w:rPr>
          <w:rFonts w:ascii="仿宋" w:eastAsia="仿宋" w:hAnsi="仿宋" w:hint="eastAsia"/>
          <w:spacing w:val="-4"/>
          <w:sz w:val="24"/>
          <w:szCs w:val="20"/>
        </w:rPr>
        <w:t>1、本次采购采用电子交易方式，电子交易平台为“政府采购云平台（www.zcygov.cn）”。供应商参与本项目电子交易活动前，应通过浙江政府采购网“浙江政府采购供应商信息登记管理系统”进行信息登记，获得线上政府采购活动操作权限。编制电子投标文件前还需申领CA证书并绑定</w:t>
      </w:r>
      <w:proofErr w:type="gramStart"/>
      <w:r w:rsidRPr="008B650A">
        <w:rPr>
          <w:rFonts w:ascii="仿宋" w:eastAsia="仿宋" w:hAnsi="仿宋" w:hint="eastAsia"/>
          <w:spacing w:val="-4"/>
          <w:sz w:val="24"/>
          <w:szCs w:val="20"/>
        </w:rPr>
        <w:t>帐号</w:t>
      </w:r>
      <w:proofErr w:type="gramEnd"/>
      <w:r w:rsidRPr="008B650A">
        <w:rPr>
          <w:rFonts w:ascii="仿宋" w:eastAsia="仿宋" w:hAnsi="仿宋" w:hint="eastAsia"/>
          <w:spacing w:val="-4"/>
          <w:sz w:val="24"/>
          <w:szCs w:val="20"/>
        </w:rPr>
        <w:t>，供应商应充分考虑完成登记、申领CA证书等所需的时间。</w:t>
      </w:r>
    </w:p>
    <w:p w14:paraId="2710DBD9" w14:textId="77777777" w:rsidR="004777B2" w:rsidRPr="008B650A" w:rsidRDefault="00A53F13">
      <w:pPr>
        <w:spacing w:beforeLines="50" w:before="120" w:line="360" w:lineRule="exact"/>
        <w:ind w:left="165" w:firstLineChars="234" w:firstLine="543"/>
        <w:rPr>
          <w:rFonts w:ascii="仿宋" w:eastAsia="仿宋" w:hAnsi="仿宋"/>
          <w:spacing w:val="-4"/>
          <w:sz w:val="24"/>
          <w:szCs w:val="20"/>
        </w:rPr>
      </w:pPr>
      <w:r w:rsidRPr="008B650A">
        <w:rPr>
          <w:rFonts w:ascii="仿宋" w:eastAsia="仿宋" w:hAnsi="仿宋" w:hint="eastAsia"/>
          <w:spacing w:val="-4"/>
          <w:sz w:val="24"/>
          <w:szCs w:val="20"/>
        </w:rPr>
        <w:t>2、供应商编制电子投标文件应安装“电子交易客户端”软件，并按照本采购文件和电子交易平台的要求编制并加密投标文件。未按规定加密的投标文件，将被电子交易平台拒收。“电子交易客户端”请供应商自行前往“浙江政府采购网（zfcg.czt.zj.gov.cn）— 下载专区 — 电子交易客户端”</w:t>
      </w:r>
      <w:proofErr w:type="gramStart"/>
      <w:r w:rsidRPr="008B650A">
        <w:rPr>
          <w:rFonts w:ascii="仿宋" w:eastAsia="仿宋" w:hAnsi="仿宋" w:hint="eastAsia"/>
          <w:spacing w:val="-4"/>
          <w:sz w:val="24"/>
          <w:szCs w:val="20"/>
        </w:rPr>
        <w:t>版块</w:t>
      </w:r>
      <w:proofErr w:type="gramEnd"/>
      <w:r w:rsidRPr="008B650A">
        <w:rPr>
          <w:rFonts w:ascii="仿宋" w:eastAsia="仿宋" w:hAnsi="仿宋" w:hint="eastAsia"/>
          <w:spacing w:val="-4"/>
          <w:sz w:val="24"/>
          <w:szCs w:val="20"/>
        </w:rPr>
        <w:t>获取。</w:t>
      </w:r>
    </w:p>
    <w:p w14:paraId="4CCED6AB" w14:textId="77777777" w:rsidR="004777B2" w:rsidRPr="008B650A" w:rsidRDefault="00A53F13">
      <w:pPr>
        <w:spacing w:beforeLines="50" w:before="120" w:line="360" w:lineRule="exact"/>
        <w:ind w:left="165" w:firstLineChars="234" w:firstLine="543"/>
        <w:rPr>
          <w:rFonts w:ascii="仿宋" w:eastAsia="仿宋" w:hAnsi="仿宋"/>
          <w:spacing w:val="-4"/>
          <w:sz w:val="24"/>
          <w:szCs w:val="20"/>
        </w:rPr>
      </w:pPr>
      <w:r w:rsidRPr="008B650A">
        <w:rPr>
          <w:rFonts w:ascii="仿宋" w:eastAsia="仿宋" w:hAnsi="仿宋" w:hint="eastAsia"/>
          <w:spacing w:val="-4"/>
          <w:sz w:val="24"/>
          <w:szCs w:val="20"/>
        </w:rPr>
        <w:t>3、供应商应当在投标截止时间前，将“电子交易客户端”生成的“电子加密投标文件”上传电</w:t>
      </w:r>
      <w:proofErr w:type="gramStart"/>
      <w:r w:rsidRPr="008B650A">
        <w:rPr>
          <w:rFonts w:ascii="仿宋" w:eastAsia="仿宋" w:hAnsi="仿宋" w:hint="eastAsia"/>
          <w:spacing w:val="-4"/>
          <w:sz w:val="24"/>
          <w:szCs w:val="20"/>
        </w:rPr>
        <w:t>子交易</w:t>
      </w:r>
      <w:proofErr w:type="gramEnd"/>
      <w:r w:rsidRPr="008B650A">
        <w:rPr>
          <w:rFonts w:ascii="仿宋" w:eastAsia="仿宋" w:hAnsi="仿宋" w:hint="eastAsia"/>
          <w:spacing w:val="-4"/>
          <w:sz w:val="24"/>
          <w:szCs w:val="20"/>
        </w:rPr>
        <w:t>平台。</w:t>
      </w:r>
    </w:p>
    <w:p w14:paraId="360E38DC" w14:textId="77777777" w:rsidR="004777B2" w:rsidRPr="008B650A" w:rsidRDefault="00A53F13">
      <w:pPr>
        <w:spacing w:beforeLines="50" w:before="120" w:line="360" w:lineRule="exact"/>
        <w:ind w:left="165" w:firstLineChars="234" w:firstLine="543"/>
        <w:rPr>
          <w:rFonts w:ascii="仿宋" w:eastAsia="仿宋" w:hAnsi="仿宋"/>
          <w:spacing w:val="-4"/>
          <w:sz w:val="24"/>
          <w:szCs w:val="20"/>
        </w:rPr>
      </w:pPr>
      <w:r w:rsidRPr="008B650A">
        <w:rPr>
          <w:rFonts w:ascii="仿宋" w:eastAsia="仿宋" w:hAnsi="仿宋" w:hint="eastAsia"/>
          <w:spacing w:val="-4"/>
          <w:sz w:val="24"/>
          <w:szCs w:val="20"/>
        </w:rPr>
        <w:t>4、“电子备份投标文件”是指与“电子加密投标文件”同时生成的数据电文形式的投标文件。供应商在电子交易平台上传“电子加密投标文件”后，还可以邮寄或送达的方式在投标截止时间前提交以介质（U盘）存储的“电子备份投标文件”。“电子备份投标文件”应当密封包装并在包装上标注采购项目编号、项目名称、投标单位名称等并加盖公章。</w:t>
      </w:r>
    </w:p>
    <w:p w14:paraId="5AA8287C" w14:textId="77777777" w:rsidR="004777B2" w:rsidRPr="008B650A" w:rsidRDefault="00A53F13">
      <w:pPr>
        <w:spacing w:beforeLines="50" w:before="120" w:line="360" w:lineRule="exact"/>
        <w:ind w:left="165" w:firstLineChars="234" w:firstLine="543"/>
        <w:rPr>
          <w:rFonts w:ascii="仿宋" w:eastAsia="仿宋" w:hAnsi="仿宋"/>
          <w:spacing w:val="-4"/>
          <w:sz w:val="24"/>
          <w:szCs w:val="20"/>
        </w:rPr>
      </w:pPr>
      <w:r w:rsidRPr="008B650A">
        <w:rPr>
          <w:rFonts w:ascii="仿宋" w:eastAsia="仿宋" w:hAnsi="仿宋" w:hint="eastAsia"/>
          <w:spacing w:val="-4"/>
          <w:sz w:val="24"/>
          <w:szCs w:val="20"/>
        </w:rPr>
        <w:t>5、开标时，通过“政府采购云平台”递交的“电子加密投标文件”如无法按时解密的，如供应商提交了“电子备份投标文件”的，则由采购组织机构按“政府采购云平台”操作规范将“电子备份投标文件”上传至“政府采购云平台”。上</w:t>
      </w:r>
      <w:proofErr w:type="gramStart"/>
      <w:r w:rsidRPr="008B650A">
        <w:rPr>
          <w:rFonts w:ascii="仿宋" w:eastAsia="仿宋" w:hAnsi="仿宋" w:hint="eastAsia"/>
          <w:spacing w:val="-4"/>
          <w:sz w:val="24"/>
          <w:szCs w:val="20"/>
        </w:rPr>
        <w:t>传成功</w:t>
      </w:r>
      <w:proofErr w:type="gramEnd"/>
      <w:r w:rsidRPr="008B650A">
        <w:rPr>
          <w:rFonts w:ascii="仿宋" w:eastAsia="仿宋" w:hAnsi="仿宋" w:hint="eastAsia"/>
          <w:spacing w:val="-4"/>
          <w:sz w:val="24"/>
          <w:szCs w:val="20"/>
        </w:rPr>
        <w:t>后，以“电子备份投标文件”参与评标，“电子加密投标文件”自动失效; 在“政府采购云平台”正常运行情况下，“电子备份投标文件”无法上传至“政府采购云平台”的，视为投标文件撤回。供应商未按规定递交“电子备份投标文件”的，视为投标文件撤回。未上传“电子加密投标文件”，仅提交“电子备份投标文件”的，投标无效。</w:t>
      </w:r>
    </w:p>
    <w:p w14:paraId="002611B7" w14:textId="77777777" w:rsidR="004777B2" w:rsidRPr="008B650A" w:rsidRDefault="00A53F13">
      <w:pPr>
        <w:spacing w:beforeLines="50" w:before="120" w:line="360" w:lineRule="exact"/>
        <w:ind w:left="165" w:firstLineChars="234" w:firstLine="543"/>
        <w:rPr>
          <w:rFonts w:ascii="仿宋" w:eastAsia="仿宋" w:hAnsi="仿宋"/>
          <w:spacing w:val="-4"/>
          <w:sz w:val="24"/>
          <w:szCs w:val="20"/>
        </w:rPr>
      </w:pPr>
      <w:r w:rsidRPr="008B650A">
        <w:rPr>
          <w:rFonts w:ascii="仿宋" w:eastAsia="仿宋" w:hAnsi="仿宋" w:hint="eastAsia"/>
          <w:spacing w:val="-4"/>
          <w:sz w:val="24"/>
          <w:szCs w:val="20"/>
        </w:rPr>
        <w:t>6、供应商在参加电子交易过程中,可登录电子交易平台“帮助文档”版面获取《电子交易管理操作指南》，或致电平台400-881-7190获取相关服务支持。</w:t>
      </w:r>
    </w:p>
    <w:p w14:paraId="4F8245D6" w14:textId="77777777" w:rsidR="004777B2" w:rsidRPr="008B650A" w:rsidRDefault="00A53F13">
      <w:pPr>
        <w:pStyle w:val="af"/>
        <w:spacing w:line="360" w:lineRule="auto"/>
        <w:jc w:val="center"/>
        <w:outlineLvl w:val="0"/>
        <w:rPr>
          <w:rFonts w:ascii="仿宋" w:eastAsia="仿宋" w:hAnsi="仿宋"/>
          <w:bCs/>
          <w:sz w:val="32"/>
        </w:rPr>
      </w:pPr>
      <w:r w:rsidRPr="008B650A">
        <w:rPr>
          <w:rFonts w:ascii="仿宋" w:eastAsia="仿宋" w:hAnsi="仿宋"/>
          <w:sz w:val="32"/>
          <w:szCs w:val="32"/>
        </w:rPr>
        <w:br w:type="page"/>
      </w:r>
      <w:bookmarkStart w:id="3" w:name="_Toc55308641"/>
      <w:r w:rsidRPr="008B650A">
        <w:rPr>
          <w:rFonts w:ascii="仿宋" w:eastAsia="仿宋" w:hAnsi="仿宋" w:hint="eastAsia"/>
          <w:b/>
          <w:sz w:val="36"/>
          <w:szCs w:val="36"/>
        </w:rPr>
        <w:lastRenderedPageBreak/>
        <w:t xml:space="preserve">第一章 </w:t>
      </w:r>
      <w:r w:rsidRPr="008B650A">
        <w:rPr>
          <w:rFonts w:ascii="仿宋" w:eastAsia="仿宋" w:hAnsi="仿宋"/>
          <w:b/>
          <w:sz w:val="36"/>
          <w:szCs w:val="36"/>
        </w:rPr>
        <w:t xml:space="preserve"> </w:t>
      </w:r>
      <w:r w:rsidRPr="008B650A">
        <w:rPr>
          <w:rFonts w:ascii="仿宋" w:eastAsia="仿宋" w:hAnsi="仿宋" w:hint="eastAsia"/>
          <w:b/>
          <w:sz w:val="36"/>
          <w:szCs w:val="36"/>
        </w:rPr>
        <w:t>公开招标公告</w:t>
      </w:r>
      <w:bookmarkStart w:id="4" w:name="_Toc510519417"/>
      <w:bookmarkStart w:id="5" w:name="_Toc500353166"/>
      <w:bookmarkStart w:id="6" w:name="_Toc46220747"/>
      <w:bookmarkStart w:id="7" w:name="_Toc55308642"/>
      <w:bookmarkStart w:id="8" w:name="_Toc511227112"/>
      <w:bookmarkStart w:id="9" w:name="_Toc46220989"/>
      <w:bookmarkEnd w:id="3"/>
      <w:r w:rsidRPr="008B650A">
        <w:rPr>
          <w:rFonts w:ascii="仿宋" w:eastAsia="仿宋" w:hAnsi="仿宋" w:hint="eastAsia"/>
          <w:bCs/>
          <w:sz w:val="32"/>
        </w:rPr>
        <w:t>（投标邀请）</w:t>
      </w:r>
      <w:bookmarkEnd w:id="4"/>
      <w:bookmarkEnd w:id="5"/>
      <w:bookmarkEnd w:id="6"/>
      <w:bookmarkEnd w:id="7"/>
      <w:bookmarkEnd w:id="8"/>
      <w:bookmarkEnd w:id="9"/>
    </w:p>
    <w:p w14:paraId="53BE10F6" w14:textId="77777777" w:rsidR="004777B2" w:rsidRPr="008B650A" w:rsidRDefault="00A53F13">
      <w:pPr>
        <w:pStyle w:val="a7"/>
        <w:spacing w:beforeLines="40" w:before="96" w:line="400" w:lineRule="exact"/>
        <w:ind w:firstLineChars="200" w:firstLine="482"/>
        <w:rPr>
          <w:rFonts w:ascii="仿宋" w:eastAsia="仿宋" w:hAnsi="仿宋"/>
          <w:b/>
          <w:sz w:val="24"/>
        </w:rPr>
      </w:pPr>
      <w:r w:rsidRPr="008B650A">
        <w:rPr>
          <w:rFonts w:ascii="仿宋" w:eastAsia="仿宋" w:hAnsi="仿宋" w:hint="eastAsia"/>
          <w:b/>
          <w:sz w:val="24"/>
        </w:rPr>
        <w:t>项目概况</w:t>
      </w:r>
    </w:p>
    <w:p w14:paraId="3D9D9D03" w14:textId="1C7A32E6" w:rsidR="004777B2" w:rsidRPr="008B650A" w:rsidRDefault="00A53F13">
      <w:pPr>
        <w:pStyle w:val="a7"/>
        <w:spacing w:beforeLines="40" w:before="96" w:line="400" w:lineRule="exact"/>
        <w:ind w:firstLineChars="200" w:firstLine="480"/>
        <w:rPr>
          <w:rFonts w:ascii="仿宋" w:eastAsia="仿宋" w:hAnsi="仿宋"/>
          <w:sz w:val="24"/>
        </w:rPr>
      </w:pPr>
      <w:r w:rsidRPr="008B650A">
        <w:rPr>
          <w:rFonts w:ascii="仿宋" w:eastAsia="仿宋" w:hAnsi="仿宋" w:hint="eastAsia"/>
          <w:sz w:val="24"/>
          <w:u w:val="single"/>
        </w:rPr>
        <w:t>2022年杭州东站枢纽</w:t>
      </w:r>
      <w:proofErr w:type="gramStart"/>
      <w:r w:rsidRPr="008B650A">
        <w:rPr>
          <w:rFonts w:ascii="仿宋" w:eastAsia="仿宋" w:hAnsi="仿宋" w:hint="eastAsia"/>
          <w:sz w:val="24"/>
          <w:u w:val="single"/>
        </w:rPr>
        <w:t>战鹰反</w:t>
      </w:r>
      <w:proofErr w:type="gramEnd"/>
      <w:r w:rsidRPr="008B650A">
        <w:rPr>
          <w:rFonts w:ascii="仿宋" w:eastAsia="仿宋" w:hAnsi="仿宋" w:hint="eastAsia"/>
          <w:sz w:val="24"/>
          <w:u w:val="single"/>
        </w:rPr>
        <w:t>恐巡逻队服务项目</w:t>
      </w:r>
      <w:r w:rsidRPr="008B650A">
        <w:rPr>
          <w:rFonts w:ascii="仿宋" w:eastAsia="仿宋" w:hAnsi="仿宋" w:hint="eastAsia"/>
          <w:sz w:val="24"/>
        </w:rPr>
        <w:t>招标项目的潜在投标人应在</w:t>
      </w:r>
      <w:r w:rsidRPr="008B650A">
        <w:rPr>
          <w:rFonts w:ascii="仿宋" w:eastAsia="仿宋" w:hAnsi="仿宋" w:hint="eastAsia"/>
          <w:sz w:val="24"/>
          <w:u w:val="single"/>
        </w:rPr>
        <w:t xml:space="preserve"> 政</w:t>
      </w:r>
      <w:proofErr w:type="gramStart"/>
      <w:r w:rsidRPr="008B650A">
        <w:rPr>
          <w:rFonts w:ascii="仿宋" w:eastAsia="仿宋" w:hAnsi="仿宋" w:hint="eastAsia"/>
          <w:sz w:val="24"/>
          <w:u w:val="single"/>
        </w:rPr>
        <w:t>采云</w:t>
      </w:r>
      <w:proofErr w:type="gramEnd"/>
      <w:r w:rsidRPr="008B650A">
        <w:rPr>
          <w:rFonts w:ascii="仿宋" w:eastAsia="仿宋" w:hAnsi="仿宋" w:hint="eastAsia"/>
          <w:sz w:val="24"/>
          <w:u w:val="single"/>
        </w:rPr>
        <w:t>平台（</w:t>
      </w:r>
      <w:r w:rsidRPr="008B650A">
        <w:rPr>
          <w:rFonts w:ascii="仿宋" w:eastAsia="仿宋" w:hAnsi="仿宋"/>
          <w:sz w:val="24"/>
          <w:u w:val="single"/>
        </w:rPr>
        <w:t>http://www.zcygov.cn/</w:t>
      </w:r>
      <w:r w:rsidRPr="008B650A">
        <w:rPr>
          <w:rFonts w:ascii="仿宋" w:eastAsia="仿宋" w:hAnsi="仿宋" w:hint="eastAsia"/>
          <w:sz w:val="24"/>
          <w:u w:val="single"/>
        </w:rPr>
        <w:t>）</w:t>
      </w:r>
      <w:r w:rsidRPr="008B650A">
        <w:rPr>
          <w:rFonts w:ascii="仿宋" w:eastAsia="仿宋" w:hAnsi="仿宋" w:hint="eastAsia"/>
          <w:sz w:val="24"/>
        </w:rPr>
        <w:t xml:space="preserve"> 获取（下载）招标文件，并于</w:t>
      </w:r>
      <w:r w:rsidRPr="008B650A">
        <w:rPr>
          <w:rFonts w:ascii="仿宋" w:eastAsia="仿宋" w:hAnsi="仿宋" w:hint="eastAsia"/>
          <w:sz w:val="24"/>
          <w:u w:val="single"/>
        </w:rPr>
        <w:t>202</w:t>
      </w:r>
      <w:r w:rsidR="00BA7799" w:rsidRPr="008B650A">
        <w:rPr>
          <w:rFonts w:ascii="仿宋" w:eastAsia="仿宋" w:hAnsi="仿宋"/>
          <w:sz w:val="24"/>
          <w:u w:val="single"/>
        </w:rPr>
        <w:t>2</w:t>
      </w:r>
      <w:r w:rsidRPr="008B650A">
        <w:rPr>
          <w:rFonts w:ascii="仿宋" w:eastAsia="仿宋" w:hAnsi="仿宋" w:hint="eastAsia"/>
          <w:sz w:val="24"/>
          <w:u w:val="single"/>
        </w:rPr>
        <w:t>年</w:t>
      </w:r>
      <w:r w:rsidR="00BA7799" w:rsidRPr="008B650A">
        <w:rPr>
          <w:rFonts w:ascii="仿宋" w:eastAsia="仿宋" w:hAnsi="仿宋"/>
          <w:sz w:val="24"/>
          <w:u w:val="single"/>
        </w:rPr>
        <w:t>1</w:t>
      </w:r>
      <w:r w:rsidRPr="008B650A">
        <w:rPr>
          <w:rFonts w:ascii="仿宋" w:eastAsia="仿宋" w:hAnsi="仿宋" w:hint="eastAsia"/>
          <w:sz w:val="24"/>
          <w:u w:val="single"/>
        </w:rPr>
        <w:t>月</w:t>
      </w:r>
      <w:r w:rsidR="00BA7799" w:rsidRPr="008B650A">
        <w:rPr>
          <w:rFonts w:ascii="仿宋" w:eastAsia="仿宋" w:hAnsi="仿宋"/>
          <w:sz w:val="24"/>
          <w:u w:val="single"/>
        </w:rPr>
        <w:t>18</w:t>
      </w:r>
      <w:r w:rsidRPr="008B650A">
        <w:rPr>
          <w:rFonts w:ascii="仿宋" w:eastAsia="仿宋" w:hAnsi="仿宋" w:hint="eastAsia"/>
          <w:sz w:val="24"/>
          <w:u w:val="single"/>
        </w:rPr>
        <w:t>日</w:t>
      </w:r>
      <w:r w:rsidRPr="008B650A">
        <w:rPr>
          <w:rFonts w:ascii="仿宋" w:eastAsia="仿宋" w:hAnsi="仿宋"/>
          <w:sz w:val="24"/>
          <w:u w:val="single"/>
        </w:rPr>
        <w:t>13</w:t>
      </w:r>
      <w:r w:rsidRPr="008B650A">
        <w:rPr>
          <w:rFonts w:ascii="仿宋" w:eastAsia="仿宋" w:hAnsi="仿宋" w:hint="eastAsia"/>
          <w:sz w:val="24"/>
          <w:u w:val="single"/>
        </w:rPr>
        <w:t>时</w:t>
      </w:r>
      <w:r w:rsidRPr="008B650A">
        <w:rPr>
          <w:rFonts w:ascii="仿宋" w:eastAsia="仿宋" w:hAnsi="仿宋"/>
          <w:sz w:val="24"/>
          <w:u w:val="single"/>
        </w:rPr>
        <w:t>3</w:t>
      </w:r>
      <w:r w:rsidRPr="008B650A">
        <w:rPr>
          <w:rFonts w:ascii="仿宋" w:eastAsia="仿宋" w:hAnsi="仿宋" w:hint="eastAsia"/>
          <w:sz w:val="24"/>
          <w:u w:val="single"/>
        </w:rPr>
        <w:t>0分00秒</w:t>
      </w:r>
      <w:r w:rsidRPr="008B650A">
        <w:rPr>
          <w:rFonts w:ascii="仿宋" w:eastAsia="仿宋" w:hAnsi="仿宋" w:hint="eastAsia"/>
          <w:sz w:val="24"/>
        </w:rPr>
        <w:t>（北京时间）前递交（上传）投标文件。</w:t>
      </w:r>
    </w:p>
    <w:p w14:paraId="629D484A" w14:textId="77777777" w:rsidR="004777B2" w:rsidRPr="008B650A" w:rsidRDefault="00A53F13">
      <w:pPr>
        <w:pStyle w:val="a7"/>
        <w:spacing w:beforeLines="40" w:before="96" w:line="400" w:lineRule="exact"/>
        <w:ind w:firstLine="0"/>
        <w:rPr>
          <w:rFonts w:ascii="仿宋" w:eastAsia="仿宋" w:hAnsi="仿宋"/>
          <w:b/>
          <w:sz w:val="24"/>
        </w:rPr>
      </w:pPr>
      <w:r w:rsidRPr="008B650A">
        <w:rPr>
          <w:rFonts w:ascii="仿宋" w:eastAsia="仿宋" w:hAnsi="仿宋" w:hint="eastAsia"/>
          <w:b/>
          <w:sz w:val="24"/>
        </w:rPr>
        <w:t>一、项目基本情况</w:t>
      </w:r>
    </w:p>
    <w:p w14:paraId="46EB34AC"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项目编号：</w:t>
      </w:r>
      <w:r w:rsidRPr="008B650A">
        <w:rPr>
          <w:rFonts w:ascii="仿宋" w:eastAsia="仿宋" w:hAnsi="仿宋"/>
          <w:sz w:val="24"/>
        </w:rPr>
        <w:t>ZJCRGC-DZSN2021-03</w:t>
      </w:r>
    </w:p>
    <w:p w14:paraId="485072A4"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项目名称：2022年杭州东站枢纽</w:t>
      </w:r>
      <w:proofErr w:type="gramStart"/>
      <w:r w:rsidRPr="008B650A">
        <w:rPr>
          <w:rFonts w:ascii="仿宋" w:eastAsia="仿宋" w:hAnsi="仿宋" w:hint="eastAsia"/>
          <w:sz w:val="24"/>
        </w:rPr>
        <w:t>战鹰反</w:t>
      </w:r>
      <w:proofErr w:type="gramEnd"/>
      <w:r w:rsidRPr="008B650A">
        <w:rPr>
          <w:rFonts w:ascii="仿宋" w:eastAsia="仿宋" w:hAnsi="仿宋" w:hint="eastAsia"/>
          <w:sz w:val="24"/>
        </w:rPr>
        <w:t>恐巡逻队服务项目</w:t>
      </w:r>
    </w:p>
    <w:p w14:paraId="514AD458"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采购方式：公开招标</w:t>
      </w:r>
    </w:p>
    <w:p w14:paraId="3EC11AD8"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预算金额（元）：1420000</w:t>
      </w:r>
      <w:r w:rsidRPr="008B650A">
        <w:rPr>
          <w:rFonts w:ascii="仿宋" w:eastAsia="仿宋" w:hAnsi="仿宋"/>
          <w:sz w:val="24"/>
        </w:rPr>
        <w:t>.00</w:t>
      </w:r>
    </w:p>
    <w:p w14:paraId="112FB95F"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最高限价（元）：1420000</w:t>
      </w:r>
      <w:r w:rsidRPr="008B650A">
        <w:rPr>
          <w:rFonts w:ascii="仿宋" w:eastAsia="仿宋" w:hAnsi="仿宋"/>
          <w:sz w:val="24"/>
        </w:rPr>
        <w:t>.00</w:t>
      </w:r>
    </w:p>
    <w:p w14:paraId="6EE73060"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采购需求：</w:t>
      </w:r>
    </w:p>
    <w:tbl>
      <w:tblPr>
        <w:tblW w:w="5000" w:type="pct"/>
        <w:jc w:val="center"/>
        <w:tblBorders>
          <w:top w:val="single" w:sz="6" w:space="0" w:color="E4E6E7"/>
          <w:left w:val="single" w:sz="6" w:space="0" w:color="E4E6E7"/>
          <w:bottom w:val="single" w:sz="6" w:space="0" w:color="E4E6E7"/>
          <w:right w:val="single" w:sz="6" w:space="0" w:color="E4E6E7"/>
        </w:tblBorders>
        <w:tblCellMar>
          <w:left w:w="0" w:type="dxa"/>
          <w:right w:w="0" w:type="dxa"/>
        </w:tblCellMar>
        <w:tblLook w:val="04A0" w:firstRow="1" w:lastRow="0" w:firstColumn="1" w:lastColumn="0" w:noHBand="0" w:noVBand="1"/>
      </w:tblPr>
      <w:tblGrid>
        <w:gridCol w:w="814"/>
        <w:gridCol w:w="1871"/>
        <w:gridCol w:w="566"/>
        <w:gridCol w:w="566"/>
        <w:gridCol w:w="930"/>
        <w:gridCol w:w="3498"/>
        <w:gridCol w:w="809"/>
      </w:tblGrid>
      <w:tr w:rsidR="004777B2" w:rsidRPr="008B650A" w14:paraId="1D315E66" w14:textId="77777777">
        <w:trPr>
          <w:cantSplit/>
          <w:jc w:val="center"/>
        </w:trPr>
        <w:tc>
          <w:tcPr>
            <w:tcW w:w="450" w:type="pct"/>
            <w:tcBorders>
              <w:top w:val="single" w:sz="6" w:space="0" w:color="DDDDDD"/>
              <w:left w:val="single" w:sz="6" w:space="0" w:color="DDDDDD"/>
              <w:bottom w:val="single" w:sz="6" w:space="0" w:color="DDDDDD"/>
              <w:right w:val="single" w:sz="6" w:space="0" w:color="DDDDDD"/>
            </w:tcBorders>
            <w:shd w:val="clear" w:color="auto" w:fill="F5F5F5"/>
            <w:tcMar>
              <w:top w:w="75" w:type="dxa"/>
              <w:left w:w="150" w:type="dxa"/>
              <w:bottom w:w="75" w:type="dxa"/>
              <w:right w:w="150" w:type="dxa"/>
            </w:tcMar>
            <w:vAlign w:val="center"/>
          </w:tcPr>
          <w:p w14:paraId="3637BBED" w14:textId="77777777" w:rsidR="004777B2" w:rsidRPr="008B650A" w:rsidRDefault="00A53F13">
            <w:pPr>
              <w:widowControl/>
              <w:spacing w:line="360" w:lineRule="exact"/>
              <w:jc w:val="center"/>
              <w:rPr>
                <w:rFonts w:ascii="仿宋" w:eastAsia="仿宋" w:hAnsi="仿宋" w:cs="Arial"/>
                <w:bCs/>
                <w:kern w:val="0"/>
                <w:szCs w:val="21"/>
              </w:rPr>
            </w:pPr>
            <w:proofErr w:type="gramStart"/>
            <w:r w:rsidRPr="008B650A">
              <w:rPr>
                <w:rFonts w:ascii="仿宋" w:eastAsia="仿宋" w:hAnsi="仿宋" w:cs="Arial" w:hint="eastAsia"/>
                <w:bCs/>
                <w:kern w:val="0"/>
                <w:szCs w:val="21"/>
              </w:rPr>
              <w:t>标项序号</w:t>
            </w:r>
            <w:proofErr w:type="gramEnd"/>
          </w:p>
        </w:tc>
        <w:tc>
          <w:tcPr>
            <w:tcW w:w="1034" w:type="pct"/>
            <w:tcBorders>
              <w:top w:val="single" w:sz="6" w:space="0" w:color="DDDDDD"/>
              <w:left w:val="single" w:sz="6" w:space="0" w:color="DDDDDD"/>
              <w:bottom w:val="single" w:sz="6" w:space="0" w:color="DDDDDD"/>
              <w:right w:val="single" w:sz="6" w:space="0" w:color="DDDDDD"/>
            </w:tcBorders>
            <w:shd w:val="clear" w:color="auto" w:fill="F5F5F5"/>
            <w:tcMar>
              <w:top w:w="75" w:type="dxa"/>
              <w:left w:w="150" w:type="dxa"/>
              <w:bottom w:w="75" w:type="dxa"/>
              <w:right w:w="150" w:type="dxa"/>
            </w:tcMar>
            <w:vAlign w:val="center"/>
          </w:tcPr>
          <w:p w14:paraId="1331400D" w14:textId="77777777" w:rsidR="004777B2" w:rsidRPr="008B650A" w:rsidRDefault="00A53F13">
            <w:pPr>
              <w:widowControl/>
              <w:spacing w:line="360" w:lineRule="exact"/>
              <w:jc w:val="center"/>
              <w:rPr>
                <w:rFonts w:ascii="仿宋" w:eastAsia="仿宋" w:hAnsi="仿宋" w:cs="Arial"/>
                <w:bCs/>
                <w:kern w:val="0"/>
                <w:szCs w:val="21"/>
              </w:rPr>
            </w:pPr>
            <w:proofErr w:type="gramStart"/>
            <w:r w:rsidRPr="008B650A">
              <w:rPr>
                <w:rFonts w:ascii="仿宋" w:eastAsia="仿宋" w:hAnsi="仿宋" w:cs="Arial" w:hint="eastAsia"/>
                <w:bCs/>
                <w:kern w:val="0"/>
                <w:szCs w:val="21"/>
              </w:rPr>
              <w:t>标项名称</w:t>
            </w:r>
            <w:proofErr w:type="gramEnd"/>
          </w:p>
        </w:tc>
        <w:tc>
          <w:tcPr>
            <w:tcW w:w="313" w:type="pct"/>
            <w:tcBorders>
              <w:top w:val="single" w:sz="6" w:space="0" w:color="DDDDDD"/>
              <w:left w:val="single" w:sz="6" w:space="0" w:color="DDDDDD"/>
              <w:bottom w:val="single" w:sz="6" w:space="0" w:color="DDDDDD"/>
              <w:right w:val="single" w:sz="6" w:space="0" w:color="DDDDDD"/>
            </w:tcBorders>
            <w:shd w:val="clear" w:color="auto" w:fill="F5F5F5"/>
            <w:tcMar>
              <w:top w:w="75" w:type="dxa"/>
              <w:left w:w="150" w:type="dxa"/>
              <w:bottom w:w="75" w:type="dxa"/>
              <w:right w:w="150" w:type="dxa"/>
            </w:tcMar>
            <w:vAlign w:val="center"/>
          </w:tcPr>
          <w:p w14:paraId="6372FB1A"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数量</w:t>
            </w:r>
          </w:p>
        </w:tc>
        <w:tc>
          <w:tcPr>
            <w:tcW w:w="313" w:type="pct"/>
            <w:tcBorders>
              <w:top w:val="single" w:sz="6" w:space="0" w:color="DDDDDD"/>
              <w:left w:val="single" w:sz="6" w:space="0" w:color="DDDDDD"/>
              <w:bottom w:val="single" w:sz="6" w:space="0" w:color="DDDDDD"/>
              <w:right w:val="single" w:sz="6" w:space="0" w:color="DDDDDD"/>
            </w:tcBorders>
            <w:shd w:val="clear" w:color="auto" w:fill="F5F5F5"/>
            <w:tcMar>
              <w:top w:w="75" w:type="dxa"/>
              <w:left w:w="150" w:type="dxa"/>
              <w:bottom w:w="75" w:type="dxa"/>
              <w:right w:w="150" w:type="dxa"/>
            </w:tcMar>
            <w:vAlign w:val="center"/>
          </w:tcPr>
          <w:p w14:paraId="4D18001E"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单位</w:t>
            </w:r>
          </w:p>
        </w:tc>
        <w:tc>
          <w:tcPr>
            <w:tcW w:w="511" w:type="pct"/>
            <w:tcBorders>
              <w:top w:val="single" w:sz="6" w:space="0" w:color="DDDDDD"/>
              <w:left w:val="single" w:sz="6" w:space="0" w:color="DDDDDD"/>
              <w:bottom w:val="single" w:sz="6" w:space="0" w:color="DDDDDD"/>
              <w:right w:val="single" w:sz="6" w:space="0" w:color="DDDDDD"/>
            </w:tcBorders>
            <w:shd w:val="clear" w:color="auto" w:fill="F5F5F5"/>
            <w:tcMar>
              <w:top w:w="75" w:type="dxa"/>
              <w:left w:w="150" w:type="dxa"/>
              <w:bottom w:w="75" w:type="dxa"/>
              <w:right w:w="150" w:type="dxa"/>
            </w:tcMar>
            <w:vAlign w:val="center"/>
          </w:tcPr>
          <w:p w14:paraId="2CC9596A"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预算金额</w:t>
            </w:r>
          </w:p>
        </w:tc>
        <w:tc>
          <w:tcPr>
            <w:tcW w:w="1932" w:type="pct"/>
            <w:tcBorders>
              <w:top w:val="single" w:sz="6" w:space="0" w:color="DDDDDD"/>
              <w:left w:val="single" w:sz="6" w:space="0" w:color="DDDDDD"/>
              <w:bottom w:val="single" w:sz="6" w:space="0" w:color="DDDDDD"/>
              <w:right w:val="single" w:sz="6" w:space="0" w:color="DDDDDD"/>
            </w:tcBorders>
            <w:shd w:val="clear" w:color="auto" w:fill="F5F5F5"/>
            <w:tcMar>
              <w:top w:w="75" w:type="dxa"/>
              <w:left w:w="150" w:type="dxa"/>
              <w:bottom w:w="75" w:type="dxa"/>
              <w:right w:w="150" w:type="dxa"/>
            </w:tcMar>
            <w:vAlign w:val="center"/>
          </w:tcPr>
          <w:p w14:paraId="4377FB2B"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简要技术描述或</w:t>
            </w:r>
          </w:p>
          <w:p w14:paraId="6CEB7B48"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项目基本概况介绍、用途</w:t>
            </w:r>
          </w:p>
        </w:tc>
        <w:tc>
          <w:tcPr>
            <w:tcW w:w="447" w:type="pct"/>
            <w:tcBorders>
              <w:top w:val="single" w:sz="6" w:space="0" w:color="DDDDDD"/>
              <w:left w:val="single" w:sz="6" w:space="0" w:color="DDDDDD"/>
              <w:bottom w:val="single" w:sz="6" w:space="0" w:color="DDDDDD"/>
              <w:right w:val="single" w:sz="6" w:space="0" w:color="DDDDDD"/>
            </w:tcBorders>
            <w:shd w:val="clear" w:color="auto" w:fill="F5F5F5"/>
            <w:tcMar>
              <w:top w:w="75" w:type="dxa"/>
              <w:left w:w="150" w:type="dxa"/>
              <w:bottom w:w="75" w:type="dxa"/>
              <w:right w:w="150" w:type="dxa"/>
            </w:tcMar>
            <w:vAlign w:val="center"/>
          </w:tcPr>
          <w:p w14:paraId="20E5711E"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备注</w:t>
            </w:r>
          </w:p>
        </w:tc>
      </w:tr>
      <w:tr w:rsidR="004777B2" w:rsidRPr="008B650A" w14:paraId="6964904D" w14:textId="77777777">
        <w:trPr>
          <w:cantSplit/>
          <w:jc w:val="center"/>
        </w:trPr>
        <w:tc>
          <w:tcPr>
            <w:tcW w:w="450" w:type="pc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9FF2202" w14:textId="77777777" w:rsidR="004777B2" w:rsidRPr="008B650A" w:rsidRDefault="00A53F13">
            <w:pPr>
              <w:widowControl/>
              <w:spacing w:line="360" w:lineRule="exact"/>
              <w:jc w:val="center"/>
              <w:rPr>
                <w:rFonts w:ascii="仿宋" w:eastAsia="仿宋" w:hAnsi="仿宋"/>
                <w:szCs w:val="21"/>
              </w:rPr>
            </w:pPr>
            <w:r w:rsidRPr="008B650A">
              <w:rPr>
                <w:rFonts w:ascii="仿宋" w:eastAsia="仿宋" w:hAnsi="仿宋" w:hint="eastAsia"/>
                <w:szCs w:val="21"/>
              </w:rPr>
              <w:t>1</w:t>
            </w:r>
          </w:p>
        </w:tc>
        <w:tc>
          <w:tcPr>
            <w:tcW w:w="1034" w:type="pc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BC86DFC"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2022年杭州东站枢纽</w:t>
            </w:r>
            <w:proofErr w:type="gramStart"/>
            <w:r w:rsidRPr="008B650A">
              <w:rPr>
                <w:rFonts w:ascii="仿宋" w:eastAsia="仿宋" w:hAnsi="仿宋" w:cs="Arial" w:hint="eastAsia"/>
                <w:bCs/>
                <w:kern w:val="0"/>
                <w:szCs w:val="21"/>
              </w:rPr>
              <w:t>战鹰反</w:t>
            </w:r>
            <w:proofErr w:type="gramEnd"/>
            <w:r w:rsidRPr="008B650A">
              <w:rPr>
                <w:rFonts w:ascii="仿宋" w:eastAsia="仿宋" w:hAnsi="仿宋" w:cs="Arial" w:hint="eastAsia"/>
                <w:bCs/>
                <w:kern w:val="0"/>
                <w:szCs w:val="21"/>
              </w:rPr>
              <w:t>恐巡逻队服务项目</w:t>
            </w:r>
          </w:p>
        </w:tc>
        <w:tc>
          <w:tcPr>
            <w:tcW w:w="313" w:type="pc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3302C6B"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1</w:t>
            </w:r>
          </w:p>
        </w:tc>
        <w:tc>
          <w:tcPr>
            <w:tcW w:w="313" w:type="pc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A24F6D7"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项</w:t>
            </w:r>
          </w:p>
        </w:tc>
        <w:tc>
          <w:tcPr>
            <w:tcW w:w="511" w:type="pc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71E5439"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bCs/>
                <w:kern w:val="0"/>
                <w:szCs w:val="21"/>
              </w:rPr>
              <w:t>142.00万</w:t>
            </w:r>
            <w:r w:rsidRPr="008B650A">
              <w:rPr>
                <w:rFonts w:ascii="仿宋" w:eastAsia="仿宋" w:hAnsi="仿宋" w:cs="Arial" w:hint="eastAsia"/>
                <w:bCs/>
                <w:kern w:val="0"/>
                <w:szCs w:val="21"/>
              </w:rPr>
              <w:t>元</w:t>
            </w:r>
          </w:p>
        </w:tc>
        <w:tc>
          <w:tcPr>
            <w:tcW w:w="1932" w:type="pct"/>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191D871"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根据杭州东站枢纽管理委员会日常反恐、</w:t>
            </w:r>
            <w:proofErr w:type="gramStart"/>
            <w:r w:rsidRPr="008B650A">
              <w:rPr>
                <w:rFonts w:ascii="仿宋" w:eastAsia="仿宋" w:hAnsi="仿宋" w:cs="Arial" w:hint="eastAsia"/>
                <w:bCs/>
                <w:kern w:val="0"/>
                <w:szCs w:val="21"/>
              </w:rPr>
              <w:t>维稳等</w:t>
            </w:r>
            <w:proofErr w:type="gramEnd"/>
            <w:r w:rsidRPr="008B650A">
              <w:rPr>
                <w:rFonts w:ascii="仿宋" w:eastAsia="仿宋" w:hAnsi="仿宋" w:cs="Arial" w:hint="eastAsia"/>
                <w:bCs/>
                <w:kern w:val="0"/>
                <w:szCs w:val="21"/>
              </w:rPr>
              <w:t>突发应急事件处置相关安保工作情况的需要，在规定工作时间内，协助公安等部门在杭州东站枢纽开展巡逻值勤、反恐防暴等安保工作,详见采购文件</w:t>
            </w:r>
          </w:p>
        </w:tc>
        <w:tc>
          <w:tcPr>
            <w:tcW w:w="447" w:type="pct"/>
            <w:tcBorders>
              <w:top w:val="single" w:sz="6" w:space="0" w:color="DDDDDD"/>
              <w:left w:val="single" w:sz="6" w:space="0" w:color="DDDDDD"/>
              <w:right w:val="single" w:sz="6" w:space="0" w:color="DDDDDD"/>
            </w:tcBorders>
            <w:shd w:val="clear" w:color="auto" w:fill="FFFFFF"/>
            <w:tcMar>
              <w:top w:w="75" w:type="dxa"/>
              <w:left w:w="150" w:type="dxa"/>
              <w:bottom w:w="75" w:type="dxa"/>
              <w:right w:w="150" w:type="dxa"/>
            </w:tcMar>
            <w:vAlign w:val="center"/>
          </w:tcPr>
          <w:p w14:paraId="53291056" w14:textId="77777777" w:rsidR="004777B2" w:rsidRPr="008B650A" w:rsidRDefault="00A53F13">
            <w:pPr>
              <w:widowControl/>
              <w:spacing w:line="360" w:lineRule="exact"/>
              <w:jc w:val="center"/>
              <w:rPr>
                <w:rFonts w:ascii="仿宋" w:eastAsia="仿宋" w:hAnsi="仿宋" w:cs="Arial"/>
                <w:bCs/>
                <w:kern w:val="0"/>
                <w:szCs w:val="21"/>
              </w:rPr>
            </w:pPr>
            <w:r w:rsidRPr="008B650A">
              <w:rPr>
                <w:rFonts w:ascii="仿宋" w:eastAsia="仿宋" w:hAnsi="仿宋" w:cs="Arial" w:hint="eastAsia"/>
                <w:bCs/>
                <w:kern w:val="0"/>
                <w:szCs w:val="21"/>
              </w:rPr>
              <w:t>/</w:t>
            </w:r>
          </w:p>
        </w:tc>
      </w:tr>
    </w:tbl>
    <w:p w14:paraId="5200D634"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合同履行期限：按采购文件要求。</w:t>
      </w:r>
    </w:p>
    <w:p w14:paraId="052668E1"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本项目（否）接受联合体投标。</w:t>
      </w:r>
    </w:p>
    <w:p w14:paraId="2D922701" w14:textId="77777777" w:rsidR="004777B2" w:rsidRPr="008B650A" w:rsidRDefault="00A53F13">
      <w:pPr>
        <w:pStyle w:val="a7"/>
        <w:spacing w:beforeLines="40" w:before="96" w:line="400" w:lineRule="exact"/>
        <w:ind w:firstLine="0"/>
        <w:rPr>
          <w:rFonts w:ascii="仿宋" w:eastAsia="仿宋" w:hAnsi="仿宋"/>
          <w:b/>
          <w:sz w:val="24"/>
        </w:rPr>
      </w:pPr>
      <w:r w:rsidRPr="008B650A">
        <w:rPr>
          <w:rFonts w:ascii="仿宋" w:eastAsia="仿宋" w:hAnsi="仿宋" w:hint="eastAsia"/>
          <w:b/>
          <w:sz w:val="24"/>
        </w:rPr>
        <w:t>二、申请人的资格要求：</w:t>
      </w:r>
    </w:p>
    <w:p w14:paraId="5AEF0BBB"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1、满足《中华人民共和国政府采购法》第二十二条规定；未被“信用中国”（www.creditchina.gov.cn)、中国政府采购网（www.ccgp.gov.cn）列入失信被执行人、重大税收违法案件当事人名单、政府采购严重违法失信行为记录名单；</w:t>
      </w:r>
    </w:p>
    <w:p w14:paraId="1FA1F1E2"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2、落实政府采购政策需满足的资格要求：本项目专门面向中小企业采购,供应商应为中小</w:t>
      </w:r>
      <w:proofErr w:type="gramStart"/>
      <w:r w:rsidRPr="008B650A">
        <w:rPr>
          <w:rFonts w:ascii="仿宋" w:eastAsia="仿宋" w:hAnsi="仿宋" w:hint="eastAsia"/>
          <w:sz w:val="24"/>
        </w:rPr>
        <w:t>微企业</w:t>
      </w:r>
      <w:proofErr w:type="gramEnd"/>
      <w:r w:rsidRPr="008B650A">
        <w:rPr>
          <w:rFonts w:ascii="仿宋" w:eastAsia="仿宋" w:hAnsi="仿宋" w:hint="eastAsia"/>
          <w:sz w:val="24"/>
        </w:rPr>
        <w:t>或监狱企业或残疾人福利性单位；</w:t>
      </w:r>
    </w:p>
    <w:p w14:paraId="22C922A0"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3、本项目的特定资格要求：无。</w:t>
      </w:r>
    </w:p>
    <w:p w14:paraId="19421E75" w14:textId="77777777" w:rsidR="004777B2" w:rsidRPr="008B650A" w:rsidRDefault="00A53F13">
      <w:pPr>
        <w:pStyle w:val="a7"/>
        <w:spacing w:beforeLines="40" w:before="96" w:line="400" w:lineRule="exact"/>
        <w:ind w:firstLine="0"/>
        <w:rPr>
          <w:rFonts w:ascii="仿宋" w:eastAsia="仿宋" w:hAnsi="仿宋"/>
          <w:sz w:val="24"/>
        </w:rPr>
      </w:pPr>
      <w:r w:rsidRPr="008B650A">
        <w:rPr>
          <w:rFonts w:ascii="仿宋" w:eastAsia="仿宋" w:hAnsi="仿宋" w:hint="eastAsia"/>
          <w:sz w:val="24"/>
        </w:rPr>
        <w:t>三、获取招标文件：</w:t>
      </w:r>
    </w:p>
    <w:p w14:paraId="1897292D" w14:textId="77777777" w:rsidR="004777B2" w:rsidRPr="008B650A" w:rsidRDefault="00A53F13">
      <w:pPr>
        <w:pStyle w:val="a7"/>
        <w:spacing w:beforeLines="40" w:before="96" w:after="120" w:line="400" w:lineRule="exact"/>
        <w:ind w:firstLineChars="183" w:firstLine="439"/>
        <w:rPr>
          <w:rFonts w:ascii="仿宋" w:eastAsia="仿宋" w:hAnsi="仿宋"/>
          <w:sz w:val="24"/>
        </w:rPr>
      </w:pPr>
      <w:r w:rsidRPr="008B650A">
        <w:rPr>
          <w:rFonts w:ascii="仿宋" w:eastAsia="仿宋" w:hAnsi="仿宋" w:hint="eastAsia"/>
          <w:sz w:val="24"/>
        </w:rPr>
        <w:lastRenderedPageBreak/>
        <w:t>时间：/至投标截止时间，每天上午00:00至12:00，下午12:00至23:59（北京时间，线上获取法定节假日均可，线下获取文件法定节假日除外）</w:t>
      </w:r>
    </w:p>
    <w:p w14:paraId="7A135F70" w14:textId="77777777" w:rsidR="004777B2" w:rsidRPr="008B650A" w:rsidRDefault="00A53F13">
      <w:pPr>
        <w:pStyle w:val="a7"/>
        <w:spacing w:beforeLines="40" w:before="96" w:after="120" w:line="400" w:lineRule="exact"/>
        <w:ind w:firstLineChars="183" w:firstLine="439"/>
        <w:rPr>
          <w:rFonts w:ascii="仿宋" w:eastAsia="仿宋" w:hAnsi="仿宋"/>
          <w:sz w:val="24"/>
        </w:rPr>
      </w:pPr>
      <w:r w:rsidRPr="008B650A">
        <w:rPr>
          <w:rFonts w:ascii="仿宋" w:eastAsia="仿宋" w:hAnsi="仿宋" w:hint="eastAsia"/>
          <w:sz w:val="24"/>
        </w:rPr>
        <w:t>地点（网址）：政府采购云平台（</w:t>
      </w:r>
      <w:r w:rsidRPr="008B650A">
        <w:rPr>
          <w:rFonts w:ascii="仿宋" w:eastAsia="仿宋" w:hAnsi="仿宋"/>
          <w:sz w:val="24"/>
        </w:rPr>
        <w:t>http://www.zcygov.cn/</w:t>
      </w:r>
      <w:r w:rsidRPr="008B650A">
        <w:rPr>
          <w:rFonts w:ascii="仿宋" w:eastAsia="仿宋" w:hAnsi="仿宋" w:hint="eastAsia"/>
          <w:sz w:val="24"/>
        </w:rPr>
        <w:t>）</w:t>
      </w:r>
    </w:p>
    <w:p w14:paraId="54413F73" w14:textId="77777777" w:rsidR="004777B2" w:rsidRPr="008B650A" w:rsidRDefault="00A53F13">
      <w:pPr>
        <w:pStyle w:val="a7"/>
        <w:spacing w:beforeLines="40" w:before="96" w:after="120" w:line="400" w:lineRule="exact"/>
        <w:ind w:firstLineChars="183" w:firstLine="439"/>
        <w:rPr>
          <w:rFonts w:ascii="仿宋" w:eastAsia="仿宋" w:hAnsi="仿宋"/>
          <w:sz w:val="24"/>
        </w:rPr>
      </w:pPr>
      <w:r w:rsidRPr="008B650A">
        <w:rPr>
          <w:rFonts w:ascii="仿宋" w:eastAsia="仿宋" w:hAnsi="仿宋" w:hint="eastAsia"/>
          <w:sz w:val="24"/>
        </w:rPr>
        <w:t>方式：在线获取（免费）。本项目不提供纸质版采购文件，潜在供应商可通过“政府采购云平台”在线获取；供应商只有在“政府采购云平台”完成获取采购文件申请并下载了采购文件后才视作依法获取采购文件（法律法规所指的供应商获取采购文件时间，以供应商完成获取采购文件申请后下载采购文件的时间为准）。通过本公告下方“游客，浏览采购文件”下载的采购文件仅供浏览。</w:t>
      </w:r>
    </w:p>
    <w:p w14:paraId="662C110A" w14:textId="77777777" w:rsidR="004777B2" w:rsidRPr="008B650A" w:rsidRDefault="00A53F13">
      <w:pPr>
        <w:pStyle w:val="a7"/>
        <w:spacing w:beforeLines="40" w:before="96" w:after="120" w:line="400" w:lineRule="exact"/>
        <w:ind w:firstLineChars="183" w:firstLine="439"/>
        <w:rPr>
          <w:rFonts w:ascii="仿宋" w:eastAsia="仿宋" w:hAnsi="仿宋"/>
          <w:sz w:val="24"/>
        </w:rPr>
      </w:pPr>
      <w:r w:rsidRPr="008B650A">
        <w:rPr>
          <w:rFonts w:ascii="仿宋" w:eastAsia="仿宋" w:hAnsi="仿宋" w:hint="eastAsia"/>
          <w:sz w:val="24"/>
        </w:rPr>
        <w:t>售价（元）：0</w:t>
      </w:r>
    </w:p>
    <w:p w14:paraId="4396ACE9" w14:textId="77777777" w:rsidR="004777B2" w:rsidRPr="008B650A" w:rsidRDefault="00A53F13">
      <w:pPr>
        <w:pStyle w:val="a7"/>
        <w:spacing w:beforeLines="40" w:before="96" w:line="400" w:lineRule="exact"/>
        <w:ind w:firstLine="0"/>
        <w:rPr>
          <w:rFonts w:ascii="仿宋" w:eastAsia="仿宋" w:hAnsi="仿宋"/>
          <w:b/>
          <w:sz w:val="24"/>
        </w:rPr>
      </w:pPr>
      <w:r w:rsidRPr="008B650A">
        <w:rPr>
          <w:rFonts w:ascii="仿宋" w:eastAsia="仿宋" w:hAnsi="仿宋" w:hint="eastAsia"/>
          <w:b/>
          <w:sz w:val="24"/>
        </w:rPr>
        <w:t>四、提交投标文件截止时间、开标时间和地点</w:t>
      </w:r>
    </w:p>
    <w:p w14:paraId="06743F4A" w14:textId="6C227173" w:rsidR="004777B2" w:rsidRPr="008B650A" w:rsidRDefault="00A53F13">
      <w:pPr>
        <w:pStyle w:val="a7"/>
        <w:spacing w:beforeLines="40" w:before="96" w:after="120" w:line="400" w:lineRule="exact"/>
        <w:ind w:firstLineChars="183" w:firstLine="439"/>
        <w:rPr>
          <w:rFonts w:ascii="仿宋" w:eastAsia="仿宋" w:hAnsi="仿宋"/>
          <w:sz w:val="24"/>
        </w:rPr>
      </w:pPr>
      <w:r w:rsidRPr="008B650A">
        <w:rPr>
          <w:rFonts w:ascii="仿宋" w:eastAsia="仿宋" w:hAnsi="仿宋"/>
          <w:sz w:val="24"/>
        </w:rPr>
        <w:t>提交投标文件截止时间：</w:t>
      </w:r>
      <w:r w:rsidR="00BA7799" w:rsidRPr="008B650A">
        <w:rPr>
          <w:rFonts w:ascii="仿宋" w:eastAsia="仿宋" w:hAnsi="仿宋" w:hint="eastAsia"/>
          <w:sz w:val="24"/>
        </w:rPr>
        <w:t>202</w:t>
      </w:r>
      <w:r w:rsidR="00BA7799" w:rsidRPr="008B650A">
        <w:rPr>
          <w:rFonts w:ascii="仿宋" w:eastAsia="仿宋" w:hAnsi="仿宋"/>
          <w:sz w:val="24"/>
        </w:rPr>
        <w:t>2</w:t>
      </w:r>
      <w:r w:rsidR="00BA7799" w:rsidRPr="008B650A">
        <w:rPr>
          <w:rFonts w:ascii="仿宋" w:eastAsia="仿宋" w:hAnsi="仿宋" w:hint="eastAsia"/>
          <w:sz w:val="24"/>
        </w:rPr>
        <w:t>年</w:t>
      </w:r>
      <w:r w:rsidR="00BA7799" w:rsidRPr="008B650A">
        <w:rPr>
          <w:rFonts w:ascii="仿宋" w:eastAsia="仿宋" w:hAnsi="仿宋"/>
          <w:sz w:val="24"/>
        </w:rPr>
        <w:t>1</w:t>
      </w:r>
      <w:r w:rsidR="00BA7799" w:rsidRPr="008B650A">
        <w:rPr>
          <w:rFonts w:ascii="仿宋" w:eastAsia="仿宋" w:hAnsi="仿宋" w:hint="eastAsia"/>
          <w:sz w:val="24"/>
        </w:rPr>
        <w:t>月</w:t>
      </w:r>
      <w:r w:rsidR="00BA7799" w:rsidRPr="008B650A">
        <w:rPr>
          <w:rFonts w:ascii="仿宋" w:eastAsia="仿宋" w:hAnsi="仿宋"/>
          <w:sz w:val="24"/>
        </w:rPr>
        <w:t>18</w:t>
      </w:r>
      <w:r w:rsidR="00BA7799" w:rsidRPr="008B650A">
        <w:rPr>
          <w:rFonts w:ascii="仿宋" w:eastAsia="仿宋" w:hAnsi="仿宋" w:hint="eastAsia"/>
          <w:sz w:val="24"/>
        </w:rPr>
        <w:t>日</w:t>
      </w:r>
      <w:r w:rsidRPr="008B650A">
        <w:rPr>
          <w:rFonts w:ascii="仿宋" w:eastAsia="仿宋" w:hAnsi="仿宋"/>
          <w:sz w:val="24"/>
        </w:rPr>
        <w:t>13:30（北京时间）</w:t>
      </w:r>
    </w:p>
    <w:p w14:paraId="34ACA8CA" w14:textId="77777777" w:rsidR="004777B2" w:rsidRPr="008B650A" w:rsidRDefault="00A53F13">
      <w:pPr>
        <w:pStyle w:val="a7"/>
        <w:spacing w:beforeLines="40" w:before="96" w:after="120" w:line="400" w:lineRule="exact"/>
        <w:ind w:firstLineChars="183" w:firstLine="439"/>
        <w:rPr>
          <w:rFonts w:ascii="仿宋" w:eastAsia="仿宋" w:hAnsi="仿宋"/>
          <w:sz w:val="24"/>
        </w:rPr>
      </w:pPr>
      <w:r w:rsidRPr="008B650A">
        <w:rPr>
          <w:rFonts w:ascii="仿宋" w:eastAsia="仿宋" w:hAnsi="仿宋"/>
          <w:sz w:val="24"/>
        </w:rPr>
        <w:t>投标地点（网址）：政府采购云平台（www.zcygov.cn）</w:t>
      </w:r>
    </w:p>
    <w:p w14:paraId="5ED41BFB" w14:textId="074C2DDC" w:rsidR="004777B2" w:rsidRPr="008B650A" w:rsidRDefault="00A53F13">
      <w:pPr>
        <w:pStyle w:val="a7"/>
        <w:spacing w:beforeLines="40" w:before="96" w:after="120" w:line="400" w:lineRule="exact"/>
        <w:ind w:firstLineChars="183" w:firstLine="439"/>
        <w:rPr>
          <w:rFonts w:ascii="仿宋" w:eastAsia="仿宋" w:hAnsi="仿宋"/>
          <w:sz w:val="24"/>
        </w:rPr>
      </w:pPr>
      <w:r w:rsidRPr="008B650A">
        <w:rPr>
          <w:rFonts w:ascii="仿宋" w:eastAsia="仿宋" w:hAnsi="仿宋"/>
          <w:sz w:val="24"/>
        </w:rPr>
        <w:t>开标时间：</w:t>
      </w:r>
      <w:r w:rsidR="00BA7799" w:rsidRPr="008B650A">
        <w:rPr>
          <w:rFonts w:ascii="仿宋" w:eastAsia="仿宋" w:hAnsi="仿宋" w:hint="eastAsia"/>
          <w:sz w:val="24"/>
        </w:rPr>
        <w:t>202</w:t>
      </w:r>
      <w:r w:rsidR="00BA7799" w:rsidRPr="008B650A">
        <w:rPr>
          <w:rFonts w:ascii="仿宋" w:eastAsia="仿宋" w:hAnsi="仿宋"/>
          <w:sz w:val="24"/>
        </w:rPr>
        <w:t>2</w:t>
      </w:r>
      <w:r w:rsidR="00BA7799" w:rsidRPr="008B650A">
        <w:rPr>
          <w:rFonts w:ascii="仿宋" w:eastAsia="仿宋" w:hAnsi="仿宋" w:hint="eastAsia"/>
          <w:sz w:val="24"/>
        </w:rPr>
        <w:t>年</w:t>
      </w:r>
      <w:r w:rsidR="00BA7799" w:rsidRPr="008B650A">
        <w:rPr>
          <w:rFonts w:ascii="仿宋" w:eastAsia="仿宋" w:hAnsi="仿宋"/>
          <w:sz w:val="24"/>
        </w:rPr>
        <w:t>1</w:t>
      </w:r>
      <w:r w:rsidR="00BA7799" w:rsidRPr="008B650A">
        <w:rPr>
          <w:rFonts w:ascii="仿宋" w:eastAsia="仿宋" w:hAnsi="仿宋" w:hint="eastAsia"/>
          <w:sz w:val="24"/>
        </w:rPr>
        <w:t>月</w:t>
      </w:r>
      <w:r w:rsidR="00BA7799" w:rsidRPr="008B650A">
        <w:rPr>
          <w:rFonts w:ascii="仿宋" w:eastAsia="仿宋" w:hAnsi="仿宋"/>
          <w:sz w:val="24"/>
        </w:rPr>
        <w:t>18</w:t>
      </w:r>
      <w:r w:rsidR="00BA7799" w:rsidRPr="008B650A">
        <w:rPr>
          <w:rFonts w:ascii="仿宋" w:eastAsia="仿宋" w:hAnsi="仿宋" w:hint="eastAsia"/>
          <w:sz w:val="24"/>
        </w:rPr>
        <w:t>日</w:t>
      </w:r>
      <w:r w:rsidR="00BA7799" w:rsidRPr="008B650A">
        <w:rPr>
          <w:rFonts w:ascii="仿宋" w:eastAsia="仿宋" w:hAnsi="仿宋"/>
          <w:sz w:val="24"/>
        </w:rPr>
        <w:t>13:30</w:t>
      </w:r>
      <w:r w:rsidRPr="008B650A">
        <w:rPr>
          <w:rFonts w:ascii="仿宋" w:eastAsia="仿宋" w:hAnsi="仿宋" w:hint="eastAsia"/>
          <w:sz w:val="24"/>
        </w:rPr>
        <w:t>，投标文件开启时间到后30分钟内，供应商须登录“政</w:t>
      </w:r>
      <w:proofErr w:type="gramStart"/>
      <w:r w:rsidRPr="008B650A">
        <w:rPr>
          <w:rFonts w:ascii="仿宋" w:eastAsia="仿宋" w:hAnsi="仿宋" w:hint="eastAsia"/>
          <w:sz w:val="24"/>
        </w:rPr>
        <w:t>采云</w:t>
      </w:r>
      <w:proofErr w:type="gramEnd"/>
      <w:r w:rsidRPr="008B650A">
        <w:rPr>
          <w:rFonts w:ascii="仿宋" w:eastAsia="仿宋" w:hAnsi="仿宋" w:hint="eastAsia"/>
          <w:sz w:val="24"/>
        </w:rPr>
        <w:t>”平台解密投标文件。</w:t>
      </w:r>
    </w:p>
    <w:p w14:paraId="0A425AC8" w14:textId="77777777" w:rsidR="004777B2" w:rsidRPr="008B650A" w:rsidRDefault="00A53F13">
      <w:pPr>
        <w:pStyle w:val="a7"/>
        <w:spacing w:beforeLines="40" w:before="96" w:after="120" w:line="400" w:lineRule="exact"/>
        <w:ind w:firstLineChars="183" w:firstLine="439"/>
        <w:rPr>
          <w:rFonts w:ascii="仿宋" w:eastAsia="仿宋" w:hAnsi="仿宋"/>
          <w:sz w:val="24"/>
        </w:rPr>
      </w:pPr>
      <w:r w:rsidRPr="008B650A">
        <w:rPr>
          <w:rFonts w:ascii="仿宋" w:eastAsia="仿宋" w:hAnsi="仿宋"/>
          <w:sz w:val="24"/>
        </w:rPr>
        <w:t>开标地点（网址）：政府采购云平台（www.zcygov.cn）</w:t>
      </w:r>
    </w:p>
    <w:p w14:paraId="2EA16208" w14:textId="77777777" w:rsidR="004777B2" w:rsidRPr="008B650A" w:rsidRDefault="00A53F13">
      <w:pPr>
        <w:pStyle w:val="a7"/>
        <w:spacing w:beforeLines="40" w:before="96" w:line="400" w:lineRule="exact"/>
        <w:ind w:firstLine="0"/>
        <w:rPr>
          <w:rFonts w:ascii="仿宋" w:eastAsia="仿宋" w:hAnsi="仿宋"/>
          <w:b/>
          <w:sz w:val="24"/>
        </w:rPr>
      </w:pPr>
      <w:r w:rsidRPr="008B650A">
        <w:rPr>
          <w:rFonts w:ascii="仿宋" w:eastAsia="仿宋" w:hAnsi="仿宋" w:hint="eastAsia"/>
          <w:b/>
          <w:sz w:val="24"/>
        </w:rPr>
        <w:t>五、公告期限</w:t>
      </w:r>
    </w:p>
    <w:p w14:paraId="003A894D" w14:textId="77777777" w:rsidR="004777B2" w:rsidRPr="008B650A" w:rsidRDefault="00A53F13">
      <w:pPr>
        <w:pStyle w:val="a7"/>
        <w:spacing w:beforeLines="40" w:before="96" w:after="120" w:line="400" w:lineRule="exact"/>
        <w:ind w:firstLineChars="183" w:firstLine="439"/>
        <w:rPr>
          <w:rFonts w:ascii="仿宋" w:eastAsia="仿宋" w:hAnsi="仿宋"/>
          <w:sz w:val="24"/>
        </w:rPr>
      </w:pPr>
      <w:r w:rsidRPr="008B650A">
        <w:rPr>
          <w:rFonts w:ascii="仿宋" w:eastAsia="仿宋" w:hAnsi="仿宋" w:hint="eastAsia"/>
          <w:sz w:val="24"/>
        </w:rPr>
        <w:t>自本公告发布之日起5个工作日。</w:t>
      </w:r>
    </w:p>
    <w:p w14:paraId="60B211E2" w14:textId="77777777" w:rsidR="004777B2" w:rsidRPr="008B650A" w:rsidRDefault="00A53F13">
      <w:pPr>
        <w:pStyle w:val="a7"/>
        <w:spacing w:beforeLines="40" w:before="96" w:line="400" w:lineRule="exact"/>
        <w:ind w:firstLine="0"/>
        <w:rPr>
          <w:rFonts w:ascii="仿宋" w:eastAsia="仿宋" w:hAnsi="仿宋"/>
          <w:b/>
          <w:sz w:val="24"/>
        </w:rPr>
      </w:pPr>
      <w:r w:rsidRPr="008B650A">
        <w:rPr>
          <w:rFonts w:ascii="仿宋" w:eastAsia="仿宋" w:hAnsi="仿宋" w:hint="eastAsia"/>
          <w:b/>
          <w:sz w:val="24"/>
        </w:rPr>
        <w:t>六、其他补充事宜</w:t>
      </w:r>
    </w:p>
    <w:p w14:paraId="2A64ECD0"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1、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w:t>
      </w:r>
      <w:proofErr w:type="gramStart"/>
      <w:r w:rsidRPr="008B650A">
        <w:rPr>
          <w:rFonts w:ascii="仿宋" w:eastAsia="仿宋" w:hAnsi="仿宋" w:hint="eastAsia"/>
          <w:sz w:val="24"/>
        </w:rPr>
        <w:t>作出</w:t>
      </w:r>
      <w:proofErr w:type="gramEnd"/>
      <w:r w:rsidRPr="008B650A">
        <w:rPr>
          <w:rFonts w:ascii="仿宋" w:eastAsia="仿宋" w:hAnsi="仿宋" w:hint="eastAsia"/>
          <w:sz w:val="24"/>
        </w:rPr>
        <w:t>答复的，可以在答复期满后十五个工作日内向同级政府采购监督管理部门投诉。质疑函范本、投诉书范本请到浙江政府采购网下载专区下载。</w:t>
      </w:r>
    </w:p>
    <w:p w14:paraId="7CDDA407"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hint="eastAsia"/>
          <w:sz w:val="24"/>
        </w:rPr>
        <w:t>2</w:t>
      </w:r>
      <w:r w:rsidRPr="008B650A">
        <w:rPr>
          <w:rFonts w:ascii="仿宋" w:eastAsia="仿宋" w:hAnsi="仿宋"/>
          <w:sz w:val="24"/>
        </w:rPr>
        <w:t>、采购意向公开链接：</w:t>
      </w:r>
    </w:p>
    <w:p w14:paraId="5DEA90C9"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sz w:val="24"/>
        </w:rPr>
        <w:t>https://zfcg.czt.zj.gov.cn/innerUsed_noticeDetails/index.html?noticeId=8380564&amp;utm=web-government-front.49399a16.0.0.e03c61d04b3b11eca9aef1d4aaaf12a0</w:t>
      </w:r>
    </w:p>
    <w:p w14:paraId="0AC14CC2" w14:textId="77777777" w:rsidR="004777B2" w:rsidRPr="008B650A" w:rsidRDefault="00A53F13">
      <w:pPr>
        <w:pStyle w:val="a7"/>
        <w:spacing w:beforeLines="40" w:before="96" w:line="400" w:lineRule="exact"/>
        <w:ind w:firstLineChars="183" w:firstLine="439"/>
        <w:rPr>
          <w:rFonts w:ascii="仿宋" w:eastAsia="仿宋" w:hAnsi="仿宋"/>
          <w:sz w:val="24"/>
        </w:rPr>
      </w:pPr>
      <w:r w:rsidRPr="008B650A">
        <w:rPr>
          <w:rFonts w:ascii="仿宋" w:eastAsia="仿宋" w:hAnsi="仿宋"/>
          <w:sz w:val="24"/>
        </w:rPr>
        <w:t>3</w:t>
      </w:r>
      <w:r w:rsidRPr="008B650A">
        <w:rPr>
          <w:rFonts w:ascii="仿宋" w:eastAsia="仿宋" w:hAnsi="仿宋" w:hint="eastAsia"/>
          <w:sz w:val="24"/>
        </w:rPr>
        <w:t>、其他事项：单位负责人为同一人或者存在直接控股、管理关系的不同供应商，不得同时参加同一合同项下的政府采购活动。</w:t>
      </w:r>
    </w:p>
    <w:p w14:paraId="34AA6ADF" w14:textId="77777777" w:rsidR="004777B2" w:rsidRPr="008B650A" w:rsidRDefault="00A53F13">
      <w:pPr>
        <w:pStyle w:val="a7"/>
        <w:spacing w:beforeLines="40" w:before="96" w:line="400" w:lineRule="exact"/>
        <w:ind w:firstLine="0"/>
        <w:rPr>
          <w:rFonts w:ascii="仿宋" w:eastAsia="仿宋" w:hAnsi="仿宋"/>
          <w:b/>
          <w:sz w:val="24"/>
        </w:rPr>
      </w:pPr>
      <w:r w:rsidRPr="008B650A">
        <w:rPr>
          <w:rFonts w:ascii="仿宋" w:eastAsia="仿宋" w:hAnsi="仿宋" w:hint="eastAsia"/>
          <w:b/>
          <w:sz w:val="24"/>
        </w:rPr>
        <w:t>七、对本次采购提出询问、质疑、投诉，请按以下方式联系：</w:t>
      </w:r>
    </w:p>
    <w:p w14:paraId="08D2AFED" w14:textId="77777777" w:rsidR="004777B2" w:rsidRPr="008B650A" w:rsidRDefault="00A53F13">
      <w:pPr>
        <w:pStyle w:val="a7"/>
        <w:spacing w:beforeLines="40" w:before="96" w:line="400" w:lineRule="exact"/>
        <w:ind w:firstLineChars="183" w:firstLine="441"/>
        <w:rPr>
          <w:rFonts w:ascii="仿宋" w:eastAsia="仿宋" w:hAnsi="仿宋"/>
          <w:b/>
          <w:bCs/>
          <w:sz w:val="24"/>
        </w:rPr>
      </w:pPr>
      <w:r w:rsidRPr="008B650A">
        <w:rPr>
          <w:rFonts w:ascii="仿宋" w:eastAsia="仿宋" w:hAnsi="仿宋" w:hint="eastAsia"/>
          <w:b/>
          <w:bCs/>
          <w:sz w:val="24"/>
        </w:rPr>
        <w:lastRenderedPageBreak/>
        <w:t>1.采购人信息</w:t>
      </w:r>
    </w:p>
    <w:p w14:paraId="15B3D272"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名    称：杭州东站枢纽管理委员会</w:t>
      </w:r>
    </w:p>
    <w:p w14:paraId="2E9D0D7F"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地    址：杭州市江干区环站北路999号东站枢纽大厦</w:t>
      </w:r>
    </w:p>
    <w:p w14:paraId="5A1B8FCF"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项目联系人（询问）：彭影</w:t>
      </w:r>
    </w:p>
    <w:p w14:paraId="6E68EDC2"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项目联系方式（询问）：0571-56669905</w:t>
      </w:r>
    </w:p>
    <w:p w14:paraId="4A762B74"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质疑联系人：</w:t>
      </w:r>
      <w:proofErr w:type="gramStart"/>
      <w:r w:rsidRPr="008B650A">
        <w:rPr>
          <w:rFonts w:ascii="仿宋" w:eastAsia="仿宋" w:hAnsi="仿宋" w:hint="eastAsia"/>
          <w:sz w:val="24"/>
        </w:rPr>
        <w:t>方园媛</w:t>
      </w:r>
      <w:proofErr w:type="gramEnd"/>
    </w:p>
    <w:p w14:paraId="326DE446"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质疑联系方式：0571-6669909</w:t>
      </w:r>
    </w:p>
    <w:p w14:paraId="3CDB10D2" w14:textId="77777777" w:rsidR="004777B2" w:rsidRPr="008B650A" w:rsidRDefault="00A53F13">
      <w:pPr>
        <w:pStyle w:val="a7"/>
        <w:spacing w:line="400" w:lineRule="exact"/>
        <w:ind w:firstLineChars="183" w:firstLine="441"/>
        <w:rPr>
          <w:rFonts w:ascii="仿宋" w:eastAsia="仿宋" w:hAnsi="仿宋"/>
          <w:b/>
          <w:bCs/>
          <w:sz w:val="24"/>
        </w:rPr>
      </w:pPr>
      <w:r w:rsidRPr="008B650A">
        <w:rPr>
          <w:rFonts w:ascii="仿宋" w:eastAsia="仿宋" w:hAnsi="仿宋" w:hint="eastAsia"/>
          <w:b/>
          <w:bCs/>
          <w:sz w:val="24"/>
        </w:rPr>
        <w:t>2.采购代理机构信息</w:t>
      </w:r>
    </w:p>
    <w:p w14:paraId="3B211564"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名    称：浙江鑫润工程管理有限公司</w:t>
      </w:r>
    </w:p>
    <w:p w14:paraId="7F3E73A4"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地    址：杭州市望</w:t>
      </w:r>
      <w:proofErr w:type="gramStart"/>
      <w:r w:rsidRPr="008B650A">
        <w:rPr>
          <w:rFonts w:ascii="仿宋" w:eastAsia="仿宋" w:hAnsi="仿宋" w:hint="eastAsia"/>
          <w:sz w:val="24"/>
        </w:rPr>
        <w:t>江东路</w:t>
      </w:r>
      <w:proofErr w:type="gramEnd"/>
      <w:r w:rsidRPr="008B650A">
        <w:rPr>
          <w:rFonts w:ascii="仿宋" w:eastAsia="仿宋" w:hAnsi="仿宋" w:hint="eastAsia"/>
          <w:sz w:val="24"/>
        </w:rPr>
        <w:t>332号中豪望江国际1幢9楼</w:t>
      </w:r>
    </w:p>
    <w:p w14:paraId="19E76460"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项目联系人（询问）：周小丽</w:t>
      </w:r>
    </w:p>
    <w:p w14:paraId="5D026BD9"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项目联系方式（询问）：13867156431</w:t>
      </w:r>
    </w:p>
    <w:p w14:paraId="40F04DC8"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质疑联系人：张宗芬</w:t>
      </w:r>
    </w:p>
    <w:p w14:paraId="5DE4C55A"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质疑联系方式：0571-</w:t>
      </w:r>
      <w:r w:rsidRPr="008B650A">
        <w:rPr>
          <w:rFonts w:ascii="仿宋" w:eastAsia="仿宋" w:hAnsi="仿宋"/>
          <w:sz w:val="24"/>
        </w:rPr>
        <w:t>86432028</w:t>
      </w:r>
    </w:p>
    <w:p w14:paraId="2C73E36A" w14:textId="77777777" w:rsidR="004777B2" w:rsidRPr="008B650A" w:rsidRDefault="00A53F13">
      <w:pPr>
        <w:pStyle w:val="a7"/>
        <w:spacing w:beforeLines="40" w:before="96" w:line="400" w:lineRule="exact"/>
        <w:ind w:firstLineChars="183" w:firstLine="441"/>
        <w:rPr>
          <w:rFonts w:ascii="仿宋" w:eastAsia="仿宋" w:hAnsi="仿宋"/>
          <w:b/>
          <w:bCs/>
          <w:sz w:val="24"/>
        </w:rPr>
      </w:pPr>
      <w:r w:rsidRPr="008B650A">
        <w:rPr>
          <w:rFonts w:ascii="仿宋" w:eastAsia="仿宋" w:hAnsi="仿宋" w:hint="eastAsia"/>
          <w:b/>
          <w:bCs/>
          <w:sz w:val="24"/>
        </w:rPr>
        <w:t>3.同级政府采购监督管理部门</w:t>
      </w:r>
    </w:p>
    <w:p w14:paraId="74E82B8D" w14:textId="77777777" w:rsidR="004777B2" w:rsidRPr="008B650A" w:rsidRDefault="00A53F13">
      <w:pPr>
        <w:pStyle w:val="a7"/>
        <w:spacing w:line="400" w:lineRule="exact"/>
        <w:ind w:firstLineChars="183" w:firstLine="439"/>
        <w:rPr>
          <w:rFonts w:ascii="仿宋" w:eastAsia="仿宋" w:hAnsi="仿宋"/>
          <w:sz w:val="24"/>
        </w:rPr>
      </w:pPr>
      <w:r w:rsidRPr="008B650A">
        <w:rPr>
          <w:rFonts w:ascii="仿宋" w:eastAsia="仿宋" w:hAnsi="仿宋" w:hint="eastAsia"/>
          <w:sz w:val="24"/>
        </w:rPr>
        <w:t>名    称：杭州市上城区财政局</w:t>
      </w:r>
    </w:p>
    <w:p w14:paraId="09DBBC75" w14:textId="77777777" w:rsidR="004777B2" w:rsidRPr="008B650A" w:rsidRDefault="00A53F13">
      <w:pPr>
        <w:pStyle w:val="af5"/>
        <w:spacing w:line="400" w:lineRule="exact"/>
        <w:ind w:firstLineChars="183" w:firstLine="425"/>
        <w:rPr>
          <w:rFonts w:ascii="仿宋" w:eastAsia="仿宋" w:hAnsi="仿宋"/>
          <w:sz w:val="24"/>
        </w:rPr>
      </w:pPr>
      <w:r w:rsidRPr="008B650A">
        <w:rPr>
          <w:rFonts w:ascii="仿宋" w:eastAsia="仿宋" w:hAnsi="仿宋" w:hint="eastAsia"/>
          <w:sz w:val="24"/>
        </w:rPr>
        <w:t>地    址：杭州市上城区鲲鹏路3</w:t>
      </w:r>
      <w:r w:rsidRPr="008B650A">
        <w:rPr>
          <w:rFonts w:ascii="仿宋" w:eastAsia="仿宋" w:hAnsi="仿宋"/>
          <w:sz w:val="24"/>
        </w:rPr>
        <w:t>66</w:t>
      </w:r>
      <w:r w:rsidRPr="008B650A">
        <w:rPr>
          <w:rFonts w:ascii="仿宋" w:eastAsia="仿宋" w:hAnsi="仿宋" w:hint="eastAsia"/>
          <w:sz w:val="24"/>
        </w:rPr>
        <w:t>号行政服务中心东楼</w:t>
      </w:r>
    </w:p>
    <w:p w14:paraId="4DD98E46" w14:textId="77777777" w:rsidR="004777B2" w:rsidRPr="008B650A" w:rsidRDefault="00A53F13">
      <w:pPr>
        <w:pStyle w:val="af5"/>
        <w:spacing w:line="400" w:lineRule="exact"/>
        <w:ind w:firstLineChars="183" w:firstLine="425"/>
        <w:rPr>
          <w:rFonts w:ascii="仿宋" w:eastAsia="仿宋" w:hAnsi="仿宋"/>
          <w:sz w:val="24"/>
        </w:rPr>
      </w:pPr>
      <w:r w:rsidRPr="008B650A">
        <w:rPr>
          <w:rFonts w:ascii="仿宋" w:eastAsia="仿宋" w:hAnsi="仿宋" w:hint="eastAsia"/>
          <w:sz w:val="24"/>
        </w:rPr>
        <w:t>联 系 人：刘卿淼</w:t>
      </w:r>
    </w:p>
    <w:p w14:paraId="2E33EEFE" w14:textId="77777777" w:rsidR="004777B2" w:rsidRPr="008B650A" w:rsidRDefault="00A53F13">
      <w:pPr>
        <w:pStyle w:val="af5"/>
        <w:spacing w:line="400" w:lineRule="exact"/>
        <w:ind w:firstLineChars="183" w:firstLine="425"/>
        <w:rPr>
          <w:rFonts w:ascii="仿宋" w:eastAsia="仿宋" w:hAnsi="仿宋"/>
          <w:sz w:val="24"/>
        </w:rPr>
      </w:pPr>
      <w:r w:rsidRPr="008B650A">
        <w:rPr>
          <w:rFonts w:ascii="仿宋" w:eastAsia="仿宋" w:hAnsi="仿宋" w:hint="eastAsia"/>
          <w:sz w:val="24"/>
        </w:rPr>
        <w:t>监督投诉电话（传真）：0571-8</w:t>
      </w:r>
      <w:r w:rsidRPr="008B650A">
        <w:rPr>
          <w:rFonts w:ascii="仿宋" w:eastAsia="仿宋" w:hAnsi="仿宋"/>
          <w:sz w:val="24"/>
        </w:rPr>
        <w:t>7242073</w:t>
      </w:r>
    </w:p>
    <w:p w14:paraId="19645EC4" w14:textId="77777777" w:rsidR="004777B2" w:rsidRPr="008B650A" w:rsidRDefault="00A53F13">
      <w:pPr>
        <w:pStyle w:val="af"/>
        <w:spacing w:before="120" w:after="120" w:line="360" w:lineRule="auto"/>
        <w:jc w:val="center"/>
        <w:outlineLvl w:val="0"/>
        <w:rPr>
          <w:rFonts w:ascii="仿宋" w:eastAsia="仿宋" w:hAnsi="仿宋"/>
          <w:b/>
          <w:sz w:val="36"/>
          <w:szCs w:val="36"/>
        </w:rPr>
      </w:pPr>
      <w:r w:rsidRPr="008B650A">
        <w:rPr>
          <w:rFonts w:ascii="仿宋" w:eastAsia="仿宋" w:hAnsi="仿宋"/>
          <w:b/>
          <w:sz w:val="36"/>
          <w:szCs w:val="36"/>
        </w:rPr>
        <w:br w:type="page"/>
      </w:r>
      <w:bookmarkStart w:id="10" w:name="_Toc55308643"/>
      <w:r w:rsidRPr="008B650A">
        <w:rPr>
          <w:rFonts w:ascii="仿宋" w:eastAsia="仿宋" w:hAnsi="仿宋" w:hint="eastAsia"/>
          <w:b/>
          <w:sz w:val="36"/>
          <w:szCs w:val="36"/>
        </w:rPr>
        <w:lastRenderedPageBreak/>
        <w:t xml:space="preserve">第二章 </w:t>
      </w:r>
      <w:r w:rsidRPr="008B650A">
        <w:rPr>
          <w:rFonts w:ascii="仿宋" w:eastAsia="仿宋" w:hAnsi="仿宋"/>
          <w:b/>
          <w:sz w:val="36"/>
          <w:szCs w:val="36"/>
        </w:rPr>
        <w:t xml:space="preserve"> </w:t>
      </w:r>
      <w:r w:rsidRPr="008B650A">
        <w:rPr>
          <w:rFonts w:ascii="仿宋" w:eastAsia="仿宋" w:hAnsi="仿宋" w:hint="eastAsia"/>
          <w:b/>
          <w:sz w:val="36"/>
          <w:szCs w:val="36"/>
        </w:rPr>
        <w:t>投标人须知</w:t>
      </w:r>
      <w:bookmarkEnd w:id="10"/>
    </w:p>
    <w:p w14:paraId="3A944C89" w14:textId="77777777" w:rsidR="004777B2" w:rsidRPr="008B650A" w:rsidRDefault="00A53F13">
      <w:pPr>
        <w:snapToGrid w:val="0"/>
        <w:jc w:val="center"/>
        <w:rPr>
          <w:rFonts w:ascii="仿宋" w:eastAsia="仿宋" w:hAnsi="仿宋"/>
          <w:b/>
          <w:sz w:val="36"/>
          <w:szCs w:val="36"/>
        </w:rPr>
      </w:pPr>
      <w:r w:rsidRPr="008B650A">
        <w:rPr>
          <w:rFonts w:ascii="仿宋" w:eastAsia="仿宋" w:hAnsi="仿宋" w:hint="eastAsia"/>
          <w:b/>
          <w:sz w:val="36"/>
          <w:szCs w:val="36"/>
        </w:rPr>
        <w:t>前附表</w:t>
      </w:r>
    </w:p>
    <w:tbl>
      <w:tblPr>
        <w:tblW w:w="934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4"/>
        <w:gridCol w:w="2012"/>
        <w:gridCol w:w="6795"/>
      </w:tblGrid>
      <w:tr w:rsidR="004777B2" w:rsidRPr="008B650A" w14:paraId="2F63878A" w14:textId="77777777">
        <w:trPr>
          <w:trHeight w:val="158"/>
          <w:jc w:val="center"/>
        </w:trPr>
        <w:tc>
          <w:tcPr>
            <w:tcW w:w="534" w:type="dxa"/>
            <w:tcBorders>
              <w:top w:val="single" w:sz="4" w:space="0" w:color="auto"/>
              <w:bottom w:val="single" w:sz="4" w:space="0" w:color="auto"/>
              <w:right w:val="single" w:sz="4" w:space="0" w:color="auto"/>
            </w:tcBorders>
            <w:vAlign w:val="center"/>
          </w:tcPr>
          <w:p w14:paraId="6648FA9C" w14:textId="77777777" w:rsidR="004777B2" w:rsidRPr="008B650A" w:rsidRDefault="00A53F13">
            <w:pPr>
              <w:snapToGrid w:val="0"/>
              <w:jc w:val="center"/>
              <w:rPr>
                <w:rFonts w:ascii="仿宋" w:eastAsia="仿宋" w:hAnsi="仿宋"/>
                <w:b/>
                <w:sz w:val="24"/>
                <w:szCs w:val="24"/>
              </w:rPr>
            </w:pPr>
            <w:r w:rsidRPr="008B650A">
              <w:rPr>
                <w:rFonts w:ascii="仿宋" w:eastAsia="仿宋" w:hAnsi="仿宋" w:hint="eastAsia"/>
                <w:b/>
                <w:sz w:val="24"/>
                <w:szCs w:val="24"/>
              </w:rPr>
              <w:t>序号</w:t>
            </w:r>
          </w:p>
        </w:tc>
        <w:tc>
          <w:tcPr>
            <w:tcW w:w="2012" w:type="dxa"/>
            <w:tcBorders>
              <w:top w:val="single" w:sz="4" w:space="0" w:color="auto"/>
              <w:left w:val="single" w:sz="4" w:space="0" w:color="auto"/>
              <w:bottom w:val="single" w:sz="4" w:space="0" w:color="auto"/>
              <w:right w:val="single" w:sz="4" w:space="0" w:color="auto"/>
            </w:tcBorders>
            <w:vAlign w:val="center"/>
          </w:tcPr>
          <w:p w14:paraId="18C32085" w14:textId="77777777" w:rsidR="004777B2" w:rsidRPr="008B650A" w:rsidRDefault="00A53F13">
            <w:pPr>
              <w:snapToGrid w:val="0"/>
              <w:jc w:val="center"/>
              <w:rPr>
                <w:rFonts w:ascii="仿宋" w:eastAsia="仿宋" w:hAnsi="仿宋"/>
                <w:b/>
                <w:sz w:val="24"/>
                <w:szCs w:val="24"/>
              </w:rPr>
            </w:pPr>
            <w:r w:rsidRPr="008B650A">
              <w:rPr>
                <w:rFonts w:ascii="仿宋" w:eastAsia="仿宋" w:hAnsi="仿宋" w:hint="eastAsia"/>
                <w:b/>
                <w:sz w:val="24"/>
                <w:szCs w:val="24"/>
              </w:rPr>
              <w:t>内容</w:t>
            </w:r>
          </w:p>
        </w:tc>
        <w:tc>
          <w:tcPr>
            <w:tcW w:w="6795" w:type="dxa"/>
            <w:tcBorders>
              <w:top w:val="single" w:sz="4" w:space="0" w:color="auto"/>
              <w:left w:val="single" w:sz="4" w:space="0" w:color="auto"/>
              <w:bottom w:val="single" w:sz="4" w:space="0" w:color="auto"/>
            </w:tcBorders>
            <w:vAlign w:val="center"/>
          </w:tcPr>
          <w:p w14:paraId="10C34CBC" w14:textId="77777777" w:rsidR="004777B2" w:rsidRPr="008B650A" w:rsidRDefault="00A53F13">
            <w:pPr>
              <w:snapToGrid w:val="0"/>
              <w:ind w:leftChars="-51" w:left="1" w:hangingChars="45" w:hanging="108"/>
              <w:jc w:val="center"/>
              <w:rPr>
                <w:rFonts w:ascii="仿宋" w:eastAsia="仿宋" w:hAnsi="仿宋"/>
                <w:b/>
                <w:sz w:val="24"/>
                <w:szCs w:val="24"/>
              </w:rPr>
            </w:pPr>
            <w:r w:rsidRPr="008B650A">
              <w:rPr>
                <w:rFonts w:ascii="仿宋" w:eastAsia="仿宋" w:hAnsi="仿宋" w:hint="eastAsia"/>
                <w:b/>
                <w:sz w:val="24"/>
                <w:szCs w:val="24"/>
              </w:rPr>
              <w:t>要求</w:t>
            </w:r>
          </w:p>
        </w:tc>
      </w:tr>
      <w:tr w:rsidR="004777B2" w:rsidRPr="008B650A" w14:paraId="18A5FBA0" w14:textId="77777777">
        <w:trPr>
          <w:trHeight w:val="676"/>
          <w:jc w:val="center"/>
        </w:trPr>
        <w:tc>
          <w:tcPr>
            <w:tcW w:w="534" w:type="dxa"/>
            <w:tcBorders>
              <w:top w:val="single" w:sz="4" w:space="0" w:color="auto"/>
              <w:bottom w:val="single" w:sz="4" w:space="0" w:color="auto"/>
              <w:right w:val="single" w:sz="4" w:space="0" w:color="auto"/>
            </w:tcBorders>
            <w:vAlign w:val="center"/>
          </w:tcPr>
          <w:p w14:paraId="1853784D"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w:t>
            </w:r>
          </w:p>
        </w:tc>
        <w:tc>
          <w:tcPr>
            <w:tcW w:w="2012" w:type="dxa"/>
            <w:tcBorders>
              <w:top w:val="single" w:sz="4" w:space="0" w:color="auto"/>
              <w:left w:val="single" w:sz="4" w:space="0" w:color="auto"/>
              <w:bottom w:val="single" w:sz="4" w:space="0" w:color="auto"/>
              <w:right w:val="single" w:sz="4" w:space="0" w:color="auto"/>
            </w:tcBorders>
            <w:vAlign w:val="center"/>
          </w:tcPr>
          <w:p w14:paraId="553ADA2B"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项目名称及数量</w:t>
            </w:r>
          </w:p>
        </w:tc>
        <w:tc>
          <w:tcPr>
            <w:tcW w:w="6795" w:type="dxa"/>
            <w:tcBorders>
              <w:top w:val="single" w:sz="4" w:space="0" w:color="auto"/>
              <w:left w:val="single" w:sz="4" w:space="0" w:color="auto"/>
              <w:bottom w:val="single" w:sz="4" w:space="0" w:color="auto"/>
            </w:tcBorders>
            <w:vAlign w:val="center"/>
          </w:tcPr>
          <w:p w14:paraId="4DD0864D"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项目名称：2022年杭州东站枢纽</w:t>
            </w:r>
            <w:proofErr w:type="gramStart"/>
            <w:r w:rsidRPr="008B650A">
              <w:rPr>
                <w:rFonts w:ascii="仿宋" w:eastAsia="仿宋" w:hAnsi="仿宋" w:hint="eastAsia"/>
                <w:sz w:val="24"/>
                <w:szCs w:val="24"/>
              </w:rPr>
              <w:t>战鹰反</w:t>
            </w:r>
            <w:proofErr w:type="gramEnd"/>
            <w:r w:rsidRPr="008B650A">
              <w:rPr>
                <w:rFonts w:ascii="仿宋" w:eastAsia="仿宋" w:hAnsi="仿宋" w:hint="eastAsia"/>
                <w:sz w:val="24"/>
                <w:szCs w:val="24"/>
              </w:rPr>
              <w:t>恐巡逻队服务项目</w:t>
            </w:r>
          </w:p>
          <w:p w14:paraId="53BD1A47"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数量</w:t>
            </w:r>
            <w:r w:rsidRPr="008B650A">
              <w:rPr>
                <w:rFonts w:ascii="仿宋" w:eastAsia="仿宋" w:hAnsi="仿宋"/>
                <w:sz w:val="24"/>
                <w:szCs w:val="24"/>
              </w:rPr>
              <w:t>:1</w:t>
            </w:r>
            <w:r w:rsidRPr="008B650A">
              <w:rPr>
                <w:rFonts w:ascii="仿宋" w:eastAsia="仿宋" w:hAnsi="仿宋" w:hint="eastAsia"/>
                <w:sz w:val="24"/>
                <w:szCs w:val="24"/>
              </w:rPr>
              <w:t>项，具体服务要求详见第四章。</w:t>
            </w:r>
          </w:p>
        </w:tc>
      </w:tr>
      <w:tr w:rsidR="004777B2" w:rsidRPr="008B650A" w14:paraId="414BE764" w14:textId="77777777">
        <w:trPr>
          <w:trHeight w:val="189"/>
          <w:jc w:val="center"/>
        </w:trPr>
        <w:tc>
          <w:tcPr>
            <w:tcW w:w="534" w:type="dxa"/>
            <w:tcBorders>
              <w:top w:val="single" w:sz="4" w:space="0" w:color="auto"/>
              <w:bottom w:val="single" w:sz="4" w:space="0" w:color="auto"/>
              <w:right w:val="single" w:sz="4" w:space="0" w:color="auto"/>
            </w:tcBorders>
            <w:vAlign w:val="center"/>
          </w:tcPr>
          <w:p w14:paraId="32B2D6D5"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2</w:t>
            </w:r>
          </w:p>
        </w:tc>
        <w:tc>
          <w:tcPr>
            <w:tcW w:w="2012" w:type="dxa"/>
            <w:tcBorders>
              <w:top w:val="single" w:sz="4" w:space="0" w:color="auto"/>
              <w:left w:val="single" w:sz="4" w:space="0" w:color="auto"/>
              <w:bottom w:val="single" w:sz="4" w:space="0" w:color="auto"/>
              <w:right w:val="single" w:sz="4" w:space="0" w:color="auto"/>
            </w:tcBorders>
            <w:vAlign w:val="center"/>
          </w:tcPr>
          <w:p w14:paraId="11E87B94" w14:textId="77777777" w:rsidR="004777B2" w:rsidRPr="008B650A" w:rsidRDefault="00A53F13">
            <w:pPr>
              <w:snapToGrid w:val="0"/>
              <w:jc w:val="left"/>
              <w:rPr>
                <w:rFonts w:ascii="仿宋" w:eastAsia="仿宋" w:hAnsi="仿宋"/>
                <w:sz w:val="24"/>
                <w:szCs w:val="24"/>
              </w:rPr>
            </w:pPr>
            <w:r w:rsidRPr="008B650A">
              <w:rPr>
                <w:rFonts w:ascii="仿宋" w:eastAsia="仿宋" w:hAnsi="仿宋" w:cs="仿宋_GB2312" w:hint="eastAsia"/>
                <w:sz w:val="24"/>
              </w:rPr>
              <w:t>投标人应当提交的资格、资信证明文件</w:t>
            </w:r>
          </w:p>
        </w:tc>
        <w:tc>
          <w:tcPr>
            <w:tcW w:w="6795" w:type="dxa"/>
            <w:tcBorders>
              <w:top w:val="single" w:sz="4" w:space="0" w:color="auto"/>
              <w:left w:val="single" w:sz="4" w:space="0" w:color="auto"/>
              <w:bottom w:val="single" w:sz="4" w:space="0" w:color="auto"/>
            </w:tcBorders>
            <w:vAlign w:val="center"/>
          </w:tcPr>
          <w:p w14:paraId="1ED99A36" w14:textId="77777777" w:rsidR="004777B2" w:rsidRPr="008B650A" w:rsidRDefault="00A53F13">
            <w:pPr>
              <w:numPr>
                <w:ilvl w:val="0"/>
                <w:numId w:val="9"/>
              </w:numPr>
              <w:snapToGrid w:val="0"/>
              <w:rPr>
                <w:rFonts w:ascii="仿宋" w:eastAsia="仿宋" w:hAnsi="仿宋" w:cs="仿宋_GB2312"/>
                <w:b/>
                <w:sz w:val="24"/>
              </w:rPr>
            </w:pPr>
            <w:r w:rsidRPr="008B650A">
              <w:rPr>
                <w:rFonts w:ascii="仿宋" w:eastAsia="仿宋" w:hAnsi="仿宋" w:cs="仿宋_GB2312" w:hint="eastAsia"/>
                <w:b/>
                <w:sz w:val="24"/>
              </w:rPr>
              <w:t>资格性审查要求的资格证明文件：</w:t>
            </w:r>
          </w:p>
          <w:p w14:paraId="1CFDBAFF" w14:textId="77777777" w:rsidR="004777B2" w:rsidRPr="008B650A" w:rsidRDefault="00A53F13">
            <w:pPr>
              <w:snapToGrid w:val="0"/>
              <w:jc w:val="left"/>
              <w:rPr>
                <w:rFonts w:ascii="仿宋" w:eastAsia="仿宋" w:hAnsi="仿宋" w:cs="仿宋_GB2312"/>
                <w:sz w:val="24"/>
              </w:rPr>
            </w:pPr>
            <w:r w:rsidRPr="008B650A">
              <w:rPr>
                <w:rFonts w:ascii="仿宋" w:eastAsia="仿宋" w:hAnsi="仿宋" w:cs="仿宋_GB2312" w:hint="eastAsia"/>
                <w:sz w:val="24"/>
              </w:rPr>
              <w:t>营业执照</w:t>
            </w:r>
            <w:r w:rsidRPr="008B650A">
              <w:rPr>
                <w:rFonts w:ascii="仿宋" w:eastAsia="仿宋" w:hAnsi="仿宋" w:cs="仿宋_GB2312"/>
                <w:sz w:val="24"/>
              </w:rPr>
              <w:t>(</w:t>
            </w:r>
            <w:r w:rsidRPr="008B650A">
              <w:rPr>
                <w:rFonts w:ascii="仿宋" w:eastAsia="仿宋" w:hAnsi="仿宋" w:cs="仿宋_GB2312" w:hint="eastAsia"/>
                <w:sz w:val="24"/>
              </w:rPr>
              <w:t>或事业法人登记证或其他工商等登记证明材料</w:t>
            </w:r>
            <w:r w:rsidRPr="008B650A">
              <w:rPr>
                <w:rFonts w:ascii="仿宋" w:eastAsia="仿宋" w:hAnsi="仿宋" w:cs="仿宋_GB2312"/>
                <w:sz w:val="24"/>
              </w:rPr>
              <w:t>)</w:t>
            </w:r>
            <w:r w:rsidRPr="008B650A">
              <w:rPr>
                <w:rFonts w:ascii="仿宋" w:eastAsia="仿宋" w:hAnsi="仿宋" w:cs="仿宋_GB2312" w:hint="eastAsia"/>
                <w:sz w:val="24"/>
              </w:rPr>
              <w:t>复印件、税务登记证</w:t>
            </w:r>
            <w:r w:rsidRPr="008B650A">
              <w:rPr>
                <w:rFonts w:ascii="仿宋" w:eastAsia="仿宋" w:hAnsi="仿宋" w:cs="仿宋_GB2312"/>
                <w:sz w:val="24"/>
              </w:rPr>
              <w:t>(</w:t>
            </w:r>
            <w:r w:rsidRPr="008B650A">
              <w:rPr>
                <w:rFonts w:ascii="仿宋" w:eastAsia="仿宋" w:hAnsi="仿宋" w:cs="仿宋_GB2312" w:hint="eastAsia"/>
                <w:sz w:val="24"/>
              </w:rPr>
              <w:t>或其他缴纳证明材料</w:t>
            </w:r>
            <w:r w:rsidRPr="008B650A">
              <w:rPr>
                <w:rFonts w:ascii="仿宋" w:eastAsia="仿宋" w:hAnsi="仿宋" w:cs="仿宋_GB2312"/>
                <w:sz w:val="24"/>
              </w:rPr>
              <w:t>)</w:t>
            </w:r>
            <w:r w:rsidRPr="008B650A">
              <w:rPr>
                <w:rFonts w:ascii="仿宋" w:eastAsia="仿宋" w:hAnsi="仿宋" w:cs="仿宋_GB2312" w:hint="eastAsia"/>
                <w:sz w:val="24"/>
              </w:rPr>
              <w:t>复印件、社保登记证（或其他缴纳证明材料）复印件，实施“五证合一、一照一码”登记制度改革的，只需提供改革后取得的营业执照复印件；上年度资产负债表等财务报表资料文件</w:t>
            </w:r>
            <w:r w:rsidRPr="008B650A">
              <w:rPr>
                <w:rFonts w:ascii="仿宋" w:eastAsia="仿宋" w:hAnsi="仿宋" w:cs="仿宋_GB2312"/>
                <w:sz w:val="24"/>
              </w:rPr>
              <w:t>(</w:t>
            </w:r>
            <w:r w:rsidRPr="008B650A">
              <w:rPr>
                <w:rFonts w:ascii="仿宋" w:eastAsia="仿宋" w:hAnsi="仿宋" w:cs="仿宋_GB2312" w:hint="eastAsia"/>
                <w:sz w:val="24"/>
              </w:rPr>
              <w:t>新成立的公司，提供情况说明</w:t>
            </w:r>
            <w:r w:rsidRPr="008B650A">
              <w:rPr>
                <w:rFonts w:ascii="仿宋" w:eastAsia="仿宋" w:hAnsi="仿宋" w:cs="仿宋_GB2312"/>
                <w:sz w:val="24"/>
              </w:rPr>
              <w:t>)</w:t>
            </w:r>
            <w:r w:rsidRPr="008B650A">
              <w:rPr>
                <w:rFonts w:ascii="仿宋" w:eastAsia="仿宋" w:hAnsi="仿宋" w:cs="仿宋_GB2312" w:hint="eastAsia"/>
                <w:sz w:val="24"/>
              </w:rPr>
              <w:t>；具有履行合同所必需的设备和专业技术能力的承诺函；参加政府采购活动前三年内，在经营活动中没有重大违法记录的声明；投标人的特定资格条件要求提供的资料。</w:t>
            </w:r>
          </w:p>
          <w:p w14:paraId="4CFB9703" w14:textId="77777777" w:rsidR="004777B2" w:rsidRPr="008B650A" w:rsidRDefault="00A53F13">
            <w:pPr>
              <w:snapToGrid w:val="0"/>
              <w:rPr>
                <w:rFonts w:ascii="仿宋" w:eastAsia="仿宋" w:hAnsi="仿宋" w:cs="仿宋_GB2312"/>
                <w:sz w:val="24"/>
              </w:rPr>
            </w:pPr>
            <w:r w:rsidRPr="008B650A">
              <w:rPr>
                <w:rFonts w:ascii="仿宋" w:eastAsia="仿宋" w:hAnsi="仿宋" w:cs="仿宋_GB2312" w:hint="eastAsia"/>
                <w:b/>
                <w:sz w:val="24"/>
              </w:rPr>
              <w:t>（</w:t>
            </w:r>
            <w:r w:rsidRPr="008B650A">
              <w:rPr>
                <w:rFonts w:ascii="仿宋" w:eastAsia="仿宋" w:hAnsi="仿宋" w:cs="仿宋_GB2312"/>
                <w:b/>
                <w:sz w:val="24"/>
              </w:rPr>
              <w:t>2</w:t>
            </w:r>
            <w:r w:rsidRPr="008B650A">
              <w:rPr>
                <w:rFonts w:ascii="仿宋" w:eastAsia="仿宋" w:hAnsi="仿宋" w:cs="仿宋_GB2312" w:hint="eastAsia"/>
                <w:b/>
                <w:sz w:val="24"/>
              </w:rPr>
              <w:t>）资信证明文件（如果有）：</w:t>
            </w:r>
          </w:p>
          <w:p w14:paraId="6ADD27C7" w14:textId="77777777" w:rsidR="004777B2" w:rsidRPr="008B650A" w:rsidRDefault="00A53F13">
            <w:pPr>
              <w:snapToGrid w:val="0"/>
              <w:rPr>
                <w:rFonts w:ascii="仿宋" w:eastAsia="仿宋" w:hAnsi="仿宋"/>
                <w:sz w:val="24"/>
                <w:szCs w:val="24"/>
              </w:rPr>
            </w:pPr>
            <w:r w:rsidRPr="008B650A">
              <w:rPr>
                <w:rFonts w:ascii="仿宋" w:eastAsia="仿宋" w:hAnsi="仿宋" w:hint="eastAsia"/>
                <w:sz w:val="24"/>
              </w:rPr>
              <w:t>按采购文件要求提供</w:t>
            </w:r>
          </w:p>
        </w:tc>
      </w:tr>
      <w:tr w:rsidR="004777B2" w:rsidRPr="008B650A" w14:paraId="3C59CE2E" w14:textId="77777777">
        <w:trPr>
          <w:trHeight w:val="1972"/>
          <w:jc w:val="center"/>
        </w:trPr>
        <w:tc>
          <w:tcPr>
            <w:tcW w:w="534" w:type="dxa"/>
            <w:tcBorders>
              <w:top w:val="single" w:sz="4" w:space="0" w:color="auto"/>
              <w:bottom w:val="single" w:sz="4" w:space="0" w:color="auto"/>
              <w:right w:val="single" w:sz="4" w:space="0" w:color="auto"/>
            </w:tcBorders>
            <w:vAlign w:val="center"/>
          </w:tcPr>
          <w:p w14:paraId="17F8C8F6"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3</w:t>
            </w:r>
          </w:p>
        </w:tc>
        <w:tc>
          <w:tcPr>
            <w:tcW w:w="2012" w:type="dxa"/>
            <w:tcBorders>
              <w:top w:val="single" w:sz="4" w:space="0" w:color="auto"/>
              <w:left w:val="single" w:sz="4" w:space="0" w:color="auto"/>
              <w:bottom w:val="single" w:sz="4" w:space="0" w:color="auto"/>
              <w:right w:val="single" w:sz="4" w:space="0" w:color="auto"/>
            </w:tcBorders>
            <w:vAlign w:val="center"/>
          </w:tcPr>
          <w:p w14:paraId="3E4252D8" w14:textId="77777777" w:rsidR="004777B2" w:rsidRPr="008B650A" w:rsidRDefault="00A53F13">
            <w:pPr>
              <w:snapToGrid w:val="0"/>
              <w:jc w:val="left"/>
              <w:rPr>
                <w:rFonts w:ascii="仿宋" w:eastAsia="仿宋" w:hAnsi="仿宋"/>
                <w:sz w:val="24"/>
                <w:szCs w:val="24"/>
              </w:rPr>
            </w:pPr>
            <w:r w:rsidRPr="008B650A">
              <w:rPr>
                <w:rFonts w:ascii="仿宋" w:eastAsia="仿宋" w:hAnsi="仿宋" w:cs="仿宋_GB2312" w:hint="eastAsia"/>
                <w:sz w:val="24"/>
              </w:rPr>
              <w:t>节能环保政策</w:t>
            </w:r>
          </w:p>
        </w:tc>
        <w:tc>
          <w:tcPr>
            <w:tcW w:w="6795" w:type="dxa"/>
            <w:tcBorders>
              <w:top w:val="single" w:sz="4" w:space="0" w:color="auto"/>
              <w:left w:val="single" w:sz="4" w:space="0" w:color="auto"/>
              <w:bottom w:val="single" w:sz="4" w:space="0" w:color="auto"/>
            </w:tcBorders>
            <w:vAlign w:val="center"/>
          </w:tcPr>
          <w:p w14:paraId="1170FB45"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投标产品若属于节能环保产品的</w:t>
            </w:r>
            <w:r w:rsidRPr="008B650A">
              <w:rPr>
                <w:rFonts w:ascii="仿宋" w:eastAsia="仿宋" w:hAnsi="仿宋" w:hint="eastAsia"/>
                <w:sz w:val="24"/>
              </w:rPr>
              <w:t>（如果有）</w:t>
            </w:r>
            <w:r w:rsidRPr="008B650A">
              <w:rPr>
                <w:rFonts w:ascii="仿宋" w:eastAsia="仿宋" w:hAnsi="仿宋" w:hint="eastAsia"/>
                <w:sz w:val="24"/>
                <w:szCs w:val="24"/>
              </w:rPr>
              <w:t>，请提供财政部、环境保护保部发布有效期内环境标志产品政府采购清单以及财政部、</w:t>
            </w:r>
            <w:proofErr w:type="gramStart"/>
            <w:r w:rsidRPr="008B650A">
              <w:rPr>
                <w:rFonts w:ascii="仿宋" w:eastAsia="仿宋" w:hAnsi="仿宋" w:hint="eastAsia"/>
                <w:sz w:val="24"/>
                <w:szCs w:val="24"/>
              </w:rPr>
              <w:t>发改委</w:t>
            </w:r>
            <w:proofErr w:type="gramEnd"/>
            <w:r w:rsidRPr="008B650A">
              <w:rPr>
                <w:rFonts w:ascii="仿宋" w:eastAsia="仿宋" w:hAnsi="仿宋" w:hint="eastAsia"/>
                <w:sz w:val="24"/>
                <w:szCs w:val="24"/>
              </w:rPr>
              <w:t>联合发布有效期内节能产品政府采购清单。</w:t>
            </w:r>
          </w:p>
          <w:p w14:paraId="36642E87"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sz w:val="24"/>
                <w:szCs w:val="24"/>
              </w:rPr>
              <w:t>招标需求中要求提供的产品属于节能清单中政府强制采购节能产品品目的</w:t>
            </w:r>
            <w:r w:rsidRPr="008B650A">
              <w:rPr>
                <w:rFonts w:ascii="仿宋" w:eastAsia="仿宋" w:hAnsi="仿宋" w:hint="eastAsia"/>
                <w:sz w:val="24"/>
              </w:rPr>
              <w:t>（如果有）</w:t>
            </w:r>
            <w:r w:rsidRPr="008B650A">
              <w:rPr>
                <w:rFonts w:ascii="仿宋" w:eastAsia="仿宋" w:hAnsi="仿宋" w:hint="eastAsia"/>
                <w:sz w:val="24"/>
                <w:szCs w:val="24"/>
              </w:rPr>
              <w:t>，投标人须提供该清单内产品，</w:t>
            </w:r>
            <w:r w:rsidRPr="008B650A">
              <w:rPr>
                <w:rFonts w:ascii="仿宋" w:eastAsia="仿宋" w:hAnsi="仿宋" w:hint="eastAsia"/>
                <w:b/>
                <w:sz w:val="24"/>
                <w:szCs w:val="24"/>
              </w:rPr>
              <w:t>否则其投标将作为无效标处理。</w:t>
            </w:r>
          </w:p>
        </w:tc>
      </w:tr>
      <w:tr w:rsidR="004777B2" w:rsidRPr="008B650A" w14:paraId="40600435" w14:textId="77777777">
        <w:trPr>
          <w:trHeight w:val="189"/>
          <w:jc w:val="center"/>
        </w:trPr>
        <w:tc>
          <w:tcPr>
            <w:tcW w:w="534" w:type="dxa"/>
            <w:tcBorders>
              <w:top w:val="single" w:sz="4" w:space="0" w:color="auto"/>
              <w:bottom w:val="single" w:sz="4" w:space="0" w:color="auto"/>
              <w:right w:val="single" w:sz="4" w:space="0" w:color="auto"/>
            </w:tcBorders>
            <w:vAlign w:val="center"/>
          </w:tcPr>
          <w:p w14:paraId="5C478C15"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4</w:t>
            </w:r>
          </w:p>
        </w:tc>
        <w:tc>
          <w:tcPr>
            <w:tcW w:w="2012" w:type="dxa"/>
            <w:tcBorders>
              <w:top w:val="single" w:sz="4" w:space="0" w:color="auto"/>
              <w:left w:val="single" w:sz="4" w:space="0" w:color="auto"/>
              <w:bottom w:val="single" w:sz="4" w:space="0" w:color="auto"/>
              <w:right w:val="single" w:sz="4" w:space="0" w:color="auto"/>
            </w:tcBorders>
            <w:vAlign w:val="center"/>
          </w:tcPr>
          <w:p w14:paraId="3FD5E58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扶持中小企业政策</w:t>
            </w:r>
          </w:p>
        </w:tc>
        <w:tc>
          <w:tcPr>
            <w:tcW w:w="6795" w:type="dxa"/>
            <w:tcBorders>
              <w:top w:val="single" w:sz="4" w:space="0" w:color="auto"/>
              <w:left w:val="single" w:sz="4" w:space="0" w:color="auto"/>
              <w:bottom w:val="single" w:sz="4" w:space="0" w:color="auto"/>
            </w:tcBorders>
            <w:vAlign w:val="center"/>
          </w:tcPr>
          <w:p w14:paraId="0BD28AF0"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b/>
                <w:sz w:val="24"/>
                <w:szCs w:val="24"/>
              </w:rPr>
              <w:t>1、本次采购为专门面向中小企业预留采购份额的采购项目，投标资格文件中必须提供《中小企业声明函》（见附件）。</w:t>
            </w:r>
          </w:p>
          <w:p w14:paraId="2728E371"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bCs/>
                <w:sz w:val="24"/>
                <w:szCs w:val="24"/>
              </w:rPr>
              <w:t>2、本采购文件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6AA401D"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bCs/>
                <w:sz w:val="24"/>
                <w:szCs w:val="24"/>
              </w:rPr>
              <w:t>3、本次采购标的所属行业是：</w:t>
            </w:r>
            <w:r w:rsidRPr="008B650A">
              <w:rPr>
                <w:rFonts w:ascii="仿宋" w:eastAsia="仿宋" w:hAnsi="仿宋" w:hint="eastAsia"/>
                <w:b/>
                <w:sz w:val="24"/>
                <w:szCs w:val="24"/>
              </w:rPr>
              <w:t>租赁和商务服务业</w:t>
            </w:r>
            <w:r w:rsidRPr="008B650A">
              <w:rPr>
                <w:rFonts w:ascii="仿宋" w:eastAsia="仿宋" w:hAnsi="仿宋" w:hint="eastAsia"/>
                <w:bCs/>
                <w:sz w:val="24"/>
                <w:szCs w:val="24"/>
              </w:rPr>
              <w:t>，对应的中小企业划分标准：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C6A7F1D"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bCs/>
                <w:sz w:val="24"/>
                <w:szCs w:val="24"/>
              </w:rPr>
              <w:t>4、以联合体形</w:t>
            </w:r>
            <w:proofErr w:type="gramStart"/>
            <w:r w:rsidRPr="008B650A">
              <w:rPr>
                <w:rFonts w:ascii="仿宋" w:eastAsia="仿宋" w:hAnsi="仿宋" w:hint="eastAsia"/>
                <w:bCs/>
                <w:sz w:val="24"/>
                <w:szCs w:val="24"/>
              </w:rPr>
              <w:t>式参加</w:t>
            </w:r>
            <w:proofErr w:type="gramEnd"/>
            <w:r w:rsidRPr="008B650A">
              <w:rPr>
                <w:rFonts w:ascii="仿宋" w:eastAsia="仿宋" w:hAnsi="仿宋" w:hint="eastAsia"/>
                <w:bCs/>
                <w:sz w:val="24"/>
                <w:szCs w:val="24"/>
              </w:rPr>
              <w:t>政府采购活动，联合体各方均为中小企业的，联合体视同中小企业。(本项目不接受联合体投标)</w:t>
            </w:r>
          </w:p>
          <w:p w14:paraId="0C9B4891"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bCs/>
                <w:sz w:val="24"/>
                <w:szCs w:val="24"/>
              </w:rPr>
              <w:t>5、符合中小企业划分标准的个体工商户，视同中小企业。</w:t>
            </w:r>
          </w:p>
          <w:p w14:paraId="3C3B8BAA"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bCs/>
                <w:sz w:val="24"/>
                <w:szCs w:val="24"/>
              </w:rPr>
              <w:t>6、本次采购的货物要求全部由中小企业制造。</w:t>
            </w:r>
          </w:p>
          <w:p w14:paraId="5369B9F2"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bCs/>
                <w:sz w:val="24"/>
                <w:szCs w:val="24"/>
              </w:rPr>
              <w:t>7、提供的货物由中小企业制造的，供应商应当出具《中小企业声明函》。</w:t>
            </w:r>
          </w:p>
          <w:p w14:paraId="1A0F53CE"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bCs/>
                <w:sz w:val="24"/>
                <w:szCs w:val="24"/>
              </w:rPr>
              <w:t>8、残疾人福利性单位视同小微企业。残疾人福利性单位参加</w:t>
            </w:r>
          </w:p>
          <w:p w14:paraId="590EC5F9" w14:textId="77777777" w:rsidR="004777B2" w:rsidRPr="008B650A" w:rsidRDefault="00A53F13">
            <w:pPr>
              <w:snapToGrid w:val="0"/>
              <w:jc w:val="left"/>
              <w:rPr>
                <w:rFonts w:ascii="仿宋" w:eastAsia="仿宋" w:hAnsi="仿宋"/>
                <w:bCs/>
                <w:sz w:val="24"/>
                <w:szCs w:val="24"/>
              </w:rPr>
            </w:pPr>
            <w:r w:rsidRPr="008B650A">
              <w:rPr>
                <w:rFonts w:ascii="仿宋" w:eastAsia="仿宋" w:hAnsi="仿宋" w:hint="eastAsia"/>
                <w:bCs/>
                <w:sz w:val="24"/>
                <w:szCs w:val="24"/>
              </w:rPr>
              <w:t>政府采购活动时，应当提供《残疾人福利性单位声明函》。</w:t>
            </w:r>
          </w:p>
          <w:p w14:paraId="26CDCDE1" w14:textId="77777777" w:rsidR="004777B2" w:rsidRPr="008B650A" w:rsidRDefault="00A53F13">
            <w:pPr>
              <w:snapToGrid w:val="0"/>
              <w:jc w:val="left"/>
              <w:rPr>
                <w:rFonts w:ascii="仿宋" w:eastAsia="仿宋" w:hAnsi="仿宋"/>
                <w:b/>
                <w:sz w:val="24"/>
                <w:szCs w:val="24"/>
              </w:rPr>
            </w:pPr>
            <w:r w:rsidRPr="008B650A">
              <w:rPr>
                <w:rFonts w:ascii="仿宋" w:eastAsia="仿宋" w:hAnsi="仿宋" w:hint="eastAsia"/>
                <w:bCs/>
                <w:sz w:val="24"/>
                <w:szCs w:val="24"/>
              </w:rPr>
              <w:lastRenderedPageBreak/>
              <w:t>9、监狱企业视同小微企业。监狱企业参加政府采购活动时，应当出具省级以上监狱管理局、戒毒管理局（含新疆生产建设兵团）提供的属于监狱企业的证明文件。</w:t>
            </w:r>
          </w:p>
        </w:tc>
      </w:tr>
      <w:tr w:rsidR="004777B2" w:rsidRPr="008B650A" w14:paraId="1C16FB3D" w14:textId="77777777">
        <w:trPr>
          <w:trHeight w:val="189"/>
          <w:jc w:val="center"/>
        </w:trPr>
        <w:tc>
          <w:tcPr>
            <w:tcW w:w="534" w:type="dxa"/>
            <w:tcBorders>
              <w:top w:val="single" w:sz="4" w:space="0" w:color="auto"/>
              <w:bottom w:val="single" w:sz="4" w:space="0" w:color="auto"/>
              <w:right w:val="single" w:sz="4" w:space="0" w:color="auto"/>
            </w:tcBorders>
            <w:vAlign w:val="center"/>
          </w:tcPr>
          <w:p w14:paraId="3E8E4C6E"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lastRenderedPageBreak/>
              <w:t>5</w:t>
            </w:r>
          </w:p>
        </w:tc>
        <w:tc>
          <w:tcPr>
            <w:tcW w:w="2012" w:type="dxa"/>
            <w:tcBorders>
              <w:top w:val="single" w:sz="4" w:space="0" w:color="auto"/>
              <w:left w:val="single" w:sz="4" w:space="0" w:color="auto"/>
              <w:bottom w:val="single" w:sz="4" w:space="0" w:color="auto"/>
              <w:right w:val="single" w:sz="4" w:space="0" w:color="auto"/>
            </w:tcBorders>
            <w:vAlign w:val="center"/>
          </w:tcPr>
          <w:p w14:paraId="7416F65E"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答疑与澄清</w:t>
            </w:r>
          </w:p>
        </w:tc>
        <w:tc>
          <w:tcPr>
            <w:tcW w:w="6795" w:type="dxa"/>
            <w:tcBorders>
              <w:top w:val="single" w:sz="4" w:space="0" w:color="auto"/>
              <w:left w:val="single" w:sz="4" w:space="0" w:color="auto"/>
              <w:bottom w:val="single" w:sz="4" w:space="0" w:color="auto"/>
            </w:tcBorders>
            <w:vAlign w:val="center"/>
          </w:tcPr>
          <w:p w14:paraId="2FF66F42" w14:textId="77777777" w:rsidR="004777B2" w:rsidRPr="008B650A" w:rsidRDefault="00A53F13">
            <w:pPr>
              <w:spacing w:beforeLines="30" w:before="72" w:afterLines="30" w:after="72"/>
              <w:rPr>
                <w:rFonts w:ascii="仿宋" w:eastAsia="仿宋" w:hAnsi="仿宋"/>
                <w:bCs/>
                <w:sz w:val="24"/>
                <w:szCs w:val="24"/>
              </w:rPr>
            </w:pPr>
            <w:r w:rsidRPr="008B650A">
              <w:rPr>
                <w:rFonts w:ascii="仿宋" w:eastAsia="仿宋" w:hAnsi="仿宋" w:hint="eastAsia"/>
                <w:sz w:val="24"/>
                <w:szCs w:val="24"/>
              </w:rPr>
              <w:t>潜在供应商已依法获取的采购文件的，如对采购文件有疑问的，请于投标文件递交截止日</w:t>
            </w:r>
            <w:r w:rsidRPr="008B650A">
              <w:rPr>
                <w:rFonts w:ascii="仿宋" w:eastAsia="仿宋" w:hAnsi="仿宋"/>
                <w:sz w:val="24"/>
                <w:szCs w:val="24"/>
              </w:rPr>
              <w:t>10</w:t>
            </w:r>
            <w:r w:rsidRPr="008B650A">
              <w:rPr>
                <w:rFonts w:ascii="仿宋" w:eastAsia="仿宋" w:hAnsi="仿宋" w:hint="eastAsia"/>
                <w:sz w:val="24"/>
                <w:szCs w:val="24"/>
              </w:rPr>
              <w:t>天前提出。须同时将加盖公章的扫描件及可编辑电子文档发至邮箱：</w:t>
            </w:r>
            <w:r w:rsidRPr="008B650A">
              <w:fldChar w:fldCharType="begin"/>
            </w:r>
            <w:r w:rsidRPr="008B650A">
              <w:instrText xml:space="preserve"> HYPERLINK "mailto:3576339@qq.com" </w:instrText>
            </w:r>
            <w:r w:rsidRPr="008B650A">
              <w:fldChar w:fldCharType="separate"/>
            </w:r>
            <w:r w:rsidRPr="008B650A">
              <w:rPr>
                <w:rStyle w:val="aff8"/>
                <w:rFonts w:ascii="仿宋" w:eastAsia="仿宋" w:hAnsi="仿宋"/>
                <w:sz w:val="24"/>
                <w:szCs w:val="24"/>
              </w:rPr>
              <w:t>244985786@qq.com</w:t>
            </w:r>
            <w:r w:rsidRPr="008B650A">
              <w:rPr>
                <w:rStyle w:val="aff8"/>
                <w:rFonts w:ascii="仿宋" w:eastAsia="仿宋" w:hAnsi="仿宋"/>
                <w:sz w:val="24"/>
                <w:szCs w:val="24"/>
              </w:rPr>
              <w:fldChar w:fldCharType="end"/>
            </w:r>
          </w:p>
        </w:tc>
      </w:tr>
      <w:tr w:rsidR="004777B2" w:rsidRPr="008B650A" w14:paraId="7C9AD60D" w14:textId="77777777">
        <w:trPr>
          <w:trHeight w:val="189"/>
          <w:jc w:val="center"/>
        </w:trPr>
        <w:tc>
          <w:tcPr>
            <w:tcW w:w="534" w:type="dxa"/>
            <w:tcBorders>
              <w:top w:val="single" w:sz="4" w:space="0" w:color="auto"/>
              <w:bottom w:val="single" w:sz="4" w:space="0" w:color="auto"/>
              <w:right w:val="single" w:sz="4" w:space="0" w:color="auto"/>
            </w:tcBorders>
            <w:vAlign w:val="center"/>
          </w:tcPr>
          <w:p w14:paraId="38B118D8"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6</w:t>
            </w:r>
          </w:p>
        </w:tc>
        <w:tc>
          <w:tcPr>
            <w:tcW w:w="2012" w:type="dxa"/>
            <w:tcBorders>
              <w:top w:val="single" w:sz="4" w:space="0" w:color="auto"/>
              <w:left w:val="single" w:sz="4" w:space="0" w:color="auto"/>
              <w:bottom w:val="single" w:sz="4" w:space="0" w:color="auto"/>
              <w:right w:val="single" w:sz="4" w:space="0" w:color="auto"/>
            </w:tcBorders>
            <w:vAlign w:val="center"/>
          </w:tcPr>
          <w:p w14:paraId="7D12ED75"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是否允许采购进口产品：</w:t>
            </w:r>
          </w:p>
        </w:tc>
        <w:tc>
          <w:tcPr>
            <w:tcW w:w="6795" w:type="dxa"/>
            <w:tcBorders>
              <w:top w:val="single" w:sz="4" w:space="0" w:color="auto"/>
              <w:left w:val="single" w:sz="4" w:space="0" w:color="auto"/>
              <w:bottom w:val="single" w:sz="4" w:space="0" w:color="auto"/>
            </w:tcBorders>
            <w:vAlign w:val="center"/>
          </w:tcPr>
          <w:p w14:paraId="5A2C9D49" w14:textId="77777777" w:rsidR="004777B2" w:rsidRPr="008B650A" w:rsidRDefault="00A53F13">
            <w:pPr>
              <w:snapToGrid w:val="0"/>
              <w:jc w:val="left"/>
              <w:rPr>
                <w:rFonts w:ascii="仿宋" w:eastAsia="仿宋" w:hAnsi="仿宋"/>
                <w:sz w:val="24"/>
                <w:szCs w:val="24"/>
              </w:rPr>
            </w:pPr>
            <w:bookmarkStart w:id="11" w:name="是否允许进口产品2"/>
            <w:r w:rsidRPr="008B650A">
              <w:rPr>
                <w:rFonts w:ascii="仿宋" w:eastAsia="仿宋" w:hAnsi="仿宋" w:hint="eastAsia"/>
                <w:sz w:val="24"/>
                <w:szCs w:val="24"/>
              </w:rPr>
              <w:t>否</w:t>
            </w:r>
            <w:bookmarkEnd w:id="11"/>
          </w:p>
        </w:tc>
      </w:tr>
      <w:tr w:rsidR="004777B2" w:rsidRPr="008B650A" w14:paraId="2570F9F5" w14:textId="77777777">
        <w:trPr>
          <w:trHeight w:val="189"/>
          <w:jc w:val="center"/>
        </w:trPr>
        <w:tc>
          <w:tcPr>
            <w:tcW w:w="534" w:type="dxa"/>
            <w:tcBorders>
              <w:top w:val="single" w:sz="4" w:space="0" w:color="auto"/>
              <w:bottom w:val="single" w:sz="4" w:space="0" w:color="auto"/>
              <w:right w:val="single" w:sz="4" w:space="0" w:color="auto"/>
            </w:tcBorders>
            <w:vAlign w:val="center"/>
          </w:tcPr>
          <w:p w14:paraId="5B12BD70"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7</w:t>
            </w:r>
          </w:p>
        </w:tc>
        <w:tc>
          <w:tcPr>
            <w:tcW w:w="2012" w:type="dxa"/>
            <w:tcBorders>
              <w:top w:val="single" w:sz="4" w:space="0" w:color="auto"/>
              <w:left w:val="single" w:sz="4" w:space="0" w:color="auto"/>
              <w:bottom w:val="single" w:sz="4" w:space="0" w:color="auto"/>
              <w:right w:val="single" w:sz="4" w:space="0" w:color="auto"/>
            </w:tcBorders>
            <w:vAlign w:val="center"/>
          </w:tcPr>
          <w:p w14:paraId="78FA505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是否允许转包与分包</w:t>
            </w:r>
          </w:p>
        </w:tc>
        <w:tc>
          <w:tcPr>
            <w:tcW w:w="6795" w:type="dxa"/>
            <w:tcBorders>
              <w:top w:val="single" w:sz="4" w:space="0" w:color="auto"/>
              <w:left w:val="single" w:sz="4" w:space="0" w:color="auto"/>
              <w:bottom w:val="single" w:sz="4" w:space="0" w:color="auto"/>
            </w:tcBorders>
            <w:vAlign w:val="center"/>
          </w:tcPr>
          <w:p w14:paraId="35E84370"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转包：</w:t>
            </w:r>
            <w:proofErr w:type="gramStart"/>
            <w:r w:rsidRPr="008B650A">
              <w:rPr>
                <w:rFonts w:ascii="仿宋" w:eastAsia="仿宋" w:hAnsi="仿宋" w:hint="eastAsia"/>
                <w:sz w:val="24"/>
                <w:szCs w:val="24"/>
              </w:rPr>
              <w:t>否</w:t>
            </w:r>
            <w:proofErr w:type="gramEnd"/>
          </w:p>
          <w:p w14:paraId="2A6FFE06"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分包：否</w:t>
            </w:r>
          </w:p>
        </w:tc>
      </w:tr>
      <w:tr w:rsidR="004777B2" w:rsidRPr="008B650A" w14:paraId="3AFEC95F" w14:textId="77777777">
        <w:trPr>
          <w:trHeight w:val="189"/>
          <w:jc w:val="center"/>
        </w:trPr>
        <w:tc>
          <w:tcPr>
            <w:tcW w:w="534" w:type="dxa"/>
            <w:tcBorders>
              <w:top w:val="single" w:sz="4" w:space="0" w:color="auto"/>
              <w:bottom w:val="single" w:sz="4" w:space="0" w:color="auto"/>
              <w:right w:val="single" w:sz="4" w:space="0" w:color="auto"/>
            </w:tcBorders>
            <w:vAlign w:val="center"/>
          </w:tcPr>
          <w:p w14:paraId="7A31F44E"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8</w:t>
            </w:r>
          </w:p>
        </w:tc>
        <w:tc>
          <w:tcPr>
            <w:tcW w:w="2012" w:type="dxa"/>
            <w:tcBorders>
              <w:top w:val="single" w:sz="4" w:space="0" w:color="auto"/>
              <w:left w:val="single" w:sz="4" w:space="0" w:color="auto"/>
              <w:bottom w:val="single" w:sz="4" w:space="0" w:color="auto"/>
              <w:right w:val="single" w:sz="4" w:space="0" w:color="auto"/>
            </w:tcBorders>
            <w:vAlign w:val="center"/>
          </w:tcPr>
          <w:p w14:paraId="69765F67"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是否接受联合体投标</w:t>
            </w:r>
          </w:p>
        </w:tc>
        <w:tc>
          <w:tcPr>
            <w:tcW w:w="6795" w:type="dxa"/>
            <w:tcBorders>
              <w:top w:val="single" w:sz="4" w:space="0" w:color="auto"/>
              <w:left w:val="single" w:sz="4" w:space="0" w:color="auto"/>
              <w:bottom w:val="single" w:sz="4" w:space="0" w:color="auto"/>
            </w:tcBorders>
            <w:vAlign w:val="center"/>
          </w:tcPr>
          <w:p w14:paraId="7D36D10D"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否</w:t>
            </w:r>
          </w:p>
        </w:tc>
      </w:tr>
      <w:tr w:rsidR="004777B2" w:rsidRPr="008B650A" w14:paraId="3E1CE086" w14:textId="77777777">
        <w:trPr>
          <w:trHeight w:val="325"/>
          <w:jc w:val="center"/>
        </w:trPr>
        <w:tc>
          <w:tcPr>
            <w:tcW w:w="534" w:type="dxa"/>
            <w:tcBorders>
              <w:top w:val="single" w:sz="4" w:space="0" w:color="auto"/>
              <w:bottom w:val="single" w:sz="4" w:space="0" w:color="auto"/>
              <w:right w:val="single" w:sz="4" w:space="0" w:color="auto"/>
            </w:tcBorders>
            <w:vAlign w:val="center"/>
          </w:tcPr>
          <w:p w14:paraId="5B801FD8"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9</w:t>
            </w:r>
          </w:p>
        </w:tc>
        <w:tc>
          <w:tcPr>
            <w:tcW w:w="2012" w:type="dxa"/>
            <w:tcBorders>
              <w:top w:val="single" w:sz="4" w:space="0" w:color="auto"/>
              <w:left w:val="single" w:sz="4" w:space="0" w:color="auto"/>
              <w:bottom w:val="single" w:sz="4" w:space="0" w:color="auto"/>
              <w:right w:val="single" w:sz="4" w:space="0" w:color="auto"/>
            </w:tcBorders>
            <w:vAlign w:val="center"/>
          </w:tcPr>
          <w:p w14:paraId="5D52959B"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现场踏勘</w:t>
            </w:r>
          </w:p>
        </w:tc>
        <w:tc>
          <w:tcPr>
            <w:tcW w:w="6795" w:type="dxa"/>
            <w:tcBorders>
              <w:top w:val="single" w:sz="4" w:space="0" w:color="auto"/>
              <w:left w:val="single" w:sz="4" w:space="0" w:color="auto"/>
              <w:bottom w:val="single" w:sz="4" w:space="0" w:color="auto"/>
            </w:tcBorders>
            <w:vAlign w:val="center"/>
          </w:tcPr>
          <w:p w14:paraId="444249FA"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供应商自行前往现场踏勘，踏勘现场所发生的费用由投标人自己承担；但投标人及其人员不得因此使采购人及其人员承担有关的责任和蒙受损失。投标人并应对由此次踏勘现场而造成的死亡、人身伤害、财产损失、损害以及任何其它损失、损害和引起的费用和开支承担责任。</w:t>
            </w:r>
          </w:p>
        </w:tc>
      </w:tr>
      <w:tr w:rsidR="004777B2" w:rsidRPr="008B650A" w14:paraId="129578EB" w14:textId="77777777">
        <w:trPr>
          <w:trHeight w:val="325"/>
          <w:jc w:val="center"/>
        </w:trPr>
        <w:tc>
          <w:tcPr>
            <w:tcW w:w="534" w:type="dxa"/>
            <w:tcBorders>
              <w:top w:val="single" w:sz="4" w:space="0" w:color="auto"/>
              <w:bottom w:val="single" w:sz="4" w:space="0" w:color="auto"/>
              <w:right w:val="single" w:sz="4" w:space="0" w:color="auto"/>
            </w:tcBorders>
            <w:vAlign w:val="center"/>
          </w:tcPr>
          <w:p w14:paraId="74DE5350"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10</w:t>
            </w:r>
          </w:p>
        </w:tc>
        <w:tc>
          <w:tcPr>
            <w:tcW w:w="2012" w:type="dxa"/>
            <w:tcBorders>
              <w:top w:val="single" w:sz="4" w:space="0" w:color="auto"/>
              <w:left w:val="single" w:sz="4" w:space="0" w:color="auto"/>
              <w:bottom w:val="single" w:sz="4" w:space="0" w:color="auto"/>
              <w:right w:val="single" w:sz="4" w:space="0" w:color="auto"/>
            </w:tcBorders>
            <w:vAlign w:val="center"/>
          </w:tcPr>
          <w:p w14:paraId="102F0DB7"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是否提供演示</w:t>
            </w:r>
          </w:p>
        </w:tc>
        <w:tc>
          <w:tcPr>
            <w:tcW w:w="6795" w:type="dxa"/>
            <w:tcBorders>
              <w:top w:val="single" w:sz="4" w:space="0" w:color="auto"/>
              <w:left w:val="single" w:sz="4" w:space="0" w:color="auto"/>
              <w:bottom w:val="single" w:sz="4" w:space="0" w:color="auto"/>
            </w:tcBorders>
            <w:vAlign w:val="center"/>
          </w:tcPr>
          <w:p w14:paraId="782DDD73"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否</w:t>
            </w:r>
          </w:p>
        </w:tc>
      </w:tr>
      <w:tr w:rsidR="004777B2" w:rsidRPr="008B650A" w14:paraId="75380A9C" w14:textId="77777777">
        <w:trPr>
          <w:trHeight w:val="416"/>
          <w:jc w:val="center"/>
        </w:trPr>
        <w:tc>
          <w:tcPr>
            <w:tcW w:w="534" w:type="dxa"/>
            <w:tcBorders>
              <w:top w:val="single" w:sz="4" w:space="0" w:color="auto"/>
              <w:bottom w:val="single" w:sz="4" w:space="0" w:color="auto"/>
              <w:right w:val="single" w:sz="4" w:space="0" w:color="auto"/>
            </w:tcBorders>
            <w:vAlign w:val="center"/>
          </w:tcPr>
          <w:p w14:paraId="0B4C97D5"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11</w:t>
            </w:r>
          </w:p>
        </w:tc>
        <w:tc>
          <w:tcPr>
            <w:tcW w:w="2012" w:type="dxa"/>
            <w:tcBorders>
              <w:top w:val="single" w:sz="4" w:space="0" w:color="auto"/>
              <w:left w:val="single" w:sz="4" w:space="0" w:color="auto"/>
              <w:bottom w:val="single" w:sz="4" w:space="0" w:color="auto"/>
              <w:right w:val="single" w:sz="4" w:space="0" w:color="auto"/>
            </w:tcBorders>
            <w:vAlign w:val="center"/>
          </w:tcPr>
          <w:p w14:paraId="14696C4C"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是否提供样品</w:t>
            </w:r>
          </w:p>
        </w:tc>
        <w:tc>
          <w:tcPr>
            <w:tcW w:w="6795" w:type="dxa"/>
            <w:tcBorders>
              <w:top w:val="single" w:sz="4" w:space="0" w:color="auto"/>
              <w:left w:val="single" w:sz="4" w:space="0" w:color="auto"/>
              <w:bottom w:val="single" w:sz="4" w:space="0" w:color="auto"/>
            </w:tcBorders>
            <w:vAlign w:val="center"/>
          </w:tcPr>
          <w:p w14:paraId="2B6C4FA4" w14:textId="77777777" w:rsidR="004777B2" w:rsidRPr="008B650A" w:rsidRDefault="00A53F13">
            <w:pPr>
              <w:snapToGrid w:val="0"/>
              <w:jc w:val="left"/>
              <w:rPr>
                <w:rFonts w:ascii="仿宋" w:eastAsia="仿宋" w:hAnsi="仿宋"/>
                <w:sz w:val="24"/>
                <w:szCs w:val="24"/>
              </w:rPr>
            </w:pPr>
            <w:bookmarkStart w:id="12" w:name="是否提供样品2"/>
            <w:r w:rsidRPr="008B650A">
              <w:rPr>
                <w:rFonts w:ascii="仿宋" w:eastAsia="仿宋" w:hAnsi="仿宋" w:hint="eastAsia"/>
                <w:sz w:val="24"/>
                <w:szCs w:val="24"/>
              </w:rPr>
              <w:t>否</w:t>
            </w:r>
            <w:bookmarkEnd w:id="12"/>
          </w:p>
        </w:tc>
      </w:tr>
      <w:tr w:rsidR="004777B2" w:rsidRPr="008B650A" w14:paraId="30B7898D" w14:textId="77777777">
        <w:trPr>
          <w:trHeight w:val="227"/>
          <w:jc w:val="center"/>
        </w:trPr>
        <w:tc>
          <w:tcPr>
            <w:tcW w:w="534" w:type="dxa"/>
            <w:vMerge w:val="restart"/>
            <w:tcBorders>
              <w:top w:val="single" w:sz="4" w:space="0" w:color="auto"/>
              <w:right w:val="single" w:sz="4" w:space="0" w:color="auto"/>
            </w:tcBorders>
            <w:vAlign w:val="center"/>
          </w:tcPr>
          <w:p w14:paraId="01FC002E"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12</w:t>
            </w:r>
          </w:p>
        </w:tc>
        <w:tc>
          <w:tcPr>
            <w:tcW w:w="2012" w:type="dxa"/>
            <w:tcBorders>
              <w:top w:val="single" w:sz="4" w:space="0" w:color="auto"/>
              <w:left w:val="single" w:sz="4" w:space="0" w:color="auto"/>
              <w:bottom w:val="single" w:sz="4" w:space="0" w:color="auto"/>
              <w:right w:val="single" w:sz="4" w:space="0" w:color="auto"/>
            </w:tcBorders>
            <w:vAlign w:val="center"/>
          </w:tcPr>
          <w:p w14:paraId="3B9FA1C7"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投标文件形式</w:t>
            </w:r>
          </w:p>
        </w:tc>
        <w:tc>
          <w:tcPr>
            <w:tcW w:w="6795" w:type="dxa"/>
            <w:tcBorders>
              <w:top w:val="single" w:sz="4" w:space="0" w:color="auto"/>
              <w:left w:val="single" w:sz="4" w:space="0" w:color="auto"/>
              <w:bottom w:val="single" w:sz="4" w:space="0" w:color="auto"/>
            </w:tcBorders>
            <w:vAlign w:val="center"/>
          </w:tcPr>
          <w:p w14:paraId="760E2A8E"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电子投标文件包括“电子加密投标文件”和“备份投标文件”，在投标文件编制完成后同时生成。</w:t>
            </w:r>
          </w:p>
          <w:p w14:paraId="1883839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1.“电子加密投标文件”是指通过“政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电子交易客户端”完成投标文件编制后生成并加密的数据电文形式的投标文件。</w:t>
            </w:r>
          </w:p>
          <w:p w14:paraId="085B46CB"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2.“备份投标文件”是指与“电子加密投标文件”同时生成的数据电文形式的电子文件（备份标书，用于供应商标书解密异常时应急使用），其他方式编制的备份投标文件视为无效备份投标文件。</w:t>
            </w:r>
          </w:p>
        </w:tc>
      </w:tr>
      <w:tr w:rsidR="004777B2" w:rsidRPr="008B650A" w14:paraId="3A68C523" w14:textId="77777777">
        <w:trPr>
          <w:trHeight w:val="227"/>
          <w:jc w:val="center"/>
        </w:trPr>
        <w:tc>
          <w:tcPr>
            <w:tcW w:w="534" w:type="dxa"/>
            <w:vMerge/>
            <w:tcBorders>
              <w:right w:val="single" w:sz="4" w:space="0" w:color="auto"/>
            </w:tcBorders>
            <w:vAlign w:val="center"/>
          </w:tcPr>
          <w:p w14:paraId="0C24BBB8" w14:textId="77777777" w:rsidR="004777B2" w:rsidRPr="008B650A" w:rsidRDefault="004777B2">
            <w:pPr>
              <w:snapToGrid w:val="0"/>
              <w:jc w:val="center"/>
              <w:rPr>
                <w:rFonts w:ascii="仿宋" w:eastAsia="仿宋" w:hAnsi="仿宋"/>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14:paraId="78423EFB"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投标文件份数</w:t>
            </w:r>
          </w:p>
        </w:tc>
        <w:tc>
          <w:tcPr>
            <w:tcW w:w="6795" w:type="dxa"/>
            <w:tcBorders>
              <w:top w:val="single" w:sz="4" w:space="0" w:color="auto"/>
              <w:left w:val="single" w:sz="4" w:space="0" w:color="auto"/>
              <w:bottom w:val="single" w:sz="4" w:space="0" w:color="auto"/>
            </w:tcBorders>
            <w:vAlign w:val="center"/>
          </w:tcPr>
          <w:p w14:paraId="20772BC8"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1.一份电子加密标书（后缀格式为.</w:t>
            </w:r>
            <w:proofErr w:type="spellStart"/>
            <w:r w:rsidRPr="008B650A">
              <w:rPr>
                <w:rFonts w:ascii="仿宋" w:eastAsia="仿宋" w:hAnsi="仿宋" w:hint="eastAsia"/>
                <w:sz w:val="24"/>
                <w:szCs w:val="24"/>
              </w:rPr>
              <w:t>jmbs</w:t>
            </w:r>
            <w:proofErr w:type="spellEnd"/>
            <w:r w:rsidRPr="008B650A">
              <w:rPr>
                <w:rFonts w:ascii="仿宋" w:eastAsia="仿宋" w:hAnsi="仿宋" w:hint="eastAsia"/>
                <w:sz w:val="24"/>
                <w:szCs w:val="24"/>
              </w:rPr>
              <w:t>），一份备份标书文件（后缀格式为.</w:t>
            </w:r>
            <w:proofErr w:type="spellStart"/>
            <w:r w:rsidRPr="008B650A">
              <w:rPr>
                <w:rFonts w:ascii="仿宋" w:eastAsia="仿宋" w:hAnsi="仿宋" w:hint="eastAsia"/>
                <w:sz w:val="24"/>
                <w:szCs w:val="24"/>
              </w:rPr>
              <w:t>bfbs</w:t>
            </w:r>
            <w:proofErr w:type="spellEnd"/>
            <w:r w:rsidRPr="008B650A">
              <w:rPr>
                <w:rFonts w:ascii="仿宋" w:eastAsia="仿宋" w:hAnsi="仿宋" w:hint="eastAsia"/>
                <w:sz w:val="24"/>
                <w:szCs w:val="24"/>
              </w:rPr>
              <w:t>）。</w:t>
            </w:r>
          </w:p>
          <w:p w14:paraId="16D7503B"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每份电子投标文件应包括资格文件、商务技术文件及报价文件三部分内容。</w:t>
            </w:r>
          </w:p>
          <w:p w14:paraId="5D2DA03A"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2.如中标，中标人须根据招标人要求提供多份纸质投标文件。</w:t>
            </w:r>
          </w:p>
        </w:tc>
      </w:tr>
      <w:tr w:rsidR="004777B2" w:rsidRPr="008B650A" w14:paraId="042E9C9F" w14:textId="77777777">
        <w:trPr>
          <w:trHeight w:val="227"/>
          <w:jc w:val="center"/>
        </w:trPr>
        <w:tc>
          <w:tcPr>
            <w:tcW w:w="534" w:type="dxa"/>
            <w:vMerge/>
            <w:tcBorders>
              <w:right w:val="single" w:sz="4" w:space="0" w:color="auto"/>
            </w:tcBorders>
            <w:vAlign w:val="center"/>
          </w:tcPr>
          <w:p w14:paraId="605F910D" w14:textId="77777777" w:rsidR="004777B2" w:rsidRPr="008B650A" w:rsidRDefault="004777B2">
            <w:pPr>
              <w:snapToGrid w:val="0"/>
              <w:jc w:val="center"/>
              <w:rPr>
                <w:rFonts w:ascii="仿宋" w:eastAsia="仿宋" w:hAnsi="仿宋"/>
                <w:sz w:val="24"/>
                <w:szCs w:val="24"/>
              </w:rPr>
            </w:pPr>
          </w:p>
        </w:tc>
        <w:tc>
          <w:tcPr>
            <w:tcW w:w="2012" w:type="dxa"/>
            <w:tcBorders>
              <w:top w:val="single" w:sz="4" w:space="0" w:color="auto"/>
              <w:left w:val="single" w:sz="4" w:space="0" w:color="auto"/>
              <w:right w:val="single" w:sz="4" w:space="0" w:color="auto"/>
            </w:tcBorders>
            <w:vAlign w:val="center"/>
          </w:tcPr>
          <w:p w14:paraId="4D4C888C"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投标文件的上传和递交</w:t>
            </w:r>
          </w:p>
        </w:tc>
        <w:tc>
          <w:tcPr>
            <w:tcW w:w="6795" w:type="dxa"/>
            <w:tcBorders>
              <w:top w:val="single" w:sz="4" w:space="0" w:color="auto"/>
              <w:left w:val="single" w:sz="4" w:space="0" w:color="auto"/>
              <w:bottom w:val="single" w:sz="4" w:space="0" w:color="auto"/>
            </w:tcBorders>
            <w:vAlign w:val="center"/>
          </w:tcPr>
          <w:p w14:paraId="0C1F411F"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b/>
                <w:sz w:val="24"/>
                <w:szCs w:val="24"/>
              </w:rPr>
              <w:t>1.电子加密投标文件：</w:t>
            </w:r>
            <w:r w:rsidRPr="008B650A">
              <w:rPr>
                <w:rFonts w:ascii="仿宋" w:eastAsia="仿宋" w:hAnsi="仿宋" w:hint="eastAsia"/>
                <w:sz w:val="24"/>
                <w:szCs w:val="24"/>
              </w:rPr>
              <w:t>投标文件制作完成并生成加密标书，在投标截止时间前，供应商需将加密的投标文件上传至政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平台，在开标时间开始后30分钟内，解密投标文件。</w:t>
            </w:r>
          </w:p>
          <w:p w14:paraId="2612091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a.供应商</w:t>
            </w:r>
            <w:proofErr w:type="gramStart"/>
            <w:r w:rsidRPr="008B650A">
              <w:rPr>
                <w:rFonts w:ascii="仿宋" w:eastAsia="仿宋" w:hAnsi="仿宋" w:hint="eastAsia"/>
                <w:sz w:val="24"/>
                <w:szCs w:val="24"/>
              </w:rPr>
              <w:t>应未能</w:t>
            </w:r>
            <w:proofErr w:type="gramEnd"/>
            <w:r w:rsidRPr="008B650A">
              <w:rPr>
                <w:rFonts w:ascii="仿宋" w:eastAsia="仿宋" w:hAnsi="仿宋" w:hint="eastAsia"/>
                <w:sz w:val="24"/>
                <w:szCs w:val="24"/>
              </w:rPr>
              <w:t>投标截止时间前成功上传电子加密投标文件的投标无效。</w:t>
            </w:r>
          </w:p>
          <w:p w14:paraId="1CF2C3F8"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b.供应商成功上传电子加密投标文件后，可自行打印投标文件接收回执。</w:t>
            </w:r>
          </w:p>
          <w:p w14:paraId="2854BF10"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b/>
                <w:sz w:val="24"/>
                <w:szCs w:val="24"/>
              </w:rPr>
              <w:t>2.备份投标文件：</w:t>
            </w:r>
            <w:r w:rsidRPr="008B650A">
              <w:rPr>
                <w:rFonts w:ascii="仿宋" w:eastAsia="仿宋" w:hAnsi="仿宋" w:hint="eastAsia"/>
                <w:sz w:val="24"/>
                <w:szCs w:val="24"/>
              </w:rPr>
              <w:t>供应商确保在投标截止时间前，将备份投标文件通过快递形式寄达采购代理机构处，以便标书解密异常时应急使用（邮寄地址：杭州市望</w:t>
            </w:r>
            <w:proofErr w:type="gramStart"/>
            <w:r w:rsidRPr="008B650A">
              <w:rPr>
                <w:rFonts w:ascii="仿宋" w:eastAsia="仿宋" w:hAnsi="仿宋" w:hint="eastAsia"/>
                <w:sz w:val="24"/>
                <w:szCs w:val="24"/>
              </w:rPr>
              <w:t>江东路</w:t>
            </w:r>
            <w:proofErr w:type="gramEnd"/>
            <w:r w:rsidRPr="008B650A">
              <w:rPr>
                <w:rFonts w:ascii="仿宋" w:eastAsia="仿宋" w:hAnsi="仿宋" w:hint="eastAsia"/>
                <w:sz w:val="24"/>
                <w:szCs w:val="24"/>
              </w:rPr>
              <w:t>3</w:t>
            </w:r>
            <w:r w:rsidRPr="008B650A">
              <w:rPr>
                <w:rFonts w:ascii="仿宋" w:eastAsia="仿宋" w:hAnsi="仿宋"/>
                <w:sz w:val="24"/>
                <w:szCs w:val="24"/>
              </w:rPr>
              <w:t>32</w:t>
            </w:r>
            <w:r w:rsidRPr="008B650A">
              <w:rPr>
                <w:rFonts w:ascii="仿宋" w:eastAsia="仿宋" w:hAnsi="仿宋" w:hint="eastAsia"/>
                <w:sz w:val="24"/>
                <w:szCs w:val="24"/>
              </w:rPr>
              <w:t>号中豪望江国际1幢9楼，接收人：周小丽，电话：</w:t>
            </w:r>
            <w:r w:rsidRPr="008B650A">
              <w:rPr>
                <w:rFonts w:ascii="仿宋" w:eastAsia="仿宋" w:hAnsi="仿宋"/>
                <w:sz w:val="24"/>
                <w:szCs w:val="24"/>
              </w:rPr>
              <w:t>13867156431</w:t>
            </w:r>
            <w:r w:rsidRPr="008B650A">
              <w:rPr>
                <w:rFonts w:ascii="仿宋" w:eastAsia="仿宋" w:hAnsi="仿宋" w:hint="eastAsia"/>
                <w:sz w:val="24"/>
                <w:szCs w:val="24"/>
              </w:rPr>
              <w:t>，0571-</w:t>
            </w:r>
            <w:r w:rsidRPr="008B650A">
              <w:rPr>
                <w:rFonts w:ascii="仿宋" w:eastAsia="仿宋" w:hAnsi="仿宋"/>
                <w:sz w:val="24"/>
                <w:szCs w:val="24"/>
              </w:rPr>
              <w:t>86432028</w:t>
            </w:r>
            <w:r w:rsidRPr="008B650A">
              <w:rPr>
                <w:rFonts w:ascii="仿宋" w:eastAsia="仿宋" w:hAnsi="仿宋" w:hint="eastAsia"/>
                <w:sz w:val="24"/>
                <w:szCs w:val="24"/>
              </w:rPr>
              <w:t>。）</w:t>
            </w:r>
          </w:p>
          <w:p w14:paraId="5632849B"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lastRenderedPageBreak/>
              <w:t>a.备份投标文件递交要求：供应商须将备份投标文件以光盘或U</w:t>
            </w:r>
            <w:proofErr w:type="gramStart"/>
            <w:r w:rsidRPr="008B650A">
              <w:rPr>
                <w:rFonts w:ascii="仿宋" w:eastAsia="仿宋" w:hAnsi="仿宋" w:hint="eastAsia"/>
                <w:sz w:val="24"/>
                <w:szCs w:val="24"/>
              </w:rPr>
              <w:t>盘形式</w:t>
            </w:r>
            <w:proofErr w:type="gramEnd"/>
            <w:r w:rsidRPr="008B650A">
              <w:rPr>
                <w:rFonts w:ascii="仿宋" w:eastAsia="仿宋" w:hAnsi="仿宋" w:hint="eastAsia"/>
                <w:sz w:val="24"/>
                <w:szCs w:val="24"/>
              </w:rPr>
              <w:t>放在密封袋中，密封后并在密封袋上注明投标项目名称、投标单位名称并加盖公章。未密封包装或者逾期邮寄送达的“备份投标文件”将不予接收。</w:t>
            </w:r>
          </w:p>
          <w:p w14:paraId="6B16063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b.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p w14:paraId="46F8AED7" w14:textId="77777777" w:rsidR="004777B2" w:rsidRPr="008B650A" w:rsidRDefault="00A53F13">
            <w:pPr>
              <w:snapToGrid w:val="0"/>
              <w:jc w:val="left"/>
              <w:rPr>
                <w:rFonts w:ascii="仿宋" w:eastAsia="仿宋" w:hAnsi="仿宋"/>
                <w:b/>
                <w:sz w:val="24"/>
                <w:szCs w:val="24"/>
              </w:rPr>
            </w:pPr>
            <w:r w:rsidRPr="008B650A">
              <w:rPr>
                <w:rFonts w:ascii="仿宋" w:eastAsia="仿宋" w:hAnsi="仿宋" w:hint="eastAsia"/>
                <w:b/>
                <w:sz w:val="24"/>
                <w:szCs w:val="24"/>
              </w:rPr>
              <w:t>3.电子加密投标文件的解密和异常情况处理：</w:t>
            </w:r>
          </w:p>
          <w:p w14:paraId="4D583F8D"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a.开标后，各投标供应商代表应当在限定时间内自行完成“电子加密投标文件”的在线解密。</w:t>
            </w:r>
          </w:p>
          <w:p w14:paraId="4D8AEF1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b.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w:t>
            </w:r>
            <w:proofErr w:type="gramStart"/>
            <w:r w:rsidRPr="008B650A">
              <w:rPr>
                <w:rFonts w:ascii="仿宋" w:eastAsia="仿宋" w:hAnsi="仿宋" w:hint="eastAsia"/>
                <w:sz w:val="24"/>
                <w:szCs w:val="24"/>
              </w:rPr>
              <w:t>传成功</w:t>
            </w:r>
            <w:proofErr w:type="gramEnd"/>
            <w:r w:rsidRPr="008B650A">
              <w:rPr>
                <w:rFonts w:ascii="仿宋" w:eastAsia="仿宋" w:hAnsi="仿宋" w:hint="eastAsia"/>
                <w:sz w:val="24"/>
                <w:szCs w:val="24"/>
              </w:rPr>
              <w:t>后，“电子加密投标文件”自动失效），否则视为投标文件撤回。</w:t>
            </w:r>
          </w:p>
          <w:p w14:paraId="66026020"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c.投标截止时间前，投标供应商仅递交了“备份投标文件”而未将电子加密投标文件上传至“政府采购云平台”的，投标无效。</w:t>
            </w:r>
          </w:p>
        </w:tc>
      </w:tr>
      <w:tr w:rsidR="004777B2" w:rsidRPr="008B650A" w14:paraId="09F41A7D" w14:textId="77777777">
        <w:trPr>
          <w:trHeight w:val="227"/>
          <w:jc w:val="center"/>
        </w:trPr>
        <w:tc>
          <w:tcPr>
            <w:tcW w:w="534" w:type="dxa"/>
            <w:vMerge/>
            <w:tcBorders>
              <w:bottom w:val="single" w:sz="4" w:space="0" w:color="auto"/>
              <w:right w:val="single" w:sz="4" w:space="0" w:color="auto"/>
            </w:tcBorders>
            <w:vAlign w:val="center"/>
          </w:tcPr>
          <w:p w14:paraId="0B3B2FF2" w14:textId="77777777" w:rsidR="004777B2" w:rsidRPr="008B650A" w:rsidRDefault="004777B2">
            <w:pPr>
              <w:snapToGrid w:val="0"/>
              <w:jc w:val="center"/>
              <w:rPr>
                <w:rFonts w:ascii="仿宋" w:eastAsia="仿宋" w:hAnsi="仿宋"/>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14:paraId="78AB0285"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投标文件、流程文件签章</w:t>
            </w:r>
          </w:p>
        </w:tc>
        <w:tc>
          <w:tcPr>
            <w:tcW w:w="6795" w:type="dxa"/>
            <w:tcBorders>
              <w:top w:val="single" w:sz="4" w:space="0" w:color="auto"/>
              <w:left w:val="single" w:sz="4" w:space="0" w:color="auto"/>
              <w:bottom w:val="single" w:sz="4" w:space="0" w:color="auto"/>
            </w:tcBorders>
            <w:vAlign w:val="center"/>
          </w:tcPr>
          <w:p w14:paraId="538C9D94"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1.</w:t>
            </w:r>
            <w:r w:rsidRPr="008B650A">
              <w:rPr>
                <w:rFonts w:ascii="仿宋" w:eastAsia="仿宋" w:hAnsi="仿宋"/>
                <w:sz w:val="24"/>
                <w:szCs w:val="24"/>
              </w:rPr>
              <w:t>电子投标文件</w:t>
            </w:r>
            <w:r w:rsidRPr="008B650A">
              <w:rPr>
                <w:rFonts w:ascii="仿宋" w:eastAsia="仿宋" w:hAnsi="仿宋" w:hint="eastAsia"/>
                <w:sz w:val="24"/>
                <w:szCs w:val="24"/>
              </w:rPr>
              <w:t>必须有电子签章；</w:t>
            </w:r>
          </w:p>
          <w:p w14:paraId="54861AF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2.开标后，相关信息记录确认、澄清说明、回复等内容，电子签章、或者签章后上</w:t>
            </w:r>
            <w:proofErr w:type="gramStart"/>
            <w:r w:rsidRPr="008B650A">
              <w:rPr>
                <w:rFonts w:ascii="仿宋" w:eastAsia="仿宋" w:hAnsi="仿宋" w:hint="eastAsia"/>
                <w:sz w:val="24"/>
                <w:szCs w:val="24"/>
              </w:rPr>
              <w:t>传相关</w:t>
            </w:r>
            <w:proofErr w:type="gramEnd"/>
            <w:r w:rsidRPr="008B650A">
              <w:rPr>
                <w:rFonts w:ascii="仿宋" w:eastAsia="仿宋" w:hAnsi="仿宋" w:hint="eastAsia"/>
                <w:sz w:val="24"/>
                <w:szCs w:val="24"/>
              </w:rPr>
              <w:t>文件，均认可；</w:t>
            </w:r>
          </w:p>
          <w:p w14:paraId="37C48A2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3.政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系统平台有新的操作流程的，按其规定。</w:t>
            </w:r>
          </w:p>
        </w:tc>
      </w:tr>
      <w:tr w:rsidR="004777B2" w:rsidRPr="008B650A" w14:paraId="58220C91" w14:textId="77777777">
        <w:trPr>
          <w:trHeight w:val="702"/>
          <w:jc w:val="center"/>
        </w:trPr>
        <w:tc>
          <w:tcPr>
            <w:tcW w:w="534" w:type="dxa"/>
            <w:tcBorders>
              <w:top w:val="single" w:sz="4" w:space="0" w:color="auto"/>
              <w:bottom w:val="single" w:sz="4" w:space="0" w:color="auto"/>
              <w:right w:val="single" w:sz="4" w:space="0" w:color="auto"/>
            </w:tcBorders>
            <w:vAlign w:val="center"/>
          </w:tcPr>
          <w:p w14:paraId="74A8E29B"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13</w:t>
            </w:r>
          </w:p>
        </w:tc>
        <w:tc>
          <w:tcPr>
            <w:tcW w:w="2012" w:type="dxa"/>
            <w:tcBorders>
              <w:top w:val="single" w:sz="4" w:space="0" w:color="auto"/>
              <w:left w:val="single" w:sz="4" w:space="0" w:color="auto"/>
              <w:bottom w:val="single" w:sz="4" w:space="0" w:color="auto"/>
              <w:right w:val="single" w:sz="4" w:space="0" w:color="auto"/>
            </w:tcBorders>
            <w:vAlign w:val="center"/>
          </w:tcPr>
          <w:p w14:paraId="0E0A532A"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投标文件</w:t>
            </w:r>
            <w:r w:rsidRPr="008B650A">
              <w:rPr>
                <w:rFonts w:ascii="仿宋" w:eastAsia="仿宋" w:hAnsi="仿宋" w:hint="eastAsia"/>
                <w:sz w:val="24"/>
              </w:rPr>
              <w:t>提交截止时间及方式</w:t>
            </w:r>
          </w:p>
        </w:tc>
        <w:tc>
          <w:tcPr>
            <w:tcW w:w="6795" w:type="dxa"/>
            <w:tcBorders>
              <w:top w:val="single" w:sz="4" w:space="0" w:color="auto"/>
              <w:left w:val="single" w:sz="4" w:space="0" w:color="auto"/>
              <w:bottom w:val="single" w:sz="4" w:space="0" w:color="auto"/>
            </w:tcBorders>
            <w:vAlign w:val="center"/>
          </w:tcPr>
          <w:p w14:paraId="3D2539AA"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详见“第一章公开招标公告”</w:t>
            </w:r>
          </w:p>
        </w:tc>
      </w:tr>
      <w:tr w:rsidR="004777B2" w:rsidRPr="008B650A" w14:paraId="5C7F792A" w14:textId="77777777">
        <w:trPr>
          <w:trHeight w:val="711"/>
          <w:jc w:val="center"/>
        </w:trPr>
        <w:tc>
          <w:tcPr>
            <w:tcW w:w="534" w:type="dxa"/>
            <w:tcBorders>
              <w:top w:val="single" w:sz="4" w:space="0" w:color="auto"/>
              <w:bottom w:val="single" w:sz="4" w:space="0" w:color="auto"/>
              <w:right w:val="single" w:sz="4" w:space="0" w:color="auto"/>
            </w:tcBorders>
            <w:vAlign w:val="center"/>
          </w:tcPr>
          <w:p w14:paraId="2D490067"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14</w:t>
            </w:r>
          </w:p>
        </w:tc>
        <w:tc>
          <w:tcPr>
            <w:tcW w:w="2012" w:type="dxa"/>
            <w:tcBorders>
              <w:top w:val="single" w:sz="4" w:space="0" w:color="auto"/>
              <w:left w:val="single" w:sz="4" w:space="0" w:color="auto"/>
              <w:bottom w:val="single" w:sz="4" w:space="0" w:color="auto"/>
              <w:right w:val="single" w:sz="4" w:space="0" w:color="auto"/>
            </w:tcBorders>
            <w:vAlign w:val="center"/>
          </w:tcPr>
          <w:p w14:paraId="64A12E35"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rPr>
              <w:t>投标文件开启时间及方式</w:t>
            </w:r>
          </w:p>
        </w:tc>
        <w:tc>
          <w:tcPr>
            <w:tcW w:w="6795" w:type="dxa"/>
            <w:tcBorders>
              <w:top w:val="single" w:sz="4" w:space="0" w:color="auto"/>
              <w:left w:val="single" w:sz="4" w:space="0" w:color="auto"/>
              <w:bottom w:val="single" w:sz="4" w:space="0" w:color="auto"/>
            </w:tcBorders>
            <w:vAlign w:val="center"/>
          </w:tcPr>
          <w:p w14:paraId="16768957" w14:textId="77777777" w:rsidR="004777B2" w:rsidRPr="008B650A" w:rsidRDefault="00A53F13">
            <w:pPr>
              <w:rPr>
                <w:rFonts w:ascii="仿宋" w:eastAsia="仿宋" w:hAnsi="仿宋"/>
                <w:sz w:val="24"/>
                <w:szCs w:val="24"/>
              </w:rPr>
            </w:pPr>
            <w:r w:rsidRPr="008B650A">
              <w:rPr>
                <w:rFonts w:ascii="仿宋" w:eastAsia="仿宋" w:hAnsi="仿宋" w:hint="eastAsia"/>
                <w:sz w:val="24"/>
                <w:szCs w:val="24"/>
              </w:rPr>
              <w:t>详见“第一章公开招标公告”</w:t>
            </w:r>
          </w:p>
        </w:tc>
      </w:tr>
      <w:tr w:rsidR="004777B2" w:rsidRPr="008B650A" w14:paraId="221FD7EF" w14:textId="77777777">
        <w:trPr>
          <w:trHeight w:val="227"/>
          <w:jc w:val="center"/>
        </w:trPr>
        <w:tc>
          <w:tcPr>
            <w:tcW w:w="534" w:type="dxa"/>
            <w:tcBorders>
              <w:top w:val="single" w:sz="4" w:space="0" w:color="auto"/>
              <w:bottom w:val="single" w:sz="4" w:space="0" w:color="auto"/>
              <w:right w:val="single" w:sz="4" w:space="0" w:color="auto"/>
            </w:tcBorders>
            <w:vAlign w:val="center"/>
          </w:tcPr>
          <w:p w14:paraId="215820B1"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15</w:t>
            </w:r>
          </w:p>
        </w:tc>
        <w:tc>
          <w:tcPr>
            <w:tcW w:w="2012" w:type="dxa"/>
            <w:tcBorders>
              <w:top w:val="single" w:sz="4" w:space="0" w:color="auto"/>
              <w:left w:val="single" w:sz="4" w:space="0" w:color="auto"/>
              <w:bottom w:val="single" w:sz="4" w:space="0" w:color="auto"/>
              <w:right w:val="single" w:sz="4" w:space="0" w:color="auto"/>
            </w:tcBorders>
            <w:vAlign w:val="center"/>
          </w:tcPr>
          <w:p w14:paraId="4CEAF75F"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评标方法、评标标准和投标无效情形</w:t>
            </w:r>
          </w:p>
        </w:tc>
        <w:tc>
          <w:tcPr>
            <w:tcW w:w="6795" w:type="dxa"/>
            <w:tcBorders>
              <w:top w:val="single" w:sz="4" w:space="0" w:color="auto"/>
              <w:left w:val="single" w:sz="4" w:space="0" w:color="auto"/>
              <w:bottom w:val="single" w:sz="4" w:space="0" w:color="auto"/>
            </w:tcBorders>
            <w:vAlign w:val="center"/>
          </w:tcPr>
          <w:p w14:paraId="6D20E5E1" w14:textId="77777777" w:rsidR="004777B2" w:rsidRPr="008B650A" w:rsidRDefault="00A53F13">
            <w:pPr>
              <w:rPr>
                <w:rFonts w:ascii="仿宋" w:eastAsia="仿宋" w:hAnsi="仿宋"/>
                <w:sz w:val="24"/>
                <w:szCs w:val="24"/>
              </w:rPr>
            </w:pPr>
            <w:r w:rsidRPr="008B650A">
              <w:rPr>
                <w:rFonts w:ascii="仿宋" w:eastAsia="仿宋" w:hAnsi="仿宋" w:hint="eastAsia"/>
                <w:sz w:val="24"/>
                <w:szCs w:val="24"/>
              </w:rPr>
              <w:t>综合评分法，具体详见第二章《投标人须知》及第三章《评标办法及评分标准》。</w:t>
            </w:r>
          </w:p>
        </w:tc>
      </w:tr>
      <w:tr w:rsidR="004777B2" w:rsidRPr="008B650A" w14:paraId="211B79B1" w14:textId="77777777">
        <w:trPr>
          <w:cantSplit/>
          <w:trHeight w:val="169"/>
          <w:jc w:val="center"/>
        </w:trPr>
        <w:tc>
          <w:tcPr>
            <w:tcW w:w="534" w:type="dxa"/>
            <w:tcBorders>
              <w:top w:val="single" w:sz="4" w:space="0" w:color="auto"/>
              <w:bottom w:val="single" w:sz="4" w:space="0" w:color="auto"/>
              <w:right w:val="single" w:sz="4" w:space="0" w:color="auto"/>
            </w:tcBorders>
            <w:vAlign w:val="center"/>
          </w:tcPr>
          <w:p w14:paraId="3AABB495"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16</w:t>
            </w:r>
          </w:p>
        </w:tc>
        <w:tc>
          <w:tcPr>
            <w:tcW w:w="2012" w:type="dxa"/>
            <w:tcBorders>
              <w:top w:val="single" w:sz="4" w:space="0" w:color="auto"/>
              <w:left w:val="single" w:sz="4" w:space="0" w:color="auto"/>
              <w:bottom w:val="single" w:sz="4" w:space="0" w:color="auto"/>
              <w:right w:val="single" w:sz="4" w:space="0" w:color="auto"/>
            </w:tcBorders>
            <w:vAlign w:val="center"/>
          </w:tcPr>
          <w:p w14:paraId="683B79EA"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中标结果公告</w:t>
            </w:r>
          </w:p>
        </w:tc>
        <w:tc>
          <w:tcPr>
            <w:tcW w:w="6795" w:type="dxa"/>
            <w:tcBorders>
              <w:top w:val="single" w:sz="4" w:space="0" w:color="auto"/>
              <w:left w:val="single" w:sz="4" w:space="0" w:color="auto"/>
              <w:bottom w:val="single" w:sz="4" w:space="0" w:color="auto"/>
            </w:tcBorders>
            <w:vAlign w:val="center"/>
          </w:tcPr>
          <w:p w14:paraId="4CC0F247"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中标供应商确定之日起</w:t>
            </w:r>
            <w:r w:rsidRPr="008B650A">
              <w:rPr>
                <w:rFonts w:ascii="仿宋" w:eastAsia="仿宋" w:hAnsi="仿宋"/>
                <w:sz w:val="24"/>
                <w:szCs w:val="24"/>
              </w:rPr>
              <w:t>2</w:t>
            </w:r>
            <w:r w:rsidRPr="008B650A">
              <w:rPr>
                <w:rFonts w:ascii="仿宋" w:eastAsia="仿宋" w:hAnsi="仿宋" w:hint="eastAsia"/>
                <w:sz w:val="24"/>
                <w:szCs w:val="24"/>
              </w:rPr>
              <w:t>个工作日内，将在</w:t>
            </w:r>
            <w:r w:rsidRPr="008B650A">
              <w:rPr>
                <w:rFonts w:ascii="仿宋" w:eastAsia="仿宋" w:hAnsi="仿宋" w:cs="Arial" w:hint="eastAsia"/>
                <w:sz w:val="24"/>
                <w:szCs w:val="24"/>
              </w:rPr>
              <w:t>浙江省政府采购网</w:t>
            </w:r>
            <w:r w:rsidRPr="008B650A">
              <w:rPr>
                <w:rFonts w:ascii="仿宋" w:eastAsia="仿宋" w:hAnsi="仿宋" w:cs="Arial"/>
                <w:sz w:val="24"/>
                <w:szCs w:val="24"/>
              </w:rPr>
              <w:t>(</w:t>
            </w:r>
            <w:hyperlink r:id="rId10" w:history="1">
              <w:r w:rsidRPr="008B650A">
                <w:rPr>
                  <w:rStyle w:val="aff8"/>
                  <w:rFonts w:ascii="仿宋" w:eastAsia="仿宋" w:hAnsi="仿宋"/>
                  <w:sz w:val="24"/>
                  <w:szCs w:val="24"/>
                </w:rPr>
                <w:t>http://www.zjzfcg.gov.cn</w:t>
              </w:r>
            </w:hyperlink>
            <w:r w:rsidRPr="008B650A">
              <w:rPr>
                <w:rFonts w:ascii="仿宋" w:eastAsia="仿宋" w:hAnsi="仿宋" w:cs="Arial"/>
                <w:sz w:val="24"/>
                <w:szCs w:val="24"/>
              </w:rPr>
              <w:t>)</w:t>
            </w:r>
            <w:r w:rsidRPr="008B650A">
              <w:rPr>
                <w:rFonts w:ascii="仿宋" w:eastAsia="仿宋" w:hAnsi="仿宋" w:cs="Arial" w:hint="eastAsia"/>
                <w:sz w:val="24"/>
                <w:szCs w:val="24"/>
              </w:rPr>
              <w:t>发布</w:t>
            </w:r>
            <w:r w:rsidRPr="008B650A">
              <w:rPr>
                <w:rFonts w:ascii="仿宋" w:eastAsia="仿宋" w:hAnsi="仿宋" w:hint="eastAsia"/>
                <w:sz w:val="24"/>
                <w:szCs w:val="24"/>
              </w:rPr>
              <w:t>中标公告，公告期限为</w:t>
            </w:r>
            <w:r w:rsidRPr="008B650A">
              <w:rPr>
                <w:rFonts w:ascii="仿宋" w:eastAsia="仿宋" w:hAnsi="仿宋"/>
                <w:sz w:val="24"/>
                <w:szCs w:val="24"/>
              </w:rPr>
              <w:t>1</w:t>
            </w:r>
            <w:r w:rsidRPr="008B650A">
              <w:rPr>
                <w:rFonts w:ascii="仿宋" w:eastAsia="仿宋" w:hAnsi="仿宋" w:hint="eastAsia"/>
                <w:sz w:val="24"/>
                <w:szCs w:val="24"/>
              </w:rPr>
              <w:t>个工作日</w:t>
            </w:r>
            <w:r w:rsidRPr="008B650A">
              <w:rPr>
                <w:rFonts w:ascii="仿宋" w:eastAsia="仿宋" w:hAnsi="仿宋" w:cs="Arial" w:hint="eastAsia"/>
                <w:sz w:val="24"/>
                <w:szCs w:val="24"/>
              </w:rPr>
              <w:t>。</w:t>
            </w:r>
          </w:p>
        </w:tc>
      </w:tr>
      <w:tr w:rsidR="004777B2" w:rsidRPr="008B650A" w14:paraId="6110D7E2" w14:textId="77777777">
        <w:trPr>
          <w:trHeight w:val="661"/>
          <w:jc w:val="center"/>
        </w:trPr>
        <w:tc>
          <w:tcPr>
            <w:tcW w:w="534" w:type="dxa"/>
            <w:tcBorders>
              <w:top w:val="single" w:sz="4" w:space="0" w:color="auto"/>
              <w:bottom w:val="single" w:sz="4" w:space="0" w:color="auto"/>
              <w:right w:val="single" w:sz="4" w:space="0" w:color="auto"/>
            </w:tcBorders>
            <w:vAlign w:val="center"/>
          </w:tcPr>
          <w:p w14:paraId="3618445B"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17</w:t>
            </w:r>
          </w:p>
        </w:tc>
        <w:tc>
          <w:tcPr>
            <w:tcW w:w="2012" w:type="dxa"/>
            <w:tcBorders>
              <w:top w:val="single" w:sz="4" w:space="0" w:color="auto"/>
              <w:left w:val="single" w:sz="4" w:space="0" w:color="auto"/>
              <w:bottom w:val="single" w:sz="4" w:space="0" w:color="auto"/>
              <w:right w:val="single" w:sz="4" w:space="0" w:color="auto"/>
            </w:tcBorders>
            <w:vAlign w:val="center"/>
          </w:tcPr>
          <w:p w14:paraId="5C0334B8" w14:textId="77777777" w:rsidR="004777B2" w:rsidRPr="008B650A" w:rsidRDefault="00A53F13">
            <w:pPr>
              <w:autoSpaceDE w:val="0"/>
              <w:autoSpaceDN w:val="0"/>
              <w:snapToGrid w:val="0"/>
              <w:jc w:val="left"/>
              <w:textAlignment w:val="bottom"/>
              <w:rPr>
                <w:rFonts w:ascii="仿宋" w:eastAsia="仿宋" w:hAnsi="仿宋"/>
                <w:sz w:val="24"/>
                <w:szCs w:val="24"/>
              </w:rPr>
            </w:pPr>
            <w:r w:rsidRPr="008B650A">
              <w:rPr>
                <w:rFonts w:ascii="仿宋" w:eastAsia="仿宋" w:hAnsi="仿宋" w:hint="eastAsia"/>
                <w:sz w:val="24"/>
                <w:szCs w:val="24"/>
              </w:rPr>
              <w:t>投标保证金</w:t>
            </w:r>
          </w:p>
        </w:tc>
        <w:tc>
          <w:tcPr>
            <w:tcW w:w="6795" w:type="dxa"/>
            <w:tcBorders>
              <w:top w:val="single" w:sz="4" w:space="0" w:color="auto"/>
              <w:left w:val="single" w:sz="4" w:space="0" w:color="auto"/>
              <w:bottom w:val="single" w:sz="4" w:space="0" w:color="auto"/>
            </w:tcBorders>
            <w:vAlign w:val="center"/>
          </w:tcPr>
          <w:p w14:paraId="020A52A3" w14:textId="77777777" w:rsidR="004777B2" w:rsidRPr="008B650A" w:rsidRDefault="00A53F13">
            <w:pPr>
              <w:autoSpaceDE w:val="0"/>
              <w:autoSpaceDN w:val="0"/>
              <w:snapToGrid w:val="0"/>
              <w:jc w:val="left"/>
              <w:textAlignment w:val="bottom"/>
              <w:rPr>
                <w:rFonts w:ascii="仿宋" w:eastAsia="仿宋" w:hAnsi="仿宋"/>
                <w:sz w:val="24"/>
                <w:szCs w:val="24"/>
              </w:rPr>
            </w:pPr>
            <w:r w:rsidRPr="008B650A">
              <w:rPr>
                <w:rFonts w:ascii="仿宋" w:eastAsia="仿宋" w:hAnsi="仿宋" w:hint="eastAsia"/>
                <w:sz w:val="24"/>
                <w:szCs w:val="24"/>
              </w:rPr>
              <w:t>本项目无</w:t>
            </w:r>
          </w:p>
        </w:tc>
      </w:tr>
      <w:tr w:rsidR="004777B2" w:rsidRPr="008B650A" w14:paraId="32EEF305" w14:textId="77777777">
        <w:trPr>
          <w:trHeight w:val="700"/>
          <w:jc w:val="center"/>
        </w:trPr>
        <w:tc>
          <w:tcPr>
            <w:tcW w:w="534" w:type="dxa"/>
            <w:tcBorders>
              <w:top w:val="single" w:sz="4" w:space="0" w:color="auto"/>
              <w:bottom w:val="single" w:sz="4" w:space="0" w:color="auto"/>
              <w:right w:val="single" w:sz="4" w:space="0" w:color="auto"/>
            </w:tcBorders>
            <w:vAlign w:val="center"/>
          </w:tcPr>
          <w:p w14:paraId="5E36DA6F"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18</w:t>
            </w:r>
          </w:p>
        </w:tc>
        <w:tc>
          <w:tcPr>
            <w:tcW w:w="2012" w:type="dxa"/>
            <w:tcBorders>
              <w:top w:val="single" w:sz="4" w:space="0" w:color="auto"/>
              <w:left w:val="single" w:sz="4" w:space="0" w:color="auto"/>
              <w:bottom w:val="single" w:sz="4" w:space="0" w:color="auto"/>
              <w:right w:val="single" w:sz="4" w:space="0" w:color="auto"/>
            </w:tcBorders>
            <w:vAlign w:val="center"/>
          </w:tcPr>
          <w:p w14:paraId="7966C34A"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合同签订时间</w:t>
            </w:r>
          </w:p>
        </w:tc>
        <w:tc>
          <w:tcPr>
            <w:tcW w:w="6795" w:type="dxa"/>
            <w:tcBorders>
              <w:top w:val="single" w:sz="4" w:space="0" w:color="auto"/>
              <w:left w:val="single" w:sz="4" w:space="0" w:color="auto"/>
              <w:bottom w:val="single" w:sz="4" w:space="0" w:color="auto"/>
            </w:tcBorders>
            <w:vAlign w:val="center"/>
          </w:tcPr>
          <w:p w14:paraId="765EEE75"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中标通知书发出后</w:t>
            </w:r>
            <w:r w:rsidRPr="008B650A">
              <w:rPr>
                <w:rFonts w:ascii="仿宋" w:eastAsia="仿宋" w:hAnsi="仿宋"/>
                <w:sz w:val="24"/>
                <w:szCs w:val="24"/>
              </w:rPr>
              <w:t>30</w:t>
            </w:r>
            <w:r w:rsidRPr="008B650A">
              <w:rPr>
                <w:rFonts w:ascii="仿宋" w:eastAsia="仿宋" w:hAnsi="仿宋" w:hint="eastAsia"/>
                <w:sz w:val="24"/>
                <w:szCs w:val="24"/>
              </w:rPr>
              <w:t>日内。</w:t>
            </w:r>
          </w:p>
        </w:tc>
      </w:tr>
      <w:tr w:rsidR="004777B2" w:rsidRPr="008B650A" w14:paraId="0056261C" w14:textId="77777777">
        <w:trPr>
          <w:trHeight w:val="462"/>
          <w:jc w:val="center"/>
        </w:trPr>
        <w:tc>
          <w:tcPr>
            <w:tcW w:w="534" w:type="dxa"/>
            <w:tcBorders>
              <w:top w:val="single" w:sz="4" w:space="0" w:color="auto"/>
              <w:bottom w:val="single" w:sz="4" w:space="0" w:color="auto"/>
              <w:right w:val="single" w:sz="4" w:space="0" w:color="auto"/>
            </w:tcBorders>
            <w:vAlign w:val="center"/>
          </w:tcPr>
          <w:p w14:paraId="13EDCBAE"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19</w:t>
            </w:r>
          </w:p>
        </w:tc>
        <w:tc>
          <w:tcPr>
            <w:tcW w:w="2012" w:type="dxa"/>
            <w:tcBorders>
              <w:top w:val="single" w:sz="4" w:space="0" w:color="auto"/>
              <w:left w:val="single" w:sz="4" w:space="0" w:color="auto"/>
              <w:bottom w:val="single" w:sz="4" w:space="0" w:color="auto"/>
              <w:right w:val="single" w:sz="4" w:space="0" w:color="auto"/>
            </w:tcBorders>
            <w:vAlign w:val="center"/>
          </w:tcPr>
          <w:p w14:paraId="24AB82EB" w14:textId="77777777" w:rsidR="004777B2" w:rsidRPr="008B650A" w:rsidRDefault="00A53F13">
            <w:pPr>
              <w:autoSpaceDE w:val="0"/>
              <w:autoSpaceDN w:val="0"/>
              <w:snapToGrid w:val="0"/>
              <w:jc w:val="left"/>
              <w:textAlignment w:val="bottom"/>
              <w:rPr>
                <w:rFonts w:ascii="仿宋" w:eastAsia="仿宋" w:hAnsi="仿宋"/>
                <w:sz w:val="24"/>
                <w:szCs w:val="24"/>
              </w:rPr>
            </w:pPr>
            <w:r w:rsidRPr="008B650A">
              <w:rPr>
                <w:rFonts w:ascii="仿宋" w:eastAsia="仿宋" w:hAnsi="仿宋" w:hint="eastAsia"/>
                <w:sz w:val="24"/>
                <w:szCs w:val="24"/>
              </w:rPr>
              <w:t>履约保证金</w:t>
            </w:r>
          </w:p>
        </w:tc>
        <w:tc>
          <w:tcPr>
            <w:tcW w:w="6795" w:type="dxa"/>
            <w:tcBorders>
              <w:top w:val="single" w:sz="4" w:space="0" w:color="auto"/>
              <w:left w:val="single" w:sz="4" w:space="0" w:color="auto"/>
              <w:bottom w:val="single" w:sz="4" w:space="0" w:color="auto"/>
            </w:tcBorders>
            <w:vAlign w:val="center"/>
          </w:tcPr>
          <w:p w14:paraId="62CA2765" w14:textId="77777777" w:rsidR="004777B2" w:rsidRPr="008B650A" w:rsidRDefault="00A53F13">
            <w:pPr>
              <w:autoSpaceDE w:val="0"/>
              <w:autoSpaceDN w:val="0"/>
              <w:snapToGrid w:val="0"/>
              <w:jc w:val="left"/>
              <w:textAlignment w:val="bottom"/>
              <w:rPr>
                <w:rFonts w:ascii="仿宋" w:eastAsia="仿宋" w:hAnsi="仿宋"/>
                <w:sz w:val="24"/>
                <w:szCs w:val="24"/>
              </w:rPr>
            </w:pPr>
            <w:r w:rsidRPr="008B650A">
              <w:rPr>
                <w:rFonts w:ascii="仿宋" w:eastAsia="仿宋" w:hAnsi="仿宋" w:hint="eastAsia"/>
                <w:sz w:val="24"/>
              </w:rPr>
              <w:t>中标供应商应在合同签订后3个工作日内将合同价的5%（银行或保险公司保函）交至采购人。合同履行完毕后，经回访无质量问题由采购人在一个月内清算。因中标供应商所提供的服务质量原因造成采购人损失的，采购人有权要求中标供应商以其履约保证金</w:t>
            </w:r>
            <w:proofErr w:type="gramStart"/>
            <w:r w:rsidRPr="008B650A">
              <w:rPr>
                <w:rFonts w:ascii="仿宋" w:eastAsia="仿宋" w:hAnsi="仿宋" w:hint="eastAsia"/>
                <w:sz w:val="24"/>
              </w:rPr>
              <w:t>作出</w:t>
            </w:r>
            <w:proofErr w:type="gramEnd"/>
            <w:r w:rsidRPr="008B650A">
              <w:rPr>
                <w:rFonts w:ascii="仿宋" w:eastAsia="仿宋" w:hAnsi="仿宋" w:hint="eastAsia"/>
                <w:sz w:val="24"/>
              </w:rPr>
              <w:t>补偿。</w:t>
            </w:r>
          </w:p>
        </w:tc>
      </w:tr>
      <w:tr w:rsidR="004777B2" w:rsidRPr="008B650A" w14:paraId="09C9ADE9" w14:textId="77777777">
        <w:trPr>
          <w:cantSplit/>
          <w:trHeight w:val="553"/>
          <w:jc w:val="center"/>
        </w:trPr>
        <w:tc>
          <w:tcPr>
            <w:tcW w:w="534" w:type="dxa"/>
            <w:tcBorders>
              <w:top w:val="single" w:sz="4" w:space="0" w:color="auto"/>
              <w:bottom w:val="single" w:sz="4" w:space="0" w:color="auto"/>
              <w:right w:val="single" w:sz="4" w:space="0" w:color="auto"/>
            </w:tcBorders>
            <w:vAlign w:val="center"/>
          </w:tcPr>
          <w:p w14:paraId="0400C08A"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lastRenderedPageBreak/>
              <w:t>20</w:t>
            </w:r>
          </w:p>
        </w:tc>
        <w:tc>
          <w:tcPr>
            <w:tcW w:w="2012" w:type="dxa"/>
            <w:tcBorders>
              <w:top w:val="single" w:sz="4" w:space="0" w:color="auto"/>
              <w:left w:val="single" w:sz="4" w:space="0" w:color="auto"/>
              <w:bottom w:val="single" w:sz="4" w:space="0" w:color="auto"/>
              <w:right w:val="single" w:sz="4" w:space="0" w:color="auto"/>
            </w:tcBorders>
            <w:vAlign w:val="center"/>
          </w:tcPr>
          <w:p w14:paraId="2BE722BC" w14:textId="77777777" w:rsidR="004777B2" w:rsidRPr="008B650A" w:rsidRDefault="00A53F13">
            <w:pPr>
              <w:autoSpaceDE w:val="0"/>
              <w:autoSpaceDN w:val="0"/>
              <w:adjustRightInd w:val="0"/>
              <w:snapToGrid w:val="0"/>
              <w:spacing w:line="240" w:lineRule="atLeast"/>
              <w:jc w:val="left"/>
              <w:textAlignment w:val="bottom"/>
              <w:rPr>
                <w:rFonts w:ascii="仿宋" w:eastAsia="仿宋" w:hAnsi="仿宋"/>
                <w:sz w:val="24"/>
                <w:szCs w:val="24"/>
              </w:rPr>
            </w:pPr>
            <w:r w:rsidRPr="008B650A">
              <w:rPr>
                <w:rFonts w:ascii="仿宋" w:eastAsia="仿宋" w:hAnsi="仿宋" w:hint="eastAsia"/>
                <w:sz w:val="24"/>
                <w:szCs w:val="24"/>
              </w:rPr>
              <w:t>采购资金的支付方式、时间、条件</w:t>
            </w:r>
          </w:p>
        </w:tc>
        <w:tc>
          <w:tcPr>
            <w:tcW w:w="6795" w:type="dxa"/>
            <w:tcBorders>
              <w:top w:val="single" w:sz="4" w:space="0" w:color="auto"/>
              <w:left w:val="single" w:sz="4" w:space="0" w:color="auto"/>
              <w:bottom w:val="single" w:sz="4" w:space="0" w:color="auto"/>
            </w:tcBorders>
            <w:vAlign w:val="center"/>
          </w:tcPr>
          <w:p w14:paraId="5D2C5BC6" w14:textId="77777777" w:rsidR="004777B2" w:rsidRPr="008B650A" w:rsidRDefault="00A53F13">
            <w:pPr>
              <w:autoSpaceDE w:val="0"/>
              <w:autoSpaceDN w:val="0"/>
              <w:snapToGrid w:val="0"/>
              <w:jc w:val="left"/>
              <w:textAlignment w:val="bottom"/>
              <w:rPr>
                <w:rFonts w:ascii="仿宋" w:eastAsia="仿宋" w:hAnsi="仿宋"/>
                <w:sz w:val="24"/>
                <w:szCs w:val="24"/>
              </w:rPr>
            </w:pPr>
            <w:r w:rsidRPr="008B650A">
              <w:rPr>
                <w:rFonts w:ascii="仿宋" w:eastAsia="仿宋" w:hAnsi="仿宋" w:hint="eastAsia"/>
                <w:sz w:val="24"/>
                <w:szCs w:val="24"/>
              </w:rPr>
              <w:t>详见第五章《拟签订的合同文本》</w:t>
            </w:r>
          </w:p>
        </w:tc>
      </w:tr>
      <w:tr w:rsidR="004777B2" w:rsidRPr="008B650A" w14:paraId="1D526EEF" w14:textId="77777777">
        <w:trPr>
          <w:trHeight w:val="452"/>
          <w:jc w:val="center"/>
        </w:trPr>
        <w:tc>
          <w:tcPr>
            <w:tcW w:w="534" w:type="dxa"/>
            <w:tcBorders>
              <w:top w:val="single" w:sz="4" w:space="0" w:color="auto"/>
              <w:bottom w:val="single" w:sz="4" w:space="0" w:color="auto"/>
              <w:right w:val="single" w:sz="4" w:space="0" w:color="auto"/>
            </w:tcBorders>
            <w:vAlign w:val="center"/>
          </w:tcPr>
          <w:p w14:paraId="19217FE4"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21</w:t>
            </w:r>
          </w:p>
        </w:tc>
        <w:tc>
          <w:tcPr>
            <w:tcW w:w="2012" w:type="dxa"/>
            <w:tcBorders>
              <w:top w:val="single" w:sz="4" w:space="0" w:color="auto"/>
              <w:left w:val="single" w:sz="4" w:space="0" w:color="auto"/>
              <w:bottom w:val="single" w:sz="4" w:space="0" w:color="auto"/>
              <w:right w:val="single" w:sz="4" w:space="0" w:color="auto"/>
            </w:tcBorders>
            <w:vAlign w:val="center"/>
          </w:tcPr>
          <w:p w14:paraId="353402CE" w14:textId="77777777" w:rsidR="004777B2" w:rsidRPr="008B650A" w:rsidRDefault="00A53F13">
            <w:pPr>
              <w:autoSpaceDE w:val="0"/>
              <w:autoSpaceDN w:val="0"/>
              <w:snapToGrid w:val="0"/>
              <w:jc w:val="left"/>
              <w:textAlignment w:val="bottom"/>
              <w:rPr>
                <w:rFonts w:ascii="仿宋" w:eastAsia="仿宋" w:hAnsi="仿宋"/>
                <w:sz w:val="24"/>
                <w:szCs w:val="24"/>
              </w:rPr>
            </w:pPr>
            <w:r w:rsidRPr="008B650A">
              <w:rPr>
                <w:rFonts w:ascii="仿宋" w:eastAsia="仿宋" w:hAnsi="仿宋" w:hint="eastAsia"/>
                <w:sz w:val="24"/>
                <w:szCs w:val="24"/>
              </w:rPr>
              <w:t>投标有效期</w:t>
            </w:r>
          </w:p>
        </w:tc>
        <w:tc>
          <w:tcPr>
            <w:tcW w:w="6795" w:type="dxa"/>
            <w:tcBorders>
              <w:top w:val="single" w:sz="4" w:space="0" w:color="auto"/>
              <w:left w:val="single" w:sz="4" w:space="0" w:color="auto"/>
              <w:bottom w:val="single" w:sz="4" w:space="0" w:color="auto"/>
            </w:tcBorders>
            <w:vAlign w:val="center"/>
          </w:tcPr>
          <w:p w14:paraId="275C5C6C" w14:textId="77777777" w:rsidR="004777B2" w:rsidRPr="008B650A" w:rsidRDefault="00A53F13">
            <w:pPr>
              <w:autoSpaceDE w:val="0"/>
              <w:autoSpaceDN w:val="0"/>
              <w:snapToGrid w:val="0"/>
              <w:jc w:val="left"/>
              <w:textAlignment w:val="bottom"/>
              <w:rPr>
                <w:rFonts w:ascii="仿宋" w:eastAsia="仿宋" w:hAnsi="仿宋"/>
                <w:sz w:val="24"/>
                <w:szCs w:val="24"/>
              </w:rPr>
            </w:pPr>
            <w:r w:rsidRPr="008B650A">
              <w:rPr>
                <w:rFonts w:ascii="仿宋" w:eastAsia="仿宋" w:hAnsi="仿宋" w:cs="Arial"/>
                <w:sz w:val="24"/>
                <w:szCs w:val="24"/>
              </w:rPr>
              <w:t>90</w:t>
            </w:r>
            <w:r w:rsidRPr="008B650A">
              <w:rPr>
                <w:rFonts w:ascii="仿宋" w:eastAsia="仿宋" w:hAnsi="仿宋" w:cs="Arial" w:hint="eastAsia"/>
                <w:sz w:val="24"/>
                <w:szCs w:val="24"/>
              </w:rPr>
              <w:t>天（时间从投标截止时间开始计算）</w:t>
            </w:r>
          </w:p>
        </w:tc>
      </w:tr>
      <w:tr w:rsidR="004777B2" w:rsidRPr="008B650A" w14:paraId="121E6BD3" w14:textId="77777777">
        <w:trPr>
          <w:trHeight w:val="702"/>
          <w:jc w:val="center"/>
        </w:trPr>
        <w:tc>
          <w:tcPr>
            <w:tcW w:w="534" w:type="dxa"/>
            <w:tcBorders>
              <w:top w:val="single" w:sz="4" w:space="0" w:color="auto"/>
              <w:bottom w:val="single" w:sz="4" w:space="0" w:color="auto"/>
              <w:right w:val="single" w:sz="4" w:space="0" w:color="auto"/>
            </w:tcBorders>
            <w:vAlign w:val="center"/>
          </w:tcPr>
          <w:p w14:paraId="7E76762D"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2</w:t>
            </w:r>
          </w:p>
        </w:tc>
        <w:tc>
          <w:tcPr>
            <w:tcW w:w="2012" w:type="dxa"/>
            <w:tcBorders>
              <w:top w:val="single" w:sz="4" w:space="0" w:color="auto"/>
              <w:left w:val="single" w:sz="4" w:space="0" w:color="auto"/>
              <w:bottom w:val="single" w:sz="4" w:space="0" w:color="auto"/>
              <w:right w:val="single" w:sz="4" w:space="0" w:color="auto"/>
            </w:tcBorders>
            <w:vAlign w:val="center"/>
          </w:tcPr>
          <w:p w14:paraId="21A094C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采购代理机构代理费用的收取标准和方式</w:t>
            </w:r>
          </w:p>
        </w:tc>
        <w:tc>
          <w:tcPr>
            <w:tcW w:w="6795" w:type="dxa"/>
            <w:tcBorders>
              <w:top w:val="single" w:sz="4" w:space="0" w:color="auto"/>
              <w:left w:val="single" w:sz="4" w:space="0" w:color="auto"/>
              <w:bottom w:val="single" w:sz="4" w:space="0" w:color="auto"/>
            </w:tcBorders>
            <w:vAlign w:val="center"/>
          </w:tcPr>
          <w:p w14:paraId="2877AC6C" w14:textId="77777777" w:rsidR="004777B2" w:rsidRPr="008B650A" w:rsidRDefault="00A53F13">
            <w:pPr>
              <w:autoSpaceDE w:val="0"/>
              <w:autoSpaceDN w:val="0"/>
              <w:snapToGrid w:val="0"/>
              <w:spacing w:beforeLines="50" w:before="120" w:afterLines="50" w:after="120"/>
              <w:textAlignment w:val="bottom"/>
              <w:rPr>
                <w:rFonts w:ascii="仿宋" w:eastAsia="仿宋" w:hAnsi="仿宋"/>
                <w:sz w:val="24"/>
                <w:szCs w:val="24"/>
              </w:rPr>
            </w:pPr>
            <w:r w:rsidRPr="008B650A">
              <w:rPr>
                <w:rFonts w:ascii="仿宋" w:eastAsia="仿宋" w:hAnsi="仿宋" w:hint="eastAsia"/>
                <w:sz w:val="24"/>
                <w:szCs w:val="24"/>
              </w:rPr>
              <w:t>本项目招标代理服务费</w:t>
            </w:r>
            <w:proofErr w:type="gramStart"/>
            <w:r w:rsidRPr="008B650A">
              <w:rPr>
                <w:rFonts w:ascii="仿宋" w:eastAsia="仿宋" w:hAnsi="仿宋" w:hint="eastAsia"/>
                <w:sz w:val="24"/>
                <w:szCs w:val="24"/>
              </w:rPr>
              <w:t>按发改价格</w:t>
            </w:r>
            <w:proofErr w:type="gramEnd"/>
            <w:r w:rsidRPr="008B650A">
              <w:rPr>
                <w:rFonts w:ascii="仿宋" w:eastAsia="仿宋" w:hAnsi="仿宋" w:hint="eastAsia"/>
                <w:sz w:val="24"/>
                <w:szCs w:val="24"/>
              </w:rPr>
              <w:t>2</w:t>
            </w:r>
            <w:r w:rsidRPr="008B650A">
              <w:rPr>
                <w:rFonts w:ascii="仿宋" w:eastAsia="仿宋" w:hAnsi="仿宋"/>
                <w:sz w:val="24"/>
                <w:szCs w:val="24"/>
              </w:rPr>
              <w:t>011</w:t>
            </w:r>
            <w:r w:rsidRPr="008B650A">
              <w:rPr>
                <w:rFonts w:ascii="仿宋" w:eastAsia="仿宋" w:hAnsi="仿宋" w:hint="eastAsia"/>
                <w:sz w:val="24"/>
                <w:szCs w:val="24"/>
              </w:rPr>
              <w:t>【5</w:t>
            </w:r>
            <w:r w:rsidRPr="008B650A">
              <w:rPr>
                <w:rFonts w:ascii="仿宋" w:eastAsia="仿宋" w:hAnsi="仿宋"/>
                <w:sz w:val="24"/>
                <w:szCs w:val="24"/>
              </w:rPr>
              <w:t>34</w:t>
            </w:r>
            <w:r w:rsidRPr="008B650A">
              <w:rPr>
                <w:rFonts w:ascii="仿宋" w:eastAsia="仿宋" w:hAnsi="仿宋" w:hint="eastAsia"/>
                <w:sz w:val="24"/>
                <w:szCs w:val="24"/>
              </w:rPr>
              <w:t>】号文件7</w:t>
            </w:r>
            <w:r w:rsidRPr="008B650A">
              <w:rPr>
                <w:rFonts w:ascii="仿宋" w:eastAsia="仿宋" w:hAnsi="仿宋"/>
                <w:sz w:val="24"/>
                <w:szCs w:val="24"/>
              </w:rPr>
              <w:t>0</w:t>
            </w:r>
            <w:r w:rsidRPr="008B650A">
              <w:rPr>
                <w:rFonts w:ascii="仿宋" w:eastAsia="仿宋" w:hAnsi="仿宋" w:hint="eastAsia"/>
                <w:sz w:val="24"/>
                <w:szCs w:val="24"/>
              </w:rPr>
              <w:t>%计取，由中标单位在领取中标通知书时缴纳。</w:t>
            </w:r>
          </w:p>
        </w:tc>
      </w:tr>
      <w:tr w:rsidR="004777B2" w:rsidRPr="008B650A" w14:paraId="066231C1" w14:textId="77777777">
        <w:trPr>
          <w:trHeight w:val="358"/>
          <w:jc w:val="center"/>
        </w:trPr>
        <w:tc>
          <w:tcPr>
            <w:tcW w:w="534" w:type="dxa"/>
            <w:tcBorders>
              <w:top w:val="single" w:sz="4" w:space="0" w:color="auto"/>
              <w:bottom w:val="single" w:sz="4" w:space="0" w:color="auto"/>
              <w:right w:val="single" w:sz="4" w:space="0" w:color="auto"/>
            </w:tcBorders>
            <w:vAlign w:val="center"/>
          </w:tcPr>
          <w:p w14:paraId="341B4728"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3</w:t>
            </w:r>
          </w:p>
        </w:tc>
        <w:tc>
          <w:tcPr>
            <w:tcW w:w="2012" w:type="dxa"/>
            <w:tcBorders>
              <w:top w:val="single" w:sz="4" w:space="0" w:color="auto"/>
              <w:left w:val="single" w:sz="4" w:space="0" w:color="auto"/>
              <w:bottom w:val="single" w:sz="4" w:space="0" w:color="auto"/>
              <w:right w:val="single" w:sz="4" w:space="0" w:color="auto"/>
            </w:tcBorders>
            <w:vAlign w:val="center"/>
          </w:tcPr>
          <w:p w14:paraId="1585AAA4"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信用记录</w:t>
            </w:r>
          </w:p>
        </w:tc>
        <w:tc>
          <w:tcPr>
            <w:tcW w:w="6795" w:type="dxa"/>
            <w:tcBorders>
              <w:top w:val="single" w:sz="4" w:space="0" w:color="auto"/>
              <w:left w:val="single" w:sz="4" w:space="0" w:color="auto"/>
              <w:bottom w:val="single" w:sz="4" w:space="0" w:color="auto"/>
            </w:tcBorders>
            <w:vAlign w:val="center"/>
          </w:tcPr>
          <w:p w14:paraId="43F018A4" w14:textId="77777777" w:rsidR="004777B2" w:rsidRPr="008B650A" w:rsidRDefault="00A53F13">
            <w:pPr>
              <w:jc w:val="left"/>
              <w:rPr>
                <w:rFonts w:ascii="仿宋" w:eastAsia="仿宋" w:hAnsi="仿宋"/>
                <w:b/>
                <w:sz w:val="24"/>
              </w:rPr>
            </w:pPr>
            <w:r w:rsidRPr="008B650A">
              <w:rPr>
                <w:rFonts w:ascii="仿宋" w:eastAsia="仿宋" w:hAnsi="仿宋" w:hint="eastAsia"/>
                <w:b/>
                <w:sz w:val="24"/>
              </w:rPr>
              <w:t>信用信息查询管道及截止时间：</w:t>
            </w:r>
          </w:p>
          <w:p w14:paraId="6CEE14DB" w14:textId="77777777" w:rsidR="004777B2" w:rsidRPr="008B650A" w:rsidRDefault="00A53F13">
            <w:pPr>
              <w:jc w:val="left"/>
              <w:rPr>
                <w:rFonts w:ascii="仿宋" w:eastAsia="仿宋" w:hAnsi="仿宋"/>
                <w:sz w:val="24"/>
                <w:szCs w:val="24"/>
              </w:rPr>
            </w:pPr>
            <w:r w:rsidRPr="008B650A">
              <w:rPr>
                <w:rFonts w:ascii="仿宋" w:eastAsia="仿宋" w:hAnsi="仿宋" w:hint="eastAsia"/>
                <w:sz w:val="24"/>
                <w:szCs w:val="24"/>
              </w:rPr>
              <w:t>根据财库</w:t>
            </w:r>
            <w:r w:rsidRPr="008B650A">
              <w:rPr>
                <w:rFonts w:ascii="仿宋" w:eastAsia="仿宋" w:hAnsi="仿宋"/>
                <w:sz w:val="24"/>
                <w:szCs w:val="24"/>
              </w:rPr>
              <w:t>[2016]125</w:t>
            </w:r>
            <w:r w:rsidRPr="008B650A">
              <w:rPr>
                <w:rFonts w:ascii="仿宋" w:eastAsia="仿宋" w:hAnsi="仿宋" w:hint="eastAsia"/>
                <w:sz w:val="24"/>
                <w:szCs w:val="24"/>
              </w:rPr>
              <w:t>号文件，通过“信用中国”网站（</w:t>
            </w:r>
            <w:r w:rsidRPr="008B650A">
              <w:rPr>
                <w:rFonts w:ascii="仿宋" w:eastAsia="仿宋" w:hAnsi="仿宋"/>
                <w:sz w:val="24"/>
                <w:szCs w:val="24"/>
              </w:rPr>
              <w:t>www.creditchina.gov.cn</w:t>
            </w:r>
            <w:r w:rsidRPr="008B650A">
              <w:rPr>
                <w:rFonts w:ascii="仿宋" w:eastAsia="仿宋" w:hAnsi="仿宋" w:hint="eastAsia"/>
                <w:sz w:val="24"/>
                <w:szCs w:val="24"/>
              </w:rPr>
              <w:t>）、中国政府采购网（</w:t>
            </w:r>
            <w:r w:rsidRPr="008B650A">
              <w:rPr>
                <w:rFonts w:ascii="仿宋" w:eastAsia="仿宋" w:hAnsi="仿宋"/>
                <w:sz w:val="24"/>
                <w:szCs w:val="24"/>
              </w:rPr>
              <w:t>www.ccgp.gov.cn</w:t>
            </w:r>
            <w:r w:rsidRPr="008B650A">
              <w:rPr>
                <w:rFonts w:ascii="仿宋" w:eastAsia="仿宋" w:hAnsi="仿宋" w:hint="eastAsia"/>
                <w:sz w:val="24"/>
                <w:szCs w:val="24"/>
              </w:rPr>
              <w:t>）信用信息渠</w:t>
            </w:r>
            <w:r w:rsidRPr="008B650A">
              <w:rPr>
                <w:rFonts w:ascii="仿宋" w:eastAsia="仿宋" w:hAnsi="仿宋" w:hint="eastAsia"/>
                <w:sz w:val="24"/>
              </w:rPr>
              <w:t>道查询投标人</w:t>
            </w:r>
            <w:r w:rsidRPr="008B650A">
              <w:rPr>
                <w:rFonts w:ascii="仿宋" w:eastAsia="仿宋" w:hAnsi="仿宋" w:cs="仿宋_GB2312" w:hint="eastAsia"/>
                <w:b/>
                <w:sz w:val="24"/>
              </w:rPr>
              <w:t>投标截止时间前</w:t>
            </w:r>
            <w:r w:rsidRPr="008B650A">
              <w:rPr>
                <w:rFonts w:ascii="仿宋" w:eastAsia="仿宋" w:hAnsi="仿宋" w:hint="eastAsia"/>
                <w:sz w:val="24"/>
              </w:rPr>
              <w:t>的信用记录</w:t>
            </w:r>
            <w:r w:rsidRPr="008B650A">
              <w:rPr>
                <w:rFonts w:ascii="仿宋" w:eastAsia="仿宋" w:hAnsi="仿宋" w:hint="eastAsia"/>
                <w:sz w:val="24"/>
                <w:szCs w:val="24"/>
              </w:rPr>
              <w:t>。</w:t>
            </w:r>
          </w:p>
          <w:p w14:paraId="04A30821" w14:textId="77777777" w:rsidR="004777B2" w:rsidRPr="008B650A" w:rsidRDefault="00A53F13">
            <w:pPr>
              <w:jc w:val="left"/>
              <w:rPr>
                <w:rFonts w:ascii="仿宋" w:eastAsia="仿宋" w:hAnsi="仿宋"/>
                <w:sz w:val="24"/>
              </w:rPr>
            </w:pPr>
            <w:r w:rsidRPr="008B650A">
              <w:rPr>
                <w:rFonts w:ascii="仿宋" w:eastAsia="仿宋" w:hAnsi="仿宋" w:hint="eastAsia"/>
                <w:b/>
                <w:sz w:val="24"/>
              </w:rPr>
              <w:t>信用信息查询记录和证据留存的具体方式：</w:t>
            </w:r>
            <w:r w:rsidRPr="008B650A">
              <w:rPr>
                <w:rFonts w:ascii="仿宋" w:eastAsia="仿宋" w:hAnsi="仿宋" w:hint="eastAsia"/>
                <w:sz w:val="24"/>
              </w:rPr>
              <w:t>项目评审组织人员现场查询投标人的信用记录，并采取必要方式做好信用信息查询记录和证据留存，信用信息查询记录及相关证据与其他采购文件一并保存。</w:t>
            </w:r>
          </w:p>
          <w:p w14:paraId="7D7B831F" w14:textId="77777777" w:rsidR="004777B2" w:rsidRPr="008B650A" w:rsidRDefault="00A53F13">
            <w:pPr>
              <w:jc w:val="left"/>
              <w:rPr>
                <w:rFonts w:ascii="仿宋" w:eastAsia="仿宋" w:hAnsi="仿宋"/>
                <w:sz w:val="24"/>
                <w:szCs w:val="24"/>
              </w:rPr>
            </w:pPr>
            <w:r w:rsidRPr="008B650A">
              <w:rPr>
                <w:rFonts w:ascii="仿宋" w:eastAsia="仿宋" w:hAnsi="仿宋" w:hint="eastAsia"/>
                <w:b/>
                <w:sz w:val="24"/>
              </w:rPr>
              <w:t>信用信息的使用规则：</w:t>
            </w:r>
            <w:r w:rsidRPr="008B650A">
              <w:rPr>
                <w:rFonts w:ascii="仿宋" w:eastAsia="仿宋" w:hAnsi="仿宋" w:hint="eastAsia"/>
                <w:sz w:val="24"/>
              </w:rPr>
              <w:t>采购人或者采购代理机构应当对供应商信用记录进行甄别，对列入失信被执行人、重大税收违法案件当事人名单、政府采购严重违法失信行为记录名单，应当拒绝其参与政府采购活动。</w:t>
            </w:r>
          </w:p>
        </w:tc>
      </w:tr>
      <w:tr w:rsidR="004777B2" w:rsidRPr="008B650A" w14:paraId="1B634D79" w14:textId="77777777">
        <w:trPr>
          <w:trHeight w:val="358"/>
          <w:jc w:val="center"/>
        </w:trPr>
        <w:tc>
          <w:tcPr>
            <w:tcW w:w="534" w:type="dxa"/>
            <w:tcBorders>
              <w:top w:val="single" w:sz="4" w:space="0" w:color="auto"/>
              <w:bottom w:val="single" w:sz="4" w:space="0" w:color="auto"/>
              <w:right w:val="single" w:sz="4" w:space="0" w:color="auto"/>
            </w:tcBorders>
            <w:vAlign w:val="center"/>
          </w:tcPr>
          <w:p w14:paraId="001B6566" w14:textId="77777777" w:rsidR="004777B2" w:rsidRPr="008B650A" w:rsidRDefault="00A53F13">
            <w:pPr>
              <w:snapToGrid w:val="0"/>
              <w:jc w:val="center"/>
              <w:rPr>
                <w:rFonts w:ascii="仿宋" w:eastAsia="仿宋" w:hAnsi="仿宋"/>
                <w:sz w:val="24"/>
                <w:szCs w:val="24"/>
              </w:rPr>
            </w:pPr>
            <w:r w:rsidRPr="008B650A">
              <w:rPr>
                <w:rFonts w:ascii="仿宋" w:eastAsia="仿宋" w:hAnsi="仿宋" w:hint="eastAsia"/>
                <w:sz w:val="24"/>
                <w:szCs w:val="24"/>
              </w:rPr>
              <w:t>2</w:t>
            </w:r>
            <w:r w:rsidRPr="008B650A">
              <w:rPr>
                <w:rFonts w:ascii="仿宋" w:eastAsia="仿宋" w:hAnsi="仿宋"/>
                <w:sz w:val="24"/>
                <w:szCs w:val="24"/>
              </w:rPr>
              <w:t>4</w:t>
            </w:r>
          </w:p>
        </w:tc>
        <w:tc>
          <w:tcPr>
            <w:tcW w:w="2012" w:type="dxa"/>
            <w:tcBorders>
              <w:top w:val="single" w:sz="4" w:space="0" w:color="auto"/>
              <w:left w:val="single" w:sz="4" w:space="0" w:color="auto"/>
              <w:bottom w:val="single" w:sz="4" w:space="0" w:color="auto"/>
              <w:right w:val="single" w:sz="4" w:space="0" w:color="auto"/>
            </w:tcBorders>
            <w:vAlign w:val="center"/>
          </w:tcPr>
          <w:p w14:paraId="360DBAF2"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企业信用融资</w:t>
            </w:r>
          </w:p>
        </w:tc>
        <w:tc>
          <w:tcPr>
            <w:tcW w:w="6795" w:type="dxa"/>
            <w:tcBorders>
              <w:top w:val="single" w:sz="4" w:space="0" w:color="auto"/>
              <w:left w:val="single" w:sz="4" w:space="0" w:color="auto"/>
              <w:bottom w:val="single" w:sz="4" w:space="0" w:color="auto"/>
            </w:tcBorders>
            <w:vAlign w:val="center"/>
          </w:tcPr>
          <w:p w14:paraId="47C994EE" w14:textId="77777777" w:rsidR="004777B2" w:rsidRPr="008B650A" w:rsidRDefault="00A53F13">
            <w:pPr>
              <w:jc w:val="left"/>
              <w:rPr>
                <w:rFonts w:ascii="仿宋" w:eastAsia="仿宋" w:hAnsi="仿宋"/>
                <w:sz w:val="24"/>
              </w:rPr>
            </w:pPr>
            <w:r w:rsidRPr="008B650A">
              <w:rPr>
                <w:rFonts w:ascii="仿宋_GB2312" w:eastAsia="仿宋_GB2312" w:hAnsi="宋体" w:cs="Arial" w:hint="eastAsia"/>
                <w:bCs/>
                <w:sz w:val="24"/>
              </w:rPr>
              <w:t>为支持和促进中小企业发展，进一步发挥政府采购政策功能，依据《杭州市政府采购支持中小企业信用融资管理办法》等有关规定，若有融资意向的中标人可与相关合作银行对接，了解信用融资政策文件及各相关银行服务方案，助力企业解决融资难题。</w:t>
            </w:r>
          </w:p>
        </w:tc>
      </w:tr>
      <w:tr w:rsidR="004777B2" w:rsidRPr="008B650A" w14:paraId="1FF35D06" w14:textId="77777777">
        <w:trPr>
          <w:trHeight w:val="470"/>
          <w:jc w:val="center"/>
        </w:trPr>
        <w:tc>
          <w:tcPr>
            <w:tcW w:w="534" w:type="dxa"/>
            <w:tcBorders>
              <w:top w:val="single" w:sz="4" w:space="0" w:color="auto"/>
              <w:bottom w:val="single" w:sz="4" w:space="0" w:color="auto"/>
              <w:right w:val="single" w:sz="4" w:space="0" w:color="auto"/>
            </w:tcBorders>
            <w:vAlign w:val="center"/>
          </w:tcPr>
          <w:p w14:paraId="4B9FDAB8" w14:textId="77777777" w:rsidR="004777B2" w:rsidRPr="008B650A" w:rsidRDefault="00A53F13">
            <w:pPr>
              <w:snapToGrid w:val="0"/>
              <w:jc w:val="center"/>
              <w:rPr>
                <w:rFonts w:ascii="仿宋" w:eastAsia="仿宋" w:hAnsi="仿宋"/>
                <w:sz w:val="24"/>
                <w:szCs w:val="24"/>
              </w:rPr>
            </w:pPr>
            <w:r w:rsidRPr="008B650A">
              <w:rPr>
                <w:rFonts w:ascii="仿宋" w:eastAsia="仿宋" w:hAnsi="仿宋"/>
                <w:sz w:val="24"/>
                <w:szCs w:val="24"/>
              </w:rPr>
              <w:t>25</w:t>
            </w:r>
          </w:p>
        </w:tc>
        <w:tc>
          <w:tcPr>
            <w:tcW w:w="2012" w:type="dxa"/>
            <w:tcBorders>
              <w:top w:val="single" w:sz="4" w:space="0" w:color="auto"/>
              <w:left w:val="single" w:sz="4" w:space="0" w:color="auto"/>
              <w:bottom w:val="single" w:sz="4" w:space="0" w:color="auto"/>
              <w:right w:val="single" w:sz="4" w:space="0" w:color="auto"/>
            </w:tcBorders>
            <w:vAlign w:val="center"/>
          </w:tcPr>
          <w:p w14:paraId="4E96B4C9"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解释权</w:t>
            </w:r>
          </w:p>
        </w:tc>
        <w:tc>
          <w:tcPr>
            <w:tcW w:w="6795" w:type="dxa"/>
            <w:tcBorders>
              <w:top w:val="single" w:sz="4" w:space="0" w:color="auto"/>
              <w:left w:val="single" w:sz="4" w:space="0" w:color="auto"/>
              <w:bottom w:val="single" w:sz="4" w:space="0" w:color="auto"/>
            </w:tcBorders>
            <w:vAlign w:val="center"/>
          </w:tcPr>
          <w:p w14:paraId="06A26B19" w14:textId="77777777" w:rsidR="004777B2" w:rsidRPr="008B650A" w:rsidRDefault="00A53F13">
            <w:pPr>
              <w:jc w:val="left"/>
              <w:rPr>
                <w:rFonts w:ascii="仿宋" w:eastAsia="仿宋" w:hAnsi="仿宋"/>
                <w:sz w:val="24"/>
                <w:szCs w:val="24"/>
              </w:rPr>
            </w:pPr>
            <w:r w:rsidRPr="008B650A">
              <w:rPr>
                <w:rFonts w:ascii="仿宋" w:eastAsia="仿宋" w:hAnsi="仿宋" w:hint="eastAsia"/>
                <w:sz w:val="24"/>
                <w:szCs w:val="24"/>
              </w:rPr>
              <w:t>本采购文件的解释权属于采购人及采购代理机构。</w:t>
            </w:r>
          </w:p>
        </w:tc>
      </w:tr>
      <w:tr w:rsidR="004777B2" w:rsidRPr="008B650A" w14:paraId="19F2383F" w14:textId="77777777">
        <w:trPr>
          <w:trHeight w:val="470"/>
          <w:jc w:val="center"/>
        </w:trPr>
        <w:tc>
          <w:tcPr>
            <w:tcW w:w="534" w:type="dxa"/>
            <w:tcBorders>
              <w:top w:val="single" w:sz="4" w:space="0" w:color="auto"/>
              <w:bottom w:val="single" w:sz="4" w:space="0" w:color="auto"/>
              <w:right w:val="single" w:sz="4" w:space="0" w:color="auto"/>
            </w:tcBorders>
            <w:vAlign w:val="center"/>
          </w:tcPr>
          <w:p w14:paraId="564478D5" w14:textId="77777777" w:rsidR="004777B2" w:rsidRPr="008B650A" w:rsidRDefault="00A53F13">
            <w:pPr>
              <w:snapToGrid w:val="0"/>
              <w:jc w:val="center"/>
              <w:rPr>
                <w:rFonts w:ascii="仿宋" w:eastAsia="仿宋" w:hAnsi="仿宋"/>
                <w:sz w:val="24"/>
                <w:szCs w:val="24"/>
              </w:rPr>
            </w:pPr>
            <w:r w:rsidRPr="008B650A">
              <w:rPr>
                <w:rFonts w:ascii="仿宋" w:eastAsia="仿宋" w:hAnsi="仿宋" w:hint="eastAsia"/>
                <w:sz w:val="24"/>
                <w:szCs w:val="24"/>
              </w:rPr>
              <w:t>2</w:t>
            </w:r>
            <w:r w:rsidRPr="008B650A">
              <w:rPr>
                <w:rFonts w:ascii="仿宋" w:eastAsia="仿宋" w:hAnsi="仿宋"/>
                <w:sz w:val="24"/>
                <w:szCs w:val="24"/>
              </w:rPr>
              <w:t>6</w:t>
            </w:r>
          </w:p>
        </w:tc>
        <w:tc>
          <w:tcPr>
            <w:tcW w:w="2012" w:type="dxa"/>
            <w:tcBorders>
              <w:top w:val="single" w:sz="4" w:space="0" w:color="auto"/>
              <w:left w:val="single" w:sz="4" w:space="0" w:color="auto"/>
              <w:bottom w:val="single" w:sz="4" w:space="0" w:color="auto"/>
              <w:right w:val="single" w:sz="4" w:space="0" w:color="auto"/>
            </w:tcBorders>
            <w:vAlign w:val="center"/>
          </w:tcPr>
          <w:p w14:paraId="1BDC726D"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备注</w:t>
            </w:r>
          </w:p>
        </w:tc>
        <w:tc>
          <w:tcPr>
            <w:tcW w:w="6795" w:type="dxa"/>
            <w:tcBorders>
              <w:top w:val="single" w:sz="4" w:space="0" w:color="auto"/>
              <w:left w:val="single" w:sz="4" w:space="0" w:color="auto"/>
              <w:bottom w:val="single" w:sz="4" w:space="0" w:color="auto"/>
            </w:tcBorders>
            <w:vAlign w:val="center"/>
          </w:tcPr>
          <w:p w14:paraId="731E7A6A" w14:textId="77777777" w:rsidR="004777B2" w:rsidRPr="008B650A" w:rsidRDefault="00A53F13">
            <w:pPr>
              <w:adjustRightInd w:val="0"/>
              <w:snapToGrid w:val="0"/>
              <w:rPr>
                <w:rFonts w:ascii="仿宋" w:eastAsia="仿宋" w:hAnsi="仿宋"/>
                <w:sz w:val="24"/>
                <w:szCs w:val="24"/>
              </w:rPr>
            </w:pPr>
            <w:r w:rsidRPr="008B650A">
              <w:rPr>
                <w:rFonts w:ascii="仿宋" w:eastAsia="仿宋" w:hAnsi="仿宋" w:hint="eastAsia"/>
                <w:sz w:val="24"/>
                <w:szCs w:val="24"/>
              </w:rPr>
              <w:t>1、中标人应在中标公告发出后领取中标通知书前提供与电子投标文件内容一致的纸质投标文件一正二副，装订成册，</w:t>
            </w:r>
            <w:proofErr w:type="gramStart"/>
            <w:r w:rsidRPr="008B650A">
              <w:rPr>
                <w:rFonts w:ascii="仿宋" w:eastAsia="仿宋" w:hAnsi="仿宋" w:hint="eastAsia"/>
                <w:sz w:val="24"/>
                <w:szCs w:val="24"/>
              </w:rPr>
              <w:t>采用胶订或</w:t>
            </w:r>
            <w:proofErr w:type="gramEnd"/>
            <w:r w:rsidRPr="008B650A">
              <w:rPr>
                <w:rFonts w:ascii="仿宋" w:eastAsia="仿宋" w:hAnsi="仿宋" w:hint="eastAsia"/>
                <w:sz w:val="24"/>
                <w:szCs w:val="24"/>
              </w:rPr>
              <w:t>线订，不得采用活页夹等可随时拆换的方式装订。（</w:t>
            </w:r>
            <w:proofErr w:type="gramStart"/>
            <w:r w:rsidRPr="008B650A">
              <w:rPr>
                <w:rFonts w:ascii="仿宋" w:eastAsia="仿宋" w:hAnsi="仿宋" w:hint="eastAsia"/>
                <w:sz w:val="24"/>
                <w:szCs w:val="24"/>
              </w:rPr>
              <w:t>胶订或</w:t>
            </w:r>
            <w:proofErr w:type="gramEnd"/>
            <w:r w:rsidRPr="008B650A">
              <w:rPr>
                <w:rFonts w:ascii="仿宋" w:eastAsia="仿宋" w:hAnsi="仿宋" w:hint="eastAsia"/>
                <w:sz w:val="24"/>
                <w:szCs w:val="24"/>
              </w:rPr>
              <w:t>线订以外装订形式视为活页装订），邮寄至招标代理机构。</w:t>
            </w:r>
          </w:p>
          <w:p w14:paraId="734B24E6" w14:textId="77777777" w:rsidR="004777B2" w:rsidRPr="008B650A" w:rsidRDefault="00A53F13">
            <w:pPr>
              <w:jc w:val="left"/>
              <w:rPr>
                <w:rFonts w:ascii="仿宋" w:eastAsia="仿宋" w:hAnsi="仿宋"/>
                <w:sz w:val="24"/>
                <w:szCs w:val="24"/>
              </w:rPr>
            </w:pPr>
            <w:r w:rsidRPr="008B650A">
              <w:rPr>
                <w:rFonts w:ascii="仿宋" w:eastAsia="仿宋" w:hAnsi="仿宋" w:hint="eastAsia"/>
                <w:sz w:val="24"/>
                <w:szCs w:val="24"/>
              </w:rPr>
              <w:t>邮寄地址：杭州市</w:t>
            </w:r>
            <w:proofErr w:type="gramStart"/>
            <w:r w:rsidRPr="008B650A">
              <w:rPr>
                <w:rFonts w:ascii="仿宋" w:eastAsia="仿宋" w:hAnsi="仿宋" w:hint="eastAsia"/>
                <w:sz w:val="24"/>
                <w:szCs w:val="24"/>
              </w:rPr>
              <w:t>古墩路701号</w:t>
            </w:r>
            <w:proofErr w:type="gramEnd"/>
            <w:r w:rsidRPr="008B650A">
              <w:rPr>
                <w:rFonts w:ascii="仿宋" w:eastAsia="仿宋" w:hAnsi="仿宋" w:hint="eastAsia"/>
                <w:sz w:val="24"/>
                <w:szCs w:val="24"/>
              </w:rPr>
              <w:t>紫金广场A座12楼1207室，接收人：周小丽，电话：13867156431。</w:t>
            </w:r>
          </w:p>
          <w:p w14:paraId="24D37714" w14:textId="77777777" w:rsidR="004777B2" w:rsidRPr="008B650A" w:rsidRDefault="00A53F13">
            <w:pPr>
              <w:jc w:val="left"/>
              <w:rPr>
                <w:rFonts w:ascii="仿宋" w:eastAsia="仿宋" w:hAnsi="仿宋"/>
                <w:sz w:val="24"/>
                <w:szCs w:val="24"/>
              </w:rPr>
            </w:pPr>
            <w:r w:rsidRPr="008B650A">
              <w:rPr>
                <w:rFonts w:ascii="仿宋" w:eastAsia="仿宋" w:hAnsi="仿宋" w:hint="eastAsia"/>
                <w:sz w:val="24"/>
                <w:szCs w:val="24"/>
              </w:rPr>
              <w:t>2、供应商支付申请和查询：</w:t>
            </w:r>
          </w:p>
          <w:p w14:paraId="5F8C06EA" w14:textId="77777777" w:rsidR="004777B2" w:rsidRPr="008B650A" w:rsidRDefault="00A53F13">
            <w:pPr>
              <w:snapToGrid w:val="0"/>
              <w:jc w:val="left"/>
              <w:rPr>
                <w:rFonts w:ascii="仿宋" w:eastAsia="仿宋" w:hAnsi="仿宋"/>
                <w:sz w:val="24"/>
                <w:szCs w:val="24"/>
              </w:rPr>
            </w:pPr>
            <w:r w:rsidRPr="008B650A">
              <w:rPr>
                <w:rFonts w:ascii="仿宋" w:eastAsia="仿宋" w:hAnsi="仿宋" w:hint="eastAsia"/>
                <w:sz w:val="24"/>
                <w:szCs w:val="24"/>
              </w:rPr>
              <w:t>供应商可以登录：http://czj.hangzhou.gov.cn/zfcg（杭州市政府采购网），在线发起付款申请和提交发票，并可以在线查询支付信息。具体操作指南可以查询该网站文件《杭州市财政局关于进一步加强政府采购信息公开优化营商环境的通知》（</w:t>
            </w:r>
            <w:proofErr w:type="gramStart"/>
            <w:r w:rsidRPr="008B650A">
              <w:rPr>
                <w:rFonts w:ascii="仿宋" w:eastAsia="仿宋" w:hAnsi="仿宋" w:hint="eastAsia"/>
                <w:sz w:val="24"/>
                <w:szCs w:val="24"/>
              </w:rPr>
              <w:t>杭财采监</w:t>
            </w:r>
            <w:proofErr w:type="gramEnd"/>
            <w:r w:rsidRPr="008B650A">
              <w:rPr>
                <w:rFonts w:ascii="仿宋" w:eastAsia="仿宋" w:hAnsi="仿宋" w:hint="eastAsia"/>
                <w:sz w:val="24"/>
                <w:szCs w:val="24"/>
              </w:rPr>
              <w:t>〔2021〕17号）。</w:t>
            </w:r>
          </w:p>
        </w:tc>
      </w:tr>
    </w:tbl>
    <w:p w14:paraId="7C647850"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sz w:val="30"/>
          <w:szCs w:val="30"/>
        </w:rPr>
        <w:br w:type="page"/>
      </w:r>
      <w:r w:rsidRPr="008B650A">
        <w:rPr>
          <w:rFonts w:ascii="仿宋" w:eastAsia="仿宋" w:hAnsi="仿宋" w:hint="eastAsia"/>
          <w:b/>
          <w:sz w:val="30"/>
          <w:szCs w:val="30"/>
        </w:rPr>
        <w:lastRenderedPageBreak/>
        <w:t>一、总则</w:t>
      </w:r>
    </w:p>
    <w:p w14:paraId="35689471"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（一）适用范围</w:t>
      </w:r>
    </w:p>
    <w:p w14:paraId="081384CD"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hint="eastAsia"/>
          <w:sz w:val="24"/>
          <w:szCs w:val="24"/>
        </w:rPr>
        <w:t>本采购文件适用于本次采购项目的招标、投标、评标、定标、验收、合同履约、付款等行为（法律、法规另有规定的，从其规定）。</w:t>
      </w:r>
    </w:p>
    <w:p w14:paraId="6FDA6677"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（二）定义</w:t>
      </w:r>
    </w:p>
    <w:p w14:paraId="2899D3B3"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sz w:val="24"/>
          <w:szCs w:val="24"/>
        </w:rPr>
        <w:t>1</w:t>
      </w:r>
      <w:r w:rsidRPr="008B650A">
        <w:rPr>
          <w:rFonts w:ascii="仿宋" w:eastAsia="仿宋" w:hAnsi="仿宋" w:cs="Arial" w:hint="eastAsia"/>
          <w:sz w:val="24"/>
          <w:szCs w:val="24"/>
        </w:rPr>
        <w:t>、“采购代理机构”系指组织本项目采购的浙江鑫润工程管理有限公司。</w:t>
      </w:r>
    </w:p>
    <w:p w14:paraId="305B463B"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sz w:val="24"/>
          <w:szCs w:val="24"/>
        </w:rPr>
        <w:t>2</w:t>
      </w:r>
      <w:r w:rsidRPr="008B650A">
        <w:rPr>
          <w:rFonts w:ascii="仿宋" w:eastAsia="仿宋" w:hAnsi="仿宋" w:cs="Arial" w:hint="eastAsia"/>
          <w:sz w:val="24"/>
          <w:szCs w:val="24"/>
        </w:rPr>
        <w:t>、“供应商”系指按规定获取了采购文件并向采购单位提交投标文件的单位或个人。</w:t>
      </w:r>
    </w:p>
    <w:p w14:paraId="38A214DC"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sz w:val="24"/>
          <w:szCs w:val="24"/>
        </w:rPr>
        <w:t>3</w:t>
      </w:r>
      <w:r w:rsidRPr="008B650A">
        <w:rPr>
          <w:rFonts w:ascii="仿宋" w:eastAsia="仿宋" w:hAnsi="仿宋" w:cs="Arial" w:hint="eastAsia"/>
          <w:sz w:val="24"/>
          <w:szCs w:val="24"/>
        </w:rPr>
        <w:t>、“采购人”系指委托招标方采购本次货物、服务项目的国家机关、事业单位和团体组织。</w:t>
      </w:r>
    </w:p>
    <w:p w14:paraId="3D070414"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sz w:val="24"/>
          <w:szCs w:val="24"/>
        </w:rPr>
        <w:t>4</w:t>
      </w:r>
      <w:r w:rsidRPr="008B650A">
        <w:rPr>
          <w:rFonts w:ascii="仿宋" w:eastAsia="仿宋" w:hAnsi="仿宋" w:cs="Arial" w:hint="eastAsia"/>
          <w:sz w:val="24"/>
          <w:szCs w:val="24"/>
        </w:rPr>
        <w:t>、“货物”系指采购文件规定投标人须向采购人提供的一切材料、设备、机械、仪器仪表、工具及其它有关技术资料和文字材料。</w:t>
      </w:r>
    </w:p>
    <w:p w14:paraId="51344A08"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sz w:val="24"/>
          <w:szCs w:val="24"/>
        </w:rPr>
        <w:t>5</w:t>
      </w:r>
      <w:r w:rsidRPr="008B650A">
        <w:rPr>
          <w:rFonts w:ascii="仿宋" w:eastAsia="仿宋" w:hAnsi="仿宋" w:cs="Arial" w:hint="eastAsia"/>
          <w:sz w:val="24"/>
          <w:szCs w:val="24"/>
        </w:rPr>
        <w:t>、“服务”系指采购文件规定投标人须承担的劳务以及其他类似的义务。</w:t>
      </w:r>
    </w:p>
    <w:p w14:paraId="5E08FBC8"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sz w:val="24"/>
          <w:szCs w:val="24"/>
        </w:rPr>
        <w:t>6</w:t>
      </w:r>
      <w:r w:rsidRPr="008B650A">
        <w:rPr>
          <w:rFonts w:ascii="仿宋" w:eastAsia="仿宋" w:hAnsi="仿宋" w:cs="Arial" w:hint="eastAsia"/>
          <w:sz w:val="24"/>
          <w:szCs w:val="24"/>
        </w:rPr>
        <w:t>、“项目”系指投标人按采购文件规定向采购人提供的需求总称。</w:t>
      </w:r>
    </w:p>
    <w:p w14:paraId="19B0108F"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hint="eastAsia"/>
          <w:sz w:val="24"/>
          <w:szCs w:val="24"/>
        </w:rPr>
        <w:t>7、“▲”系指实质性要求条款。</w:t>
      </w:r>
    </w:p>
    <w:p w14:paraId="1277FCD1"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（三）投标人及委托有关说明</w:t>
      </w:r>
    </w:p>
    <w:p w14:paraId="202AA09D"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sz w:val="24"/>
          <w:szCs w:val="24"/>
        </w:rPr>
        <w:t>1</w:t>
      </w:r>
      <w:r w:rsidRPr="008B650A">
        <w:rPr>
          <w:rFonts w:ascii="仿宋" w:eastAsia="仿宋" w:hAnsi="仿宋" w:cs="Arial" w:hint="eastAsia"/>
          <w:sz w:val="24"/>
          <w:szCs w:val="24"/>
        </w:rPr>
        <w:t>、如授权代表不是法定代表人，须有法定代表人出具的授权委托书（格式见附件）。</w:t>
      </w:r>
    </w:p>
    <w:p w14:paraId="1E6073D7" w14:textId="77777777" w:rsidR="004777B2" w:rsidRPr="008B650A" w:rsidRDefault="00A53F13">
      <w:pPr>
        <w:pStyle w:val="af"/>
        <w:snapToGrid w:val="0"/>
        <w:spacing w:before="120" w:line="320" w:lineRule="exact"/>
        <w:ind w:leftChars="1" w:left="2" w:firstLineChars="200" w:firstLine="480"/>
        <w:rPr>
          <w:rFonts w:ascii="仿宋" w:eastAsia="仿宋" w:hAnsi="仿宋" w:cs="Arial"/>
          <w:sz w:val="24"/>
          <w:szCs w:val="24"/>
        </w:rPr>
      </w:pPr>
      <w:r w:rsidRPr="008B650A">
        <w:rPr>
          <w:rFonts w:ascii="仿宋" w:eastAsia="仿宋" w:hAnsi="仿宋" w:cs="Arial"/>
          <w:sz w:val="24"/>
          <w:szCs w:val="24"/>
        </w:rPr>
        <w:t>2</w:t>
      </w:r>
      <w:r w:rsidRPr="008B650A">
        <w:rPr>
          <w:rFonts w:ascii="仿宋" w:eastAsia="仿宋" w:hAnsi="仿宋" w:cs="Arial" w:hint="eastAsia"/>
          <w:sz w:val="24"/>
          <w:szCs w:val="24"/>
        </w:rPr>
        <w:t>、</w:t>
      </w:r>
      <w:bookmarkStart w:id="13" w:name="_Hlk66224596"/>
      <w:r w:rsidRPr="008B650A">
        <w:rPr>
          <w:rFonts w:ascii="仿宋" w:eastAsia="仿宋" w:hAnsi="仿宋" w:cs="Arial" w:hint="eastAsia"/>
          <w:sz w:val="24"/>
          <w:szCs w:val="24"/>
        </w:rPr>
        <w:t>投标供应商投标所使用的资格、信誉、荣誉、业绩与企业认证应真实有效。投标供应商投标拟派项目负责人必须为本法人员工。（采购文件有其他相反规定除外）</w:t>
      </w:r>
      <w:bookmarkEnd w:id="13"/>
    </w:p>
    <w:p w14:paraId="7548B98C" w14:textId="77777777" w:rsidR="004777B2" w:rsidRPr="008B650A" w:rsidRDefault="00A53F13">
      <w:pPr>
        <w:pStyle w:val="af"/>
        <w:snapToGrid w:val="0"/>
        <w:spacing w:before="120" w:line="320" w:lineRule="exact"/>
        <w:ind w:leftChars="1" w:left="2" w:firstLineChars="200" w:firstLine="480"/>
        <w:rPr>
          <w:rFonts w:ascii="仿宋" w:eastAsia="仿宋" w:hAnsi="仿宋" w:cs="Arial"/>
          <w:sz w:val="24"/>
          <w:szCs w:val="24"/>
        </w:rPr>
      </w:pPr>
      <w:r w:rsidRPr="008B650A">
        <w:rPr>
          <w:rFonts w:ascii="仿宋" w:eastAsia="仿宋" w:hAnsi="仿宋" w:cs="Arial" w:hint="eastAsia"/>
          <w:sz w:val="24"/>
          <w:szCs w:val="24"/>
        </w:rPr>
        <w:t>3、投标人应仔细阅读采购文件的所有内容，按照采购文件的要求提交投标文件，并对所提供的全部资料的真实性承担法律责任。</w:t>
      </w:r>
    </w:p>
    <w:p w14:paraId="020323C7" w14:textId="77777777" w:rsidR="004777B2" w:rsidRPr="008B650A" w:rsidRDefault="00A53F13">
      <w:pPr>
        <w:pStyle w:val="af"/>
        <w:snapToGrid w:val="0"/>
        <w:spacing w:before="120" w:line="320" w:lineRule="exact"/>
        <w:ind w:leftChars="1" w:left="2" w:firstLineChars="200" w:firstLine="480"/>
        <w:rPr>
          <w:rFonts w:ascii="仿宋" w:eastAsia="仿宋" w:hAnsi="仿宋" w:cs="Arial"/>
          <w:sz w:val="24"/>
          <w:szCs w:val="24"/>
        </w:rPr>
      </w:pPr>
      <w:r w:rsidRPr="008B650A">
        <w:rPr>
          <w:rFonts w:ascii="仿宋" w:eastAsia="仿宋" w:hAnsi="仿宋" w:cs="Arial" w:hint="eastAsia"/>
          <w:sz w:val="24"/>
          <w:szCs w:val="24"/>
        </w:rPr>
        <w:t>4、投标人一旦参与本次招标活动，即被视为接受了本采购文件的所有内容，如有任何异议，均已在法定时间内提出。</w:t>
      </w:r>
    </w:p>
    <w:p w14:paraId="4D803CC5" w14:textId="77777777" w:rsidR="004777B2" w:rsidRPr="008B650A" w:rsidRDefault="00A53F13">
      <w:pPr>
        <w:pStyle w:val="af"/>
        <w:snapToGrid w:val="0"/>
        <w:spacing w:before="120" w:line="320" w:lineRule="exact"/>
        <w:ind w:leftChars="1" w:left="2" w:firstLineChars="200" w:firstLine="480"/>
        <w:rPr>
          <w:rFonts w:ascii="仿宋" w:eastAsia="仿宋" w:hAnsi="仿宋" w:cs="Arial"/>
          <w:sz w:val="24"/>
          <w:szCs w:val="24"/>
        </w:rPr>
      </w:pPr>
      <w:r w:rsidRPr="008B650A">
        <w:rPr>
          <w:rFonts w:ascii="仿宋" w:eastAsia="仿宋" w:hAnsi="仿宋" w:cs="Arial" w:hint="eastAsia"/>
          <w:sz w:val="24"/>
          <w:szCs w:val="24"/>
        </w:rPr>
        <w:t>5、投标人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4BA8233D"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（四）投标费用</w:t>
      </w:r>
    </w:p>
    <w:p w14:paraId="0C5CCB8E" w14:textId="77777777" w:rsidR="004777B2" w:rsidRPr="008B650A" w:rsidRDefault="00A53F13">
      <w:pPr>
        <w:snapToGrid w:val="0"/>
        <w:spacing w:beforeLines="50" w:before="120" w:line="320" w:lineRule="exact"/>
        <w:ind w:firstLineChars="200" w:firstLine="480"/>
        <w:rPr>
          <w:rFonts w:ascii="仿宋" w:eastAsia="仿宋" w:hAnsi="仿宋" w:cs="Arial"/>
          <w:sz w:val="24"/>
          <w:szCs w:val="24"/>
        </w:rPr>
      </w:pPr>
      <w:r w:rsidRPr="008B650A">
        <w:rPr>
          <w:rFonts w:ascii="仿宋" w:eastAsia="仿宋" w:hAnsi="仿宋" w:cs="Arial" w:hint="eastAsia"/>
          <w:sz w:val="24"/>
          <w:szCs w:val="24"/>
        </w:rPr>
        <w:t>不论投标结果如何，投标人均应自行承担所有与投标有关的全部费用（采购文件有其他相反规定除外）。</w:t>
      </w:r>
    </w:p>
    <w:p w14:paraId="5EF9CBBE"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hint="eastAsia"/>
          <w:b/>
          <w:sz w:val="30"/>
          <w:szCs w:val="30"/>
        </w:rPr>
        <w:t>二、采购文件</w:t>
      </w:r>
    </w:p>
    <w:p w14:paraId="300A2AF7"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（一）采购文件的构成。本采购文件由以下部份组成：</w:t>
      </w:r>
    </w:p>
    <w:p w14:paraId="111F11A3"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、公开招标公告（投标邀请）</w:t>
      </w:r>
    </w:p>
    <w:p w14:paraId="6FF44DC3"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、投标人须知</w:t>
      </w:r>
    </w:p>
    <w:p w14:paraId="0A5830D9"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sz w:val="24"/>
          <w:szCs w:val="24"/>
        </w:rPr>
        <w:t>3</w:t>
      </w:r>
      <w:r w:rsidRPr="008B650A">
        <w:rPr>
          <w:rFonts w:ascii="仿宋" w:eastAsia="仿宋" w:hAnsi="仿宋" w:hint="eastAsia"/>
          <w:sz w:val="24"/>
          <w:szCs w:val="24"/>
        </w:rPr>
        <w:t>、评标办法及评分标准</w:t>
      </w:r>
    </w:p>
    <w:p w14:paraId="7456A3CF"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sz w:val="24"/>
          <w:szCs w:val="24"/>
        </w:rPr>
        <w:lastRenderedPageBreak/>
        <w:t>4</w:t>
      </w:r>
      <w:r w:rsidRPr="008B650A">
        <w:rPr>
          <w:rFonts w:ascii="仿宋" w:eastAsia="仿宋" w:hAnsi="仿宋" w:hint="eastAsia"/>
          <w:sz w:val="24"/>
          <w:szCs w:val="24"/>
        </w:rPr>
        <w:t>、招标需求</w:t>
      </w:r>
    </w:p>
    <w:p w14:paraId="3AD73822"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sz w:val="24"/>
          <w:szCs w:val="24"/>
        </w:rPr>
        <w:t>5</w:t>
      </w:r>
      <w:r w:rsidRPr="008B650A">
        <w:rPr>
          <w:rFonts w:ascii="仿宋" w:eastAsia="仿宋" w:hAnsi="仿宋" w:hint="eastAsia"/>
          <w:sz w:val="24"/>
          <w:szCs w:val="24"/>
        </w:rPr>
        <w:t>、</w:t>
      </w:r>
      <w:proofErr w:type="gramStart"/>
      <w:r w:rsidRPr="008B650A">
        <w:rPr>
          <w:rFonts w:ascii="仿宋" w:eastAsia="仿宋" w:hAnsi="仿宋" w:hint="eastAsia"/>
          <w:sz w:val="24"/>
          <w:szCs w:val="24"/>
        </w:rPr>
        <w:t>拟签订</w:t>
      </w:r>
      <w:proofErr w:type="gramEnd"/>
      <w:r w:rsidRPr="008B650A">
        <w:rPr>
          <w:rFonts w:ascii="仿宋" w:eastAsia="仿宋" w:hAnsi="仿宋" w:hint="eastAsia"/>
          <w:sz w:val="24"/>
          <w:szCs w:val="24"/>
        </w:rPr>
        <w:t>的合同文本</w:t>
      </w:r>
    </w:p>
    <w:p w14:paraId="6D91349C"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sz w:val="24"/>
          <w:szCs w:val="24"/>
        </w:rPr>
        <w:t>6</w:t>
      </w:r>
      <w:r w:rsidRPr="008B650A">
        <w:rPr>
          <w:rFonts w:ascii="仿宋" w:eastAsia="仿宋" w:hAnsi="仿宋" w:hint="eastAsia"/>
          <w:sz w:val="24"/>
          <w:szCs w:val="24"/>
        </w:rPr>
        <w:t>、投标文件格式附件</w:t>
      </w:r>
    </w:p>
    <w:p w14:paraId="769C30B7"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sz w:val="24"/>
          <w:szCs w:val="24"/>
        </w:rPr>
        <w:t>7</w:t>
      </w:r>
      <w:r w:rsidRPr="008B650A">
        <w:rPr>
          <w:rFonts w:ascii="仿宋" w:eastAsia="仿宋" w:hAnsi="仿宋" w:hint="eastAsia"/>
          <w:sz w:val="24"/>
          <w:szCs w:val="24"/>
        </w:rPr>
        <w:t>、本项目采购文件的澄清、答复、修改、补充的内容</w:t>
      </w:r>
    </w:p>
    <w:p w14:paraId="6105D9FC" w14:textId="77777777" w:rsidR="004777B2" w:rsidRPr="008B650A" w:rsidRDefault="00A53F13">
      <w:pPr>
        <w:spacing w:beforeLines="50" w:before="120" w:line="320" w:lineRule="exact"/>
        <w:ind w:firstLineChars="200" w:firstLine="482"/>
        <w:rPr>
          <w:rFonts w:ascii="仿宋" w:eastAsia="仿宋" w:hAnsi="仿宋"/>
          <w:b/>
          <w:sz w:val="24"/>
          <w:szCs w:val="24"/>
        </w:rPr>
      </w:pPr>
      <w:bookmarkStart w:id="14" w:name="_Toc21986"/>
      <w:bookmarkStart w:id="15" w:name="_Toc29179"/>
      <w:bookmarkStart w:id="16" w:name="_Toc626"/>
      <w:r w:rsidRPr="008B650A">
        <w:rPr>
          <w:rFonts w:ascii="仿宋" w:eastAsia="仿宋" w:hAnsi="仿宋" w:hint="eastAsia"/>
          <w:b/>
          <w:sz w:val="24"/>
          <w:szCs w:val="24"/>
        </w:rPr>
        <w:t>（二）投标人的风险</w:t>
      </w:r>
      <w:bookmarkEnd w:id="14"/>
      <w:bookmarkEnd w:id="15"/>
      <w:bookmarkEnd w:id="16"/>
    </w:p>
    <w:p w14:paraId="38887BFA"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t>1、投标人同时应认真审阅采购文件中所有的事项、格式、条款和规范要求等，如果投标人的投标文件没有按照采购文件要求提交全部资料或者投标文件没有对采购文件做出实质性响应，其风险应由投标人自行承担并根据有关条款规定，其投标有可能被拒绝。</w:t>
      </w:r>
    </w:p>
    <w:p w14:paraId="67090115"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t>2、递交投标文件截止时间前，供应商仅递交了“电子备份投标文件”而未将“电子加密投标文件”成功上传至“政府采购云平台”的，投标无效；通过“政府采购云平台”上传递交的“电子加密投标文件”无法按时解密的，如供应商未按规定递交“电子备份投标文件”的，视为投标文件撤回。</w:t>
      </w:r>
    </w:p>
    <w:p w14:paraId="5F7B659C"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（三）采购文件的澄清与修改</w:t>
      </w:r>
    </w:p>
    <w:p w14:paraId="1BF5E97E"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、已获取采购文件的潜在投标人，如对采购文件需要答疑与澄清，应按规定的时间，以书面形式向采购人或采购代理机构提出。</w:t>
      </w:r>
      <w:r w:rsidRPr="008B650A">
        <w:rPr>
          <w:rFonts w:ascii="仿宋" w:eastAsia="仿宋" w:hAnsi="仿宋" w:hint="eastAsia"/>
          <w:b/>
          <w:sz w:val="24"/>
          <w:szCs w:val="24"/>
        </w:rPr>
        <w:t>逾期提出采购人或采购代理机构将不予受理。</w:t>
      </w:r>
    </w:p>
    <w:p w14:paraId="440B35C1" w14:textId="77777777" w:rsidR="004777B2" w:rsidRPr="008B650A" w:rsidRDefault="00A53F13">
      <w:pPr>
        <w:pStyle w:val="af"/>
        <w:snapToGrid w:val="0"/>
        <w:spacing w:before="120" w:line="320" w:lineRule="exact"/>
        <w:ind w:firstLineChars="200" w:firstLine="480"/>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、采购人或采购代理机构主动进行的澄清、修改：采购人或采购代理机构无论出于何种原因，均可主动对采购文件中的相关事项，用补充文件等方式进行澄清和修改。</w:t>
      </w:r>
    </w:p>
    <w:p w14:paraId="7D1A02AE" w14:textId="77777777" w:rsidR="004777B2" w:rsidRPr="008B650A" w:rsidRDefault="00A53F13">
      <w:pPr>
        <w:pStyle w:val="af"/>
        <w:snapToGrid w:val="0"/>
        <w:spacing w:before="120" w:line="320" w:lineRule="exact"/>
        <w:ind w:firstLineChars="200" w:firstLine="480"/>
        <w:rPr>
          <w:rFonts w:ascii="仿宋" w:eastAsia="仿宋" w:hAnsi="仿宋"/>
          <w:sz w:val="24"/>
          <w:szCs w:val="24"/>
        </w:rPr>
      </w:pPr>
      <w:r w:rsidRPr="008B650A">
        <w:rPr>
          <w:rFonts w:ascii="仿宋" w:eastAsia="仿宋" w:hAnsi="仿宋"/>
          <w:sz w:val="24"/>
          <w:szCs w:val="24"/>
        </w:rPr>
        <w:t>3</w:t>
      </w:r>
      <w:r w:rsidRPr="008B650A">
        <w:rPr>
          <w:rFonts w:ascii="仿宋" w:eastAsia="仿宋" w:hAnsi="仿宋" w:hint="eastAsia"/>
          <w:sz w:val="24"/>
          <w:szCs w:val="24"/>
        </w:rPr>
        <w:t>、采购文件澄清、答复、修改、补充的内容为采购文件的组成部分。当采购文件与采购文件的答复、澄清、修改、补充通知就同一内容的表述不一致时，以最后发出的书面文件为准。</w:t>
      </w:r>
    </w:p>
    <w:p w14:paraId="69E5B7AF" w14:textId="77777777" w:rsidR="004777B2" w:rsidRPr="008B650A" w:rsidRDefault="00A53F13">
      <w:pPr>
        <w:pStyle w:val="a7"/>
        <w:spacing w:beforeLines="50" w:before="120" w:line="320" w:lineRule="exact"/>
        <w:ind w:firstLineChars="200" w:firstLine="480"/>
        <w:jc w:val="left"/>
        <w:rPr>
          <w:rFonts w:ascii="仿宋" w:eastAsia="仿宋" w:hAnsi="仿宋"/>
          <w:sz w:val="24"/>
          <w:szCs w:val="24"/>
        </w:rPr>
      </w:pPr>
      <w:r w:rsidRPr="008B650A">
        <w:rPr>
          <w:rFonts w:ascii="仿宋" w:eastAsia="仿宋" w:hAnsi="仿宋"/>
          <w:sz w:val="24"/>
          <w:szCs w:val="24"/>
        </w:rPr>
        <w:t>4</w:t>
      </w:r>
      <w:r w:rsidRPr="008B650A">
        <w:rPr>
          <w:rFonts w:ascii="仿宋" w:eastAsia="仿宋" w:hAnsi="仿宋" w:hint="eastAsia"/>
          <w:sz w:val="24"/>
          <w:szCs w:val="24"/>
        </w:rPr>
        <w:t>、采购文件的澄清与修改，将以更正公告的形式通知所有获取采购文件的供应商，并对其具有约束力。供应商须随时关注网站的最新信息。</w:t>
      </w:r>
    </w:p>
    <w:p w14:paraId="2CC492C3" w14:textId="77777777" w:rsidR="004777B2" w:rsidRPr="008B650A" w:rsidRDefault="00A53F13">
      <w:pPr>
        <w:pStyle w:val="a7"/>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澄清或者修改的内容</w:t>
      </w:r>
      <w:r w:rsidRPr="008B650A">
        <w:rPr>
          <w:rFonts w:ascii="仿宋" w:eastAsia="仿宋" w:hAnsi="仿宋" w:hint="eastAsia"/>
          <w:b/>
          <w:sz w:val="24"/>
          <w:szCs w:val="24"/>
        </w:rPr>
        <w:t>可能影响</w:t>
      </w:r>
      <w:r w:rsidRPr="008B650A">
        <w:rPr>
          <w:rFonts w:ascii="仿宋" w:eastAsia="仿宋" w:hAnsi="仿宋" w:hint="eastAsia"/>
          <w:sz w:val="24"/>
          <w:szCs w:val="24"/>
        </w:rPr>
        <w:t>投标文件编制的，采购人或者采购代理机构会在投标截止时间至少</w:t>
      </w:r>
      <w:r w:rsidRPr="008B650A">
        <w:rPr>
          <w:rFonts w:ascii="仿宋" w:eastAsia="仿宋" w:hAnsi="仿宋"/>
          <w:sz w:val="24"/>
          <w:szCs w:val="24"/>
        </w:rPr>
        <w:t>15</w:t>
      </w:r>
      <w:r w:rsidRPr="008B650A">
        <w:rPr>
          <w:rFonts w:ascii="仿宋" w:eastAsia="仿宋" w:hAnsi="仿宋" w:hint="eastAsia"/>
          <w:sz w:val="24"/>
          <w:szCs w:val="24"/>
        </w:rPr>
        <w:t>日前，以书面形式通知所有获取采购文件的潜在投标人；不足</w:t>
      </w:r>
      <w:r w:rsidRPr="008B650A">
        <w:rPr>
          <w:rFonts w:ascii="仿宋" w:eastAsia="仿宋" w:hAnsi="仿宋"/>
          <w:sz w:val="24"/>
          <w:szCs w:val="24"/>
        </w:rPr>
        <w:t>15</w:t>
      </w:r>
      <w:r w:rsidRPr="008B650A">
        <w:rPr>
          <w:rFonts w:ascii="仿宋" w:eastAsia="仿宋" w:hAnsi="仿宋" w:hint="eastAsia"/>
          <w:sz w:val="24"/>
          <w:szCs w:val="24"/>
        </w:rPr>
        <w:t>日的，采购人或者采购代理机构会顺延提交投标文件的截止时间。</w:t>
      </w:r>
    </w:p>
    <w:p w14:paraId="0C3F02AF"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hint="eastAsia"/>
          <w:b/>
          <w:sz w:val="30"/>
          <w:szCs w:val="30"/>
        </w:rPr>
        <w:t>三、投标文件的编制</w:t>
      </w:r>
    </w:p>
    <w:p w14:paraId="68569DC2"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hint="eastAsia"/>
          <w:b/>
          <w:sz w:val="24"/>
          <w:szCs w:val="24"/>
        </w:rPr>
        <w:t>（一）投标文件的组成</w:t>
      </w:r>
    </w:p>
    <w:p w14:paraId="5DEEFF6E"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投标文件由资格文件、商务技术文件、投标报价文件三部份组成。</w:t>
      </w:r>
    </w:p>
    <w:p w14:paraId="34CA04A4"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b/>
          <w:sz w:val="24"/>
          <w:szCs w:val="24"/>
        </w:rPr>
        <w:t>1</w:t>
      </w:r>
      <w:r w:rsidRPr="008B650A">
        <w:rPr>
          <w:rFonts w:ascii="仿宋" w:eastAsia="仿宋" w:hAnsi="仿宋" w:hint="eastAsia"/>
          <w:b/>
          <w:sz w:val="24"/>
          <w:szCs w:val="24"/>
        </w:rPr>
        <w:t>、资格文件</w:t>
      </w:r>
    </w:p>
    <w:p w14:paraId="4520CDB6"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资格文件应包括以下内容：证明其符合《中华人民共和国政府采购法》规定的供应商基本条件和采购项目对供应商的特定要求（如果项目要求）的有关资格证明文件。</w:t>
      </w:r>
    </w:p>
    <w:p w14:paraId="1680998F"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bookmarkStart w:id="17" w:name="_Hlt68072998"/>
      <w:bookmarkStart w:id="18" w:name="_Hlt68403820"/>
      <w:bookmarkStart w:id="19" w:name="_Hlt68073093"/>
      <w:bookmarkEnd w:id="17"/>
      <w:bookmarkEnd w:id="18"/>
      <w:bookmarkEnd w:id="19"/>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）营业执照</w:t>
      </w:r>
      <w:r w:rsidRPr="008B650A">
        <w:rPr>
          <w:rFonts w:ascii="仿宋" w:eastAsia="仿宋" w:hAnsi="仿宋"/>
          <w:sz w:val="24"/>
          <w:szCs w:val="24"/>
        </w:rPr>
        <w:t>(</w:t>
      </w:r>
      <w:r w:rsidRPr="008B650A">
        <w:rPr>
          <w:rFonts w:ascii="仿宋" w:eastAsia="仿宋" w:hAnsi="仿宋" w:hint="eastAsia"/>
          <w:sz w:val="24"/>
          <w:szCs w:val="24"/>
        </w:rPr>
        <w:t>或事业法人登记证或其他工商等登记证明材料</w:t>
      </w:r>
      <w:r w:rsidRPr="008B650A">
        <w:rPr>
          <w:rFonts w:ascii="仿宋" w:eastAsia="仿宋" w:hAnsi="仿宋"/>
          <w:sz w:val="24"/>
          <w:szCs w:val="24"/>
        </w:rPr>
        <w:t>)</w:t>
      </w:r>
      <w:r w:rsidRPr="008B650A">
        <w:rPr>
          <w:rFonts w:ascii="仿宋" w:eastAsia="仿宋" w:hAnsi="仿宋" w:hint="eastAsia"/>
          <w:sz w:val="24"/>
          <w:szCs w:val="24"/>
        </w:rPr>
        <w:t>复印件、税务登记证</w:t>
      </w:r>
      <w:r w:rsidRPr="008B650A">
        <w:rPr>
          <w:rFonts w:ascii="仿宋" w:eastAsia="仿宋" w:hAnsi="仿宋"/>
          <w:sz w:val="24"/>
          <w:szCs w:val="24"/>
        </w:rPr>
        <w:t>(</w:t>
      </w:r>
      <w:r w:rsidRPr="008B650A">
        <w:rPr>
          <w:rFonts w:ascii="仿宋" w:eastAsia="仿宋" w:hAnsi="仿宋" w:hint="eastAsia"/>
          <w:sz w:val="24"/>
          <w:szCs w:val="24"/>
        </w:rPr>
        <w:t>或其他缴纳证明材料</w:t>
      </w:r>
      <w:r w:rsidRPr="008B650A">
        <w:rPr>
          <w:rFonts w:ascii="仿宋" w:eastAsia="仿宋" w:hAnsi="仿宋"/>
          <w:sz w:val="24"/>
          <w:szCs w:val="24"/>
        </w:rPr>
        <w:t>)</w:t>
      </w:r>
      <w:r w:rsidRPr="008B650A">
        <w:rPr>
          <w:rFonts w:ascii="仿宋" w:eastAsia="仿宋" w:hAnsi="仿宋" w:hint="eastAsia"/>
          <w:sz w:val="24"/>
          <w:szCs w:val="24"/>
        </w:rPr>
        <w:t>复印件、社保登记证（或其他缴纳证明材料）复印件；实施</w:t>
      </w:r>
      <w:r w:rsidRPr="008B650A">
        <w:rPr>
          <w:rFonts w:ascii="仿宋" w:eastAsia="仿宋" w:hAnsi="仿宋" w:hint="eastAsia"/>
          <w:sz w:val="24"/>
          <w:szCs w:val="24"/>
        </w:rPr>
        <w:lastRenderedPageBreak/>
        <w:t>“五证合一、一照一码”登记制度改革的，只需提供改革后取得的营业执照复印件；</w:t>
      </w:r>
    </w:p>
    <w:p w14:paraId="5E8FBFA4"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投标文件中提供相关材料），证明其具备实际承担责任的能力和法定的缔结合同能力，可以独立参加政府采购活动，由单位负责人签署相关文件材料；</w:t>
      </w:r>
    </w:p>
    <w:p w14:paraId="4BB7D55D"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2</w:t>
      </w:r>
      <w:r w:rsidRPr="008B650A">
        <w:rPr>
          <w:rFonts w:ascii="仿宋" w:eastAsia="仿宋" w:hAnsi="仿宋" w:hint="eastAsia"/>
          <w:sz w:val="24"/>
          <w:szCs w:val="24"/>
        </w:rPr>
        <w:t>）上年度资产负债表等财务报表资料文件复印件</w:t>
      </w:r>
      <w:r w:rsidRPr="008B650A">
        <w:rPr>
          <w:rFonts w:ascii="仿宋" w:eastAsia="仿宋" w:hAnsi="仿宋"/>
          <w:sz w:val="24"/>
          <w:szCs w:val="24"/>
        </w:rPr>
        <w:t>(</w:t>
      </w:r>
      <w:r w:rsidRPr="008B650A">
        <w:rPr>
          <w:rFonts w:ascii="仿宋" w:eastAsia="仿宋" w:hAnsi="仿宋" w:hint="eastAsia"/>
          <w:sz w:val="24"/>
          <w:szCs w:val="24"/>
        </w:rPr>
        <w:t>新成立的公司，必须提供情况说明</w:t>
      </w:r>
      <w:r w:rsidRPr="008B650A">
        <w:rPr>
          <w:rFonts w:ascii="仿宋" w:eastAsia="仿宋" w:hAnsi="仿宋"/>
          <w:sz w:val="24"/>
          <w:szCs w:val="24"/>
        </w:rPr>
        <w:t>)</w:t>
      </w:r>
      <w:r w:rsidRPr="008B650A">
        <w:rPr>
          <w:rFonts w:ascii="仿宋" w:eastAsia="仿宋" w:hAnsi="仿宋" w:hint="eastAsia"/>
          <w:sz w:val="24"/>
          <w:szCs w:val="24"/>
        </w:rPr>
        <w:t>；</w:t>
      </w:r>
    </w:p>
    <w:p w14:paraId="66812201"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3</w:t>
      </w:r>
      <w:r w:rsidRPr="008B650A">
        <w:rPr>
          <w:rFonts w:ascii="仿宋" w:eastAsia="仿宋" w:hAnsi="仿宋" w:hint="eastAsia"/>
          <w:sz w:val="24"/>
          <w:szCs w:val="24"/>
        </w:rPr>
        <w:t>）具有履行合同所必需的设备和专业技术能力的承诺函；</w:t>
      </w:r>
    </w:p>
    <w:p w14:paraId="03027CAC"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4</w:t>
      </w:r>
      <w:r w:rsidRPr="008B650A">
        <w:rPr>
          <w:rFonts w:ascii="仿宋" w:eastAsia="仿宋" w:hAnsi="仿宋" w:hint="eastAsia"/>
          <w:sz w:val="24"/>
          <w:szCs w:val="24"/>
        </w:rPr>
        <w:t>）参加政府采购活动前三年内，在经营活动中没有重大违法记录的声明；</w:t>
      </w:r>
    </w:p>
    <w:p w14:paraId="11759313" w14:textId="77777777" w:rsidR="004777B2" w:rsidRPr="008B650A" w:rsidRDefault="00A53F13">
      <w:pPr>
        <w:snapToGrid w:val="0"/>
        <w:spacing w:beforeLines="50" w:before="120" w:line="320" w:lineRule="exact"/>
        <w:ind w:firstLineChars="200" w:firstLine="482"/>
        <w:jc w:val="left"/>
        <w:rPr>
          <w:rFonts w:ascii="仿宋" w:eastAsia="仿宋" w:hAnsi="仿宋"/>
          <w:b/>
          <w:bCs/>
          <w:sz w:val="24"/>
          <w:szCs w:val="24"/>
        </w:rPr>
      </w:pPr>
      <w:r w:rsidRPr="008B650A">
        <w:rPr>
          <w:rFonts w:ascii="仿宋" w:eastAsia="仿宋" w:hAnsi="仿宋" w:hint="eastAsia"/>
          <w:b/>
          <w:bCs/>
          <w:sz w:val="24"/>
          <w:szCs w:val="24"/>
        </w:rPr>
        <w:t>（5）中小企业声明函或残疾人福利性单位声明函或属于监狱企业的证明文件；</w:t>
      </w:r>
    </w:p>
    <w:p w14:paraId="66980968"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6</w:t>
      </w:r>
      <w:r w:rsidRPr="008B650A">
        <w:rPr>
          <w:rFonts w:ascii="仿宋" w:eastAsia="仿宋" w:hAnsi="仿宋" w:hint="eastAsia"/>
          <w:sz w:val="24"/>
          <w:szCs w:val="24"/>
        </w:rPr>
        <w:t>）符合特定资格条件的有关证明材料。</w:t>
      </w:r>
    </w:p>
    <w:p w14:paraId="71ADD2E3"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b/>
          <w:sz w:val="24"/>
          <w:szCs w:val="24"/>
        </w:rPr>
        <w:t>2</w:t>
      </w:r>
      <w:r w:rsidRPr="008B650A">
        <w:rPr>
          <w:rFonts w:ascii="仿宋" w:eastAsia="仿宋" w:hAnsi="仿宋" w:hint="eastAsia"/>
          <w:b/>
          <w:sz w:val="24"/>
          <w:szCs w:val="24"/>
        </w:rPr>
        <w:t>、商务技术文件</w:t>
      </w:r>
    </w:p>
    <w:p w14:paraId="34805530"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）评分对应表（格式见附件，主要用于评委对应评分内容）</w:t>
      </w:r>
    </w:p>
    <w:p w14:paraId="3A50DCB1"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（2）技术标</w:t>
      </w:r>
    </w:p>
    <w:p w14:paraId="4B2F4C5D" w14:textId="77777777" w:rsidR="004777B2" w:rsidRPr="008B650A" w:rsidRDefault="00A53F13">
      <w:pPr>
        <w:snapToGrid w:val="0"/>
        <w:spacing w:beforeLines="50" w:before="120" w:line="320" w:lineRule="exact"/>
        <w:ind w:leftChars="135" w:left="283" w:firstLineChars="200" w:firstLine="480"/>
        <w:jc w:val="left"/>
        <w:rPr>
          <w:rFonts w:ascii="仿宋" w:eastAsia="仿宋" w:hAnsi="仿宋"/>
          <w:sz w:val="24"/>
          <w:szCs w:val="24"/>
        </w:rPr>
      </w:pPr>
      <w:r w:rsidRPr="008B650A">
        <w:rPr>
          <w:rFonts w:ascii="仿宋" w:eastAsia="仿宋" w:hAnsi="仿宋" w:hint="eastAsia"/>
          <w:sz w:val="24"/>
          <w:szCs w:val="24"/>
        </w:rPr>
        <w:t>1）针对本项目的实施方案；（包括但不仅限于对本项目的理解、具体服务方案等）</w:t>
      </w:r>
    </w:p>
    <w:p w14:paraId="7091725C" w14:textId="77777777" w:rsidR="004777B2" w:rsidRPr="008B650A" w:rsidRDefault="00A53F13">
      <w:pPr>
        <w:snapToGrid w:val="0"/>
        <w:spacing w:beforeLines="50" w:before="120" w:line="320" w:lineRule="exact"/>
        <w:ind w:leftChars="135" w:left="283" w:firstLineChars="200" w:firstLine="480"/>
        <w:jc w:val="left"/>
        <w:rPr>
          <w:rFonts w:ascii="仿宋" w:eastAsia="仿宋" w:hAnsi="仿宋"/>
          <w:sz w:val="24"/>
          <w:szCs w:val="24"/>
        </w:rPr>
      </w:pPr>
      <w:r w:rsidRPr="008B650A">
        <w:rPr>
          <w:rFonts w:ascii="仿宋" w:eastAsia="仿宋" w:hAnsi="仿宋" w:hint="eastAsia"/>
          <w:sz w:val="24"/>
          <w:szCs w:val="24"/>
        </w:rPr>
        <w:t>2）项目实施人员名单及介绍；（后附社保缴纳证明）</w:t>
      </w:r>
    </w:p>
    <w:p w14:paraId="16DD26D0" w14:textId="77777777" w:rsidR="004777B2" w:rsidRPr="008B650A" w:rsidRDefault="00A53F13">
      <w:pPr>
        <w:snapToGrid w:val="0"/>
        <w:spacing w:beforeLines="50" w:before="120" w:line="320" w:lineRule="exact"/>
        <w:ind w:leftChars="135" w:left="283" w:firstLineChars="200" w:firstLine="480"/>
        <w:jc w:val="left"/>
        <w:rPr>
          <w:rFonts w:ascii="仿宋" w:eastAsia="仿宋" w:hAnsi="仿宋"/>
          <w:sz w:val="24"/>
          <w:szCs w:val="24"/>
        </w:rPr>
      </w:pPr>
      <w:r w:rsidRPr="008B650A">
        <w:rPr>
          <w:rFonts w:ascii="仿宋" w:eastAsia="仿宋" w:hAnsi="仿宋" w:hint="eastAsia"/>
          <w:sz w:val="24"/>
          <w:szCs w:val="24"/>
        </w:rPr>
        <w:t>3）投标人的管理制度、措施；</w:t>
      </w:r>
    </w:p>
    <w:p w14:paraId="3D26C8E9" w14:textId="77777777" w:rsidR="004777B2" w:rsidRPr="008B650A" w:rsidRDefault="00A53F13">
      <w:pPr>
        <w:snapToGrid w:val="0"/>
        <w:spacing w:beforeLines="50" w:before="120" w:line="320" w:lineRule="exact"/>
        <w:ind w:leftChars="135" w:left="283" w:firstLineChars="200" w:firstLine="480"/>
        <w:jc w:val="left"/>
        <w:rPr>
          <w:rFonts w:ascii="仿宋" w:eastAsia="仿宋" w:hAnsi="仿宋"/>
          <w:sz w:val="24"/>
          <w:szCs w:val="24"/>
        </w:rPr>
      </w:pPr>
      <w:r w:rsidRPr="008B650A">
        <w:rPr>
          <w:rFonts w:ascii="仿宋" w:eastAsia="仿宋" w:hAnsi="仿宋" w:hint="eastAsia"/>
          <w:sz w:val="24"/>
          <w:szCs w:val="24"/>
        </w:rPr>
        <w:t>4）项目建设质量及进度保证措施及承诺；</w:t>
      </w:r>
    </w:p>
    <w:p w14:paraId="13F67A33" w14:textId="77777777" w:rsidR="004777B2" w:rsidRPr="008B650A" w:rsidRDefault="00A53F13">
      <w:pPr>
        <w:snapToGrid w:val="0"/>
        <w:spacing w:beforeLines="50" w:before="120" w:line="320" w:lineRule="exact"/>
        <w:ind w:leftChars="135" w:left="283" w:firstLineChars="200" w:firstLine="480"/>
        <w:jc w:val="left"/>
        <w:rPr>
          <w:rFonts w:ascii="仿宋" w:eastAsia="仿宋" w:hAnsi="仿宋"/>
          <w:sz w:val="24"/>
          <w:szCs w:val="24"/>
        </w:rPr>
      </w:pPr>
      <w:r w:rsidRPr="008B650A">
        <w:rPr>
          <w:rFonts w:ascii="仿宋" w:eastAsia="仿宋" w:hAnsi="仿宋" w:hint="eastAsia"/>
          <w:sz w:val="24"/>
          <w:szCs w:val="24"/>
        </w:rPr>
        <w:t>5）针对本项目的优惠条件及承诺；</w:t>
      </w:r>
    </w:p>
    <w:p w14:paraId="71BAAB0D" w14:textId="77777777" w:rsidR="004777B2" w:rsidRPr="008B650A" w:rsidRDefault="00A53F13">
      <w:pPr>
        <w:snapToGrid w:val="0"/>
        <w:spacing w:beforeLines="50" w:before="120" w:line="320" w:lineRule="exact"/>
        <w:ind w:leftChars="135" w:left="283" w:firstLineChars="200" w:firstLine="480"/>
        <w:jc w:val="left"/>
        <w:rPr>
          <w:rFonts w:ascii="仿宋" w:eastAsia="仿宋" w:hAnsi="仿宋"/>
          <w:sz w:val="24"/>
          <w:szCs w:val="24"/>
        </w:rPr>
      </w:pPr>
      <w:r w:rsidRPr="008B650A">
        <w:rPr>
          <w:rFonts w:ascii="仿宋" w:eastAsia="仿宋" w:hAnsi="仿宋" w:hint="eastAsia"/>
          <w:sz w:val="24"/>
          <w:szCs w:val="24"/>
        </w:rPr>
        <w:t>6）技术偏离说明表；</w:t>
      </w:r>
    </w:p>
    <w:p w14:paraId="2140F83A" w14:textId="77777777" w:rsidR="004777B2" w:rsidRPr="008B650A" w:rsidRDefault="00A53F13">
      <w:pPr>
        <w:snapToGrid w:val="0"/>
        <w:spacing w:beforeLines="50" w:before="120" w:line="320" w:lineRule="exact"/>
        <w:ind w:leftChars="135" w:left="283" w:firstLineChars="200" w:firstLine="480"/>
        <w:jc w:val="left"/>
        <w:rPr>
          <w:rFonts w:ascii="仿宋" w:eastAsia="仿宋" w:hAnsi="仿宋"/>
          <w:sz w:val="24"/>
          <w:szCs w:val="24"/>
        </w:rPr>
      </w:pPr>
      <w:r w:rsidRPr="008B650A">
        <w:rPr>
          <w:rFonts w:ascii="仿宋" w:eastAsia="仿宋" w:hAnsi="仿宋" w:hint="eastAsia"/>
          <w:sz w:val="24"/>
          <w:szCs w:val="24"/>
        </w:rPr>
        <w:t>7）其他技术文件或说明。</w:t>
      </w:r>
    </w:p>
    <w:p w14:paraId="547F8F21"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（3）列入政府采购节能环保清单的证明资料（若有）；</w:t>
      </w:r>
    </w:p>
    <w:p w14:paraId="3CA2B875"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（4）关于对采购文件中有关条款的拒绝声明；（如果有）</w:t>
      </w:r>
    </w:p>
    <w:p w14:paraId="498B47AE"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▲（5）投标函（格式见附件）</w:t>
      </w:r>
    </w:p>
    <w:p w14:paraId="7F49BC9E"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▲（6）法定代表人资格证明书、法定代表人授权委托书（格式见附件）</w:t>
      </w:r>
    </w:p>
    <w:p w14:paraId="4AD5F481"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▲（7）投标授权代表社保缴纳证明</w:t>
      </w:r>
    </w:p>
    <w:p w14:paraId="0D11E37D"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▲（8）投标声明书（格式见附件）</w:t>
      </w:r>
    </w:p>
    <w:p w14:paraId="0250F819"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▲（9）商务响应表（格式见附件）；</w:t>
      </w:r>
    </w:p>
    <w:p w14:paraId="774A87B5"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0）投标人履约能力（可包含且不限于技术力量情况、投标人各项能力证书）；</w:t>
      </w:r>
    </w:p>
    <w:p w14:paraId="0145268B"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1）案例的业绩证明（投标人业绩情况一览表、合同复印件等）；</w:t>
      </w:r>
    </w:p>
    <w:p w14:paraId="54E44962"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2）投标方认为需要的其他文件资料（如技术、商务资信评分相关的资料）。</w:t>
      </w:r>
    </w:p>
    <w:p w14:paraId="54E018DB"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b/>
          <w:sz w:val="24"/>
          <w:szCs w:val="24"/>
        </w:rPr>
        <w:t>3</w:t>
      </w:r>
      <w:r w:rsidRPr="008B650A">
        <w:rPr>
          <w:rFonts w:ascii="仿宋" w:eastAsia="仿宋" w:hAnsi="仿宋" w:hint="eastAsia"/>
          <w:b/>
          <w:sz w:val="24"/>
          <w:szCs w:val="24"/>
        </w:rPr>
        <w:t>、报价文件：</w:t>
      </w:r>
    </w:p>
    <w:p w14:paraId="34267036" w14:textId="77777777" w:rsidR="004777B2" w:rsidRPr="008B650A" w:rsidRDefault="00A53F13">
      <w:pPr>
        <w:pStyle w:val="32"/>
        <w:spacing w:beforeLines="50" w:before="120" w:line="320" w:lineRule="exact"/>
        <w:ind w:firstLine="570"/>
        <w:rPr>
          <w:rFonts w:ascii="仿宋" w:eastAsia="仿宋" w:hAnsi="仿宋"/>
          <w:szCs w:val="24"/>
        </w:rPr>
      </w:pPr>
      <w:r w:rsidRPr="008B650A">
        <w:rPr>
          <w:rFonts w:ascii="仿宋" w:eastAsia="仿宋" w:hAnsi="仿宋" w:hint="eastAsia"/>
          <w:szCs w:val="24"/>
        </w:rPr>
        <w:lastRenderedPageBreak/>
        <w:t>▲（</w:t>
      </w:r>
      <w:r w:rsidRPr="008B650A">
        <w:rPr>
          <w:rFonts w:ascii="仿宋" w:eastAsia="仿宋" w:hAnsi="仿宋"/>
          <w:szCs w:val="24"/>
        </w:rPr>
        <w:t>1</w:t>
      </w:r>
      <w:r w:rsidRPr="008B650A">
        <w:rPr>
          <w:rFonts w:ascii="仿宋" w:eastAsia="仿宋" w:hAnsi="仿宋" w:hint="eastAsia"/>
          <w:szCs w:val="24"/>
        </w:rPr>
        <w:t>）开标一览表（格式见附件）</w:t>
      </w:r>
    </w:p>
    <w:p w14:paraId="41AB9B9D" w14:textId="77777777" w:rsidR="004777B2" w:rsidRPr="008B650A" w:rsidRDefault="00A53F13">
      <w:pPr>
        <w:pStyle w:val="32"/>
        <w:spacing w:beforeLines="50" w:before="120" w:line="320" w:lineRule="exact"/>
        <w:ind w:firstLine="570"/>
        <w:rPr>
          <w:rFonts w:ascii="仿宋" w:eastAsia="仿宋" w:hAnsi="仿宋"/>
          <w:szCs w:val="24"/>
        </w:rPr>
      </w:pPr>
      <w:r w:rsidRPr="008B650A">
        <w:rPr>
          <w:rFonts w:ascii="仿宋" w:eastAsia="仿宋" w:hAnsi="仿宋" w:hint="eastAsia"/>
          <w:szCs w:val="24"/>
        </w:rPr>
        <w:t>（</w:t>
      </w:r>
      <w:r w:rsidRPr="008B650A">
        <w:rPr>
          <w:rFonts w:ascii="仿宋" w:eastAsia="仿宋" w:hAnsi="仿宋"/>
          <w:szCs w:val="24"/>
        </w:rPr>
        <w:t>2</w:t>
      </w:r>
      <w:r w:rsidRPr="008B650A">
        <w:rPr>
          <w:rFonts w:ascii="仿宋" w:eastAsia="仿宋" w:hAnsi="仿宋" w:hint="eastAsia"/>
          <w:szCs w:val="24"/>
        </w:rPr>
        <w:t>）投标报价明细表（格式见附件）；</w:t>
      </w:r>
    </w:p>
    <w:p w14:paraId="6F7DA143" w14:textId="77777777" w:rsidR="004777B2" w:rsidRPr="008B650A" w:rsidRDefault="00A53F13">
      <w:pPr>
        <w:pStyle w:val="32"/>
        <w:spacing w:beforeLines="50" w:before="120" w:line="320" w:lineRule="exact"/>
        <w:ind w:firstLine="570"/>
        <w:rPr>
          <w:rFonts w:ascii="仿宋" w:eastAsia="仿宋" w:hAnsi="仿宋"/>
          <w:szCs w:val="24"/>
        </w:rPr>
      </w:pPr>
      <w:r w:rsidRPr="008B650A">
        <w:rPr>
          <w:rFonts w:ascii="仿宋" w:eastAsia="仿宋" w:hAnsi="仿宋" w:hint="eastAsia"/>
          <w:szCs w:val="24"/>
        </w:rPr>
        <w:t>（</w:t>
      </w:r>
      <w:r w:rsidRPr="008B650A">
        <w:rPr>
          <w:rFonts w:ascii="仿宋" w:eastAsia="仿宋" w:hAnsi="仿宋"/>
          <w:szCs w:val="24"/>
        </w:rPr>
        <w:t>3</w:t>
      </w:r>
      <w:r w:rsidRPr="008B650A">
        <w:rPr>
          <w:rFonts w:ascii="仿宋" w:eastAsia="仿宋" w:hAnsi="仿宋" w:hint="eastAsia"/>
          <w:szCs w:val="24"/>
        </w:rPr>
        <w:t>）投标人针对报价需要说明的其他文件和说明（格式自拟）；</w:t>
      </w:r>
    </w:p>
    <w:p w14:paraId="41A06F44" w14:textId="77777777" w:rsidR="004777B2" w:rsidRPr="008B650A" w:rsidRDefault="00A53F13">
      <w:pPr>
        <w:pStyle w:val="25"/>
        <w:spacing w:beforeLines="50" w:before="120" w:line="320" w:lineRule="exact"/>
        <w:ind w:firstLineChars="200" w:firstLine="482"/>
        <w:rPr>
          <w:rFonts w:ascii="仿宋" w:eastAsia="仿宋" w:hAnsi="仿宋"/>
          <w:color w:val="auto"/>
        </w:rPr>
      </w:pPr>
      <w:r w:rsidRPr="008B650A">
        <w:rPr>
          <w:rFonts w:ascii="仿宋" w:eastAsia="仿宋" w:hAnsi="仿宋" w:hint="eastAsia"/>
          <w:color w:val="auto"/>
        </w:rPr>
        <w:t>注：法定代表人授权委托书、投标声明书、开标一览表、投标报价明细表必须按采购文件格式要求正确签署并加盖投标人公章。资格文件、商务技术文件中不得出现项目报价信息，否则将作无效标处理。</w:t>
      </w:r>
    </w:p>
    <w:p w14:paraId="42D95B25"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hint="eastAsia"/>
          <w:b/>
          <w:sz w:val="24"/>
          <w:szCs w:val="24"/>
        </w:rPr>
        <w:t>（二）投标文件的语言及计量</w:t>
      </w:r>
    </w:p>
    <w:p w14:paraId="278A734F"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、投标文件以及投标人与招标方就有关投标事宜的所有来往函电，均应以中文简体字书写。除签名、盖章、专用名称等特殊情形外，投标文件中以中文汉语以外的文字表述部分视同未提供。</w:t>
      </w:r>
    </w:p>
    <w:p w14:paraId="05766183"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、投标计量单位，采购文件已有明确规定的，使用采购文件规定的计量单位；采购文件没有规定的，应采用中华人民共和国法定计量单位（货币单位：人民币元），</w:t>
      </w:r>
      <w:r w:rsidRPr="008B650A">
        <w:rPr>
          <w:rFonts w:ascii="仿宋" w:eastAsia="仿宋" w:hAnsi="仿宋" w:hint="eastAsia"/>
          <w:b/>
          <w:bCs/>
          <w:sz w:val="24"/>
          <w:szCs w:val="24"/>
        </w:rPr>
        <w:t>否则将作无效标处理</w:t>
      </w:r>
      <w:r w:rsidRPr="008B650A">
        <w:rPr>
          <w:rFonts w:ascii="仿宋" w:eastAsia="仿宋" w:hAnsi="仿宋" w:hint="eastAsia"/>
          <w:sz w:val="24"/>
          <w:szCs w:val="24"/>
        </w:rPr>
        <w:t>。</w:t>
      </w:r>
    </w:p>
    <w:p w14:paraId="2987A0D4"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hint="eastAsia"/>
          <w:b/>
          <w:sz w:val="24"/>
          <w:szCs w:val="24"/>
        </w:rPr>
        <w:t>（三）投标报价</w:t>
      </w:r>
    </w:p>
    <w:p w14:paraId="5331AE5F" w14:textId="77777777" w:rsidR="004777B2" w:rsidRPr="008B650A" w:rsidRDefault="00A53F13">
      <w:pPr>
        <w:tabs>
          <w:tab w:val="left" w:pos="525"/>
        </w:tabs>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、投标文件只允许有一个报价，投标报价应按采购文件中相关附表格式填报，该投标报价应与明细报价汇总相等，且</w:t>
      </w:r>
      <w:r w:rsidRPr="008B650A">
        <w:rPr>
          <w:rFonts w:ascii="仿宋" w:eastAsia="仿宋" w:hAnsi="仿宋" w:hint="eastAsia"/>
          <w:b/>
          <w:sz w:val="24"/>
          <w:szCs w:val="24"/>
        </w:rPr>
        <w:t>不允许出现报价优惠等字样（明细出现“</w:t>
      </w:r>
      <w:r w:rsidRPr="008B650A">
        <w:rPr>
          <w:rFonts w:ascii="仿宋" w:eastAsia="仿宋" w:hAnsi="仿宋"/>
          <w:b/>
          <w:sz w:val="24"/>
          <w:szCs w:val="24"/>
        </w:rPr>
        <w:t>0</w:t>
      </w:r>
      <w:r w:rsidRPr="008B650A">
        <w:rPr>
          <w:rFonts w:ascii="仿宋" w:eastAsia="仿宋" w:hAnsi="仿宋" w:hint="eastAsia"/>
          <w:b/>
          <w:sz w:val="24"/>
          <w:szCs w:val="24"/>
        </w:rPr>
        <w:t>”元，视同赠送）</w:t>
      </w:r>
      <w:r w:rsidRPr="008B650A">
        <w:rPr>
          <w:rFonts w:ascii="仿宋" w:eastAsia="仿宋" w:hAnsi="仿宋" w:hint="eastAsia"/>
          <w:sz w:val="24"/>
          <w:szCs w:val="24"/>
        </w:rPr>
        <w:t>。</w:t>
      </w:r>
    </w:p>
    <w:p w14:paraId="33FB45AF" w14:textId="77777777" w:rsidR="004777B2" w:rsidRPr="008B650A" w:rsidRDefault="00A53F13">
      <w:pPr>
        <w:tabs>
          <w:tab w:val="left" w:pos="525"/>
        </w:tabs>
        <w:snapToGrid w:val="0"/>
        <w:spacing w:beforeLines="50" w:before="120" w:line="320" w:lineRule="exact"/>
        <w:ind w:firstLineChars="200" w:firstLine="482"/>
        <w:jc w:val="left"/>
        <w:rPr>
          <w:rFonts w:ascii="仿宋" w:eastAsia="仿宋" w:hAnsi="仿宋"/>
          <w:b/>
          <w:sz w:val="24"/>
          <w:szCs w:val="24"/>
        </w:rPr>
      </w:pPr>
      <w:r w:rsidRPr="008B650A">
        <w:rPr>
          <w:rFonts w:ascii="仿宋" w:eastAsia="仿宋" w:hAnsi="仿宋"/>
          <w:b/>
          <w:sz w:val="24"/>
          <w:szCs w:val="24"/>
        </w:rPr>
        <w:t>2</w:t>
      </w:r>
      <w:r w:rsidRPr="008B650A">
        <w:rPr>
          <w:rFonts w:ascii="仿宋" w:eastAsia="仿宋" w:hAnsi="仿宋" w:hint="eastAsia"/>
          <w:b/>
          <w:sz w:val="24"/>
          <w:szCs w:val="24"/>
        </w:rPr>
        <w:t>、投标报价至少包含下列内容：</w:t>
      </w:r>
    </w:p>
    <w:p w14:paraId="49AD15E0" w14:textId="77777777" w:rsidR="004777B2" w:rsidRPr="008B650A" w:rsidRDefault="00A53F13">
      <w:pPr>
        <w:tabs>
          <w:tab w:val="left" w:pos="525"/>
        </w:tabs>
        <w:snapToGrid w:val="0"/>
        <w:spacing w:beforeLines="50" w:before="120" w:line="320" w:lineRule="exact"/>
        <w:ind w:firstLineChars="200" w:firstLine="482"/>
        <w:jc w:val="left"/>
        <w:rPr>
          <w:rFonts w:ascii="仿宋" w:eastAsia="仿宋" w:hAnsi="仿宋"/>
          <w:b/>
          <w:sz w:val="24"/>
          <w:szCs w:val="24"/>
        </w:rPr>
      </w:pPr>
      <w:r w:rsidRPr="008B650A">
        <w:rPr>
          <w:rFonts w:ascii="仿宋" w:eastAsia="仿宋" w:hAnsi="仿宋" w:hint="eastAsia"/>
          <w:b/>
          <w:sz w:val="24"/>
          <w:szCs w:val="24"/>
        </w:rPr>
        <w:t>（1）完成本采购文件所述全部采购内容的价格体现，报价包括人工、设备、车辆、合理的利润、各种税、风险费、地方或行业部门收取的相关费用等完成本项目需要的全部费用。</w:t>
      </w:r>
    </w:p>
    <w:p w14:paraId="102D2146" w14:textId="77777777" w:rsidR="004777B2" w:rsidRPr="008B650A" w:rsidRDefault="00A53F13">
      <w:pPr>
        <w:tabs>
          <w:tab w:val="left" w:pos="525"/>
        </w:tabs>
        <w:snapToGrid w:val="0"/>
        <w:spacing w:beforeLines="50" w:before="120" w:line="320" w:lineRule="exact"/>
        <w:ind w:firstLineChars="200" w:firstLine="482"/>
        <w:jc w:val="left"/>
        <w:rPr>
          <w:rFonts w:ascii="仿宋" w:eastAsia="仿宋" w:hAnsi="仿宋"/>
          <w:b/>
          <w:sz w:val="24"/>
          <w:szCs w:val="24"/>
        </w:rPr>
      </w:pPr>
      <w:r w:rsidRPr="008B650A">
        <w:rPr>
          <w:rFonts w:ascii="仿宋" w:eastAsia="仿宋" w:hAnsi="仿宋" w:hint="eastAsia"/>
          <w:b/>
          <w:sz w:val="24"/>
          <w:szCs w:val="24"/>
        </w:rPr>
        <w:t>（2）在报价中需要充分考虑并包含的因素：</w:t>
      </w:r>
    </w:p>
    <w:p w14:paraId="2E622750" w14:textId="77777777" w:rsidR="004777B2" w:rsidRPr="008B650A" w:rsidRDefault="00A53F13">
      <w:pPr>
        <w:tabs>
          <w:tab w:val="left" w:pos="525"/>
        </w:tabs>
        <w:snapToGrid w:val="0"/>
        <w:spacing w:beforeLines="50" w:before="120" w:line="320" w:lineRule="exact"/>
        <w:ind w:firstLineChars="200" w:firstLine="482"/>
        <w:jc w:val="left"/>
        <w:rPr>
          <w:rFonts w:ascii="仿宋" w:eastAsia="仿宋" w:hAnsi="仿宋"/>
          <w:b/>
          <w:sz w:val="24"/>
          <w:szCs w:val="24"/>
        </w:rPr>
      </w:pPr>
      <w:r w:rsidRPr="008B650A">
        <w:rPr>
          <w:rFonts w:ascii="仿宋" w:eastAsia="仿宋" w:hAnsi="仿宋" w:hint="eastAsia"/>
          <w:b/>
          <w:sz w:val="24"/>
          <w:szCs w:val="24"/>
        </w:rPr>
        <w:t>A、按采购人要求严格实施相关服务的现有条件对报价的影响，各种不确定因素和风险因素需要考虑的费用。</w:t>
      </w:r>
    </w:p>
    <w:p w14:paraId="068AFA56" w14:textId="77777777" w:rsidR="004777B2" w:rsidRPr="008B650A" w:rsidRDefault="00A53F13">
      <w:pPr>
        <w:tabs>
          <w:tab w:val="left" w:pos="525"/>
        </w:tabs>
        <w:snapToGrid w:val="0"/>
        <w:spacing w:beforeLines="50" w:before="120" w:line="320" w:lineRule="exact"/>
        <w:ind w:firstLineChars="200" w:firstLine="482"/>
        <w:jc w:val="left"/>
        <w:rPr>
          <w:rFonts w:ascii="仿宋" w:eastAsia="仿宋" w:hAnsi="仿宋"/>
          <w:b/>
          <w:sz w:val="24"/>
          <w:szCs w:val="24"/>
        </w:rPr>
      </w:pPr>
      <w:r w:rsidRPr="008B650A">
        <w:rPr>
          <w:rFonts w:ascii="仿宋" w:eastAsia="仿宋" w:hAnsi="仿宋" w:hint="eastAsia"/>
          <w:b/>
          <w:sz w:val="24"/>
          <w:szCs w:val="24"/>
        </w:rPr>
        <w:t>B、采购内容如在实际实施中被删减或未实施，则相应的价款将由采购人在结算支付时扣回。</w:t>
      </w:r>
    </w:p>
    <w:p w14:paraId="1CB279A7" w14:textId="77777777" w:rsidR="004777B2" w:rsidRPr="008B650A" w:rsidRDefault="00A53F13">
      <w:pPr>
        <w:tabs>
          <w:tab w:val="left" w:pos="525"/>
        </w:tabs>
        <w:snapToGrid w:val="0"/>
        <w:spacing w:beforeLines="50" w:before="120" w:line="320" w:lineRule="exact"/>
        <w:ind w:firstLineChars="200" w:firstLine="482"/>
        <w:jc w:val="left"/>
        <w:rPr>
          <w:rFonts w:ascii="仿宋" w:eastAsia="仿宋" w:hAnsi="仿宋"/>
          <w:b/>
          <w:sz w:val="24"/>
          <w:szCs w:val="24"/>
        </w:rPr>
      </w:pPr>
      <w:r w:rsidRPr="008B650A">
        <w:rPr>
          <w:rFonts w:ascii="仿宋" w:eastAsia="仿宋" w:hAnsi="仿宋" w:hint="eastAsia"/>
          <w:b/>
          <w:sz w:val="24"/>
          <w:szCs w:val="24"/>
        </w:rPr>
        <w:t>C、采购清单未列明的相关配合服务费用综合考虑包含在投标报价中，不单独计取。</w:t>
      </w:r>
    </w:p>
    <w:p w14:paraId="05F1CF4B" w14:textId="77777777" w:rsidR="004777B2" w:rsidRPr="008B650A" w:rsidRDefault="00A53F13">
      <w:pPr>
        <w:tabs>
          <w:tab w:val="left" w:pos="525"/>
        </w:tabs>
        <w:snapToGrid w:val="0"/>
        <w:spacing w:beforeLines="50" w:before="120" w:line="320" w:lineRule="exact"/>
        <w:ind w:firstLineChars="200" w:firstLine="482"/>
        <w:jc w:val="left"/>
        <w:rPr>
          <w:rFonts w:ascii="仿宋" w:eastAsia="仿宋" w:hAnsi="仿宋"/>
          <w:b/>
          <w:sz w:val="24"/>
          <w:szCs w:val="24"/>
        </w:rPr>
      </w:pPr>
      <w:r w:rsidRPr="008B650A">
        <w:rPr>
          <w:rFonts w:ascii="仿宋" w:eastAsia="仿宋" w:hAnsi="仿宋" w:hint="eastAsia"/>
          <w:b/>
          <w:sz w:val="24"/>
          <w:szCs w:val="24"/>
        </w:rPr>
        <w:t>D、中标人须向代理机构支付的代理服务费。</w:t>
      </w:r>
    </w:p>
    <w:p w14:paraId="28AA18A2" w14:textId="77777777" w:rsidR="004777B2" w:rsidRPr="008B650A" w:rsidRDefault="00A53F13">
      <w:pPr>
        <w:tabs>
          <w:tab w:val="left" w:pos="525"/>
        </w:tabs>
        <w:snapToGrid w:val="0"/>
        <w:spacing w:beforeLines="50" w:before="120" w:line="320" w:lineRule="exact"/>
        <w:ind w:firstLineChars="200" w:firstLine="482"/>
        <w:jc w:val="left"/>
        <w:rPr>
          <w:rFonts w:ascii="仿宋" w:eastAsia="仿宋" w:hAnsi="仿宋"/>
          <w:b/>
          <w:sz w:val="24"/>
          <w:szCs w:val="24"/>
        </w:rPr>
      </w:pPr>
      <w:r w:rsidRPr="008B650A">
        <w:rPr>
          <w:rFonts w:ascii="仿宋" w:eastAsia="仿宋" w:hAnsi="仿宋" w:hint="eastAsia"/>
          <w:b/>
          <w:sz w:val="24"/>
          <w:szCs w:val="24"/>
        </w:rPr>
        <w:t>备注：本采购文件中除非有特别说明，所有的报价均指含税价。</w:t>
      </w:r>
    </w:p>
    <w:p w14:paraId="207FD505" w14:textId="77777777" w:rsidR="004777B2" w:rsidRPr="008B650A" w:rsidRDefault="00A53F13">
      <w:pPr>
        <w:tabs>
          <w:tab w:val="left" w:pos="525"/>
        </w:tabs>
        <w:snapToGrid w:val="0"/>
        <w:spacing w:beforeLines="50" w:before="120" w:line="320" w:lineRule="exact"/>
        <w:ind w:firstLineChars="200" w:firstLine="482"/>
        <w:jc w:val="left"/>
        <w:rPr>
          <w:rFonts w:ascii="仿宋" w:eastAsia="仿宋" w:hAnsi="仿宋"/>
          <w:b/>
          <w:sz w:val="24"/>
          <w:szCs w:val="24"/>
        </w:rPr>
      </w:pPr>
      <w:r w:rsidRPr="008B650A">
        <w:rPr>
          <w:rFonts w:ascii="仿宋" w:eastAsia="仿宋" w:hAnsi="仿宋" w:hint="eastAsia"/>
          <w:b/>
          <w:sz w:val="24"/>
          <w:szCs w:val="24"/>
        </w:rPr>
        <w:t>3、本项目的投标价格应综合考虑物价和政策等不确定因素。开标后，投标单位的报价不得变动，中标价即为合同价。投标文件中的承诺，作为合同的组成部分，对投标人具有约束力。</w:t>
      </w:r>
    </w:p>
    <w:p w14:paraId="631BF64F" w14:textId="77777777" w:rsidR="004777B2" w:rsidRPr="008B650A" w:rsidRDefault="00A53F13">
      <w:pPr>
        <w:snapToGrid w:val="0"/>
        <w:spacing w:beforeLines="50" w:before="120" w:line="320" w:lineRule="exact"/>
        <w:ind w:leftChars="271" w:left="569" w:firstLineChars="6" w:firstLine="14"/>
        <w:jc w:val="left"/>
        <w:rPr>
          <w:rFonts w:ascii="仿宋" w:eastAsia="仿宋" w:hAnsi="仿宋"/>
          <w:b/>
          <w:sz w:val="24"/>
          <w:szCs w:val="24"/>
        </w:rPr>
      </w:pPr>
      <w:r w:rsidRPr="008B650A">
        <w:rPr>
          <w:rFonts w:ascii="仿宋" w:eastAsia="仿宋" w:hAnsi="仿宋" w:hint="eastAsia"/>
          <w:b/>
          <w:sz w:val="24"/>
          <w:szCs w:val="24"/>
        </w:rPr>
        <w:t>（四）投标保证金（本项目无）</w:t>
      </w:r>
    </w:p>
    <w:p w14:paraId="42C51834" w14:textId="77777777" w:rsidR="004777B2" w:rsidRPr="008B650A" w:rsidRDefault="00A53F13">
      <w:pPr>
        <w:tabs>
          <w:tab w:val="left" w:pos="525"/>
        </w:tabs>
        <w:snapToGrid w:val="0"/>
        <w:spacing w:beforeLines="50" w:before="120" w:line="320" w:lineRule="exact"/>
        <w:ind w:firstLineChars="200" w:firstLine="480"/>
        <w:jc w:val="left"/>
        <w:rPr>
          <w:rFonts w:ascii="仿宋" w:eastAsia="仿宋" w:hAnsi="仿宋"/>
          <w:b/>
          <w:bCs/>
          <w:sz w:val="24"/>
          <w:szCs w:val="24"/>
        </w:rPr>
      </w:pPr>
      <w:r w:rsidRPr="008B650A">
        <w:rPr>
          <w:rFonts w:ascii="仿宋" w:eastAsia="仿宋" w:hAnsi="仿宋" w:hint="eastAsia"/>
          <w:sz w:val="24"/>
          <w:szCs w:val="24"/>
        </w:rPr>
        <w:t>▲</w:t>
      </w:r>
      <w:r w:rsidRPr="008B650A">
        <w:rPr>
          <w:rFonts w:ascii="仿宋" w:eastAsia="仿宋" w:hAnsi="仿宋" w:hint="eastAsia"/>
          <w:b/>
          <w:bCs/>
          <w:sz w:val="24"/>
          <w:szCs w:val="24"/>
        </w:rPr>
        <w:t>投标人有下列情形之一的，采购人及代理机构有权按照相关法律法规向投标人主张相关权利：</w:t>
      </w:r>
    </w:p>
    <w:p w14:paraId="1E3E6520"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）投标人在投标截止时间后撤回投标文件的；</w:t>
      </w:r>
    </w:p>
    <w:p w14:paraId="5ABA351F"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lastRenderedPageBreak/>
        <w:t>（</w:t>
      </w:r>
      <w:r w:rsidRPr="008B650A">
        <w:rPr>
          <w:rFonts w:ascii="仿宋" w:eastAsia="仿宋" w:hAnsi="仿宋"/>
          <w:sz w:val="24"/>
          <w:szCs w:val="24"/>
        </w:rPr>
        <w:t>2</w:t>
      </w:r>
      <w:r w:rsidRPr="008B650A">
        <w:rPr>
          <w:rFonts w:ascii="仿宋" w:eastAsia="仿宋" w:hAnsi="仿宋" w:hint="eastAsia"/>
          <w:sz w:val="24"/>
          <w:szCs w:val="24"/>
        </w:rPr>
        <w:t>）投标人在投标过程中弄虚作假，提供虚假材料的；</w:t>
      </w:r>
    </w:p>
    <w:p w14:paraId="3494BE74" w14:textId="77777777" w:rsidR="004777B2" w:rsidRPr="008B650A" w:rsidRDefault="00A53F13">
      <w:pPr>
        <w:snapToGrid w:val="0"/>
        <w:spacing w:beforeLines="50" w:before="120" w:line="320" w:lineRule="exact"/>
        <w:ind w:firstLineChars="196" w:firstLine="470"/>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3</w:t>
      </w:r>
      <w:r w:rsidRPr="008B650A">
        <w:rPr>
          <w:rFonts w:ascii="仿宋" w:eastAsia="仿宋" w:hAnsi="仿宋" w:hint="eastAsia"/>
          <w:sz w:val="24"/>
          <w:szCs w:val="24"/>
        </w:rPr>
        <w:t>）中标人无正当理由不与采购人签订合同的；</w:t>
      </w:r>
    </w:p>
    <w:p w14:paraId="495B39F6" w14:textId="77777777" w:rsidR="004777B2" w:rsidRPr="008B650A" w:rsidRDefault="00A53F13">
      <w:pPr>
        <w:snapToGrid w:val="0"/>
        <w:spacing w:beforeLines="50" w:before="120" w:line="320" w:lineRule="exact"/>
        <w:ind w:firstLineChars="196" w:firstLine="470"/>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4</w:t>
      </w:r>
      <w:r w:rsidRPr="008B650A">
        <w:rPr>
          <w:rFonts w:ascii="仿宋" w:eastAsia="仿宋" w:hAnsi="仿宋" w:hint="eastAsia"/>
          <w:sz w:val="24"/>
          <w:szCs w:val="24"/>
        </w:rPr>
        <w:t>）</w:t>
      </w:r>
      <w:r w:rsidRPr="008B650A">
        <w:rPr>
          <w:rFonts w:ascii="仿宋" w:eastAsia="仿宋" w:hAnsi="仿宋" w:hint="eastAsia"/>
          <w:bCs/>
          <w:sz w:val="24"/>
          <w:szCs w:val="24"/>
        </w:rPr>
        <w:t>将中标项目转让给他人或者在投标文件中未说明且未经招标采购单位同意，将中标项目分包给他人的；</w:t>
      </w:r>
    </w:p>
    <w:p w14:paraId="4BCB79B1"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5</w:t>
      </w:r>
      <w:r w:rsidRPr="008B650A">
        <w:rPr>
          <w:rFonts w:ascii="仿宋" w:eastAsia="仿宋" w:hAnsi="仿宋" w:hint="eastAsia"/>
          <w:sz w:val="24"/>
          <w:szCs w:val="24"/>
        </w:rPr>
        <w:t>）其他严重扰乱招投标程序的。</w:t>
      </w:r>
    </w:p>
    <w:p w14:paraId="580867A5" w14:textId="77777777" w:rsidR="004777B2" w:rsidRPr="008B650A" w:rsidRDefault="00A53F13">
      <w:pPr>
        <w:snapToGrid w:val="0"/>
        <w:spacing w:beforeLines="50" w:before="120" w:line="320" w:lineRule="exact"/>
        <w:ind w:firstLineChars="196" w:firstLine="472"/>
        <w:rPr>
          <w:rFonts w:ascii="仿宋" w:eastAsia="仿宋" w:hAnsi="仿宋"/>
          <w:b/>
          <w:sz w:val="24"/>
          <w:szCs w:val="24"/>
        </w:rPr>
      </w:pPr>
      <w:r w:rsidRPr="008B650A">
        <w:rPr>
          <w:rFonts w:ascii="仿宋" w:eastAsia="仿宋" w:hAnsi="仿宋" w:hint="eastAsia"/>
          <w:b/>
          <w:sz w:val="24"/>
          <w:szCs w:val="24"/>
        </w:rPr>
        <w:t>（五）投标文件的有效期</w:t>
      </w:r>
    </w:p>
    <w:p w14:paraId="557D17CE" w14:textId="77777777" w:rsidR="004777B2" w:rsidRPr="008B650A" w:rsidRDefault="00A53F13">
      <w:pPr>
        <w:snapToGrid w:val="0"/>
        <w:spacing w:beforeLines="50" w:before="120" w:line="320" w:lineRule="exact"/>
        <w:ind w:firstLineChars="200" w:firstLine="480"/>
        <w:jc w:val="left"/>
        <w:rPr>
          <w:rFonts w:ascii="仿宋" w:eastAsia="仿宋" w:hAnsi="仿宋"/>
          <w:b/>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、自投标截止日起</w:t>
      </w:r>
      <w:r w:rsidRPr="008B650A">
        <w:rPr>
          <w:rFonts w:ascii="仿宋" w:eastAsia="仿宋" w:hAnsi="仿宋"/>
          <w:sz w:val="24"/>
          <w:szCs w:val="24"/>
        </w:rPr>
        <w:t>90</w:t>
      </w:r>
      <w:r w:rsidRPr="008B650A">
        <w:rPr>
          <w:rFonts w:ascii="仿宋" w:eastAsia="仿宋" w:hAnsi="仿宋" w:hint="eastAsia"/>
          <w:sz w:val="24"/>
          <w:szCs w:val="24"/>
        </w:rPr>
        <w:t>天内投标文件应保持有效。</w:t>
      </w:r>
      <w:r w:rsidRPr="008B650A">
        <w:rPr>
          <w:rFonts w:ascii="仿宋" w:eastAsia="仿宋" w:hAnsi="仿宋" w:hint="eastAsia"/>
          <w:b/>
          <w:sz w:val="24"/>
          <w:szCs w:val="24"/>
        </w:rPr>
        <w:t>有效期不足的投标文件将作无效标处理。</w:t>
      </w:r>
    </w:p>
    <w:p w14:paraId="3B072522"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、在原定投标有效期满之前，如果出现特殊情况，采购机构可以以书面形式通知投标人延长投标有效期。</w:t>
      </w:r>
    </w:p>
    <w:p w14:paraId="1C286764"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sz w:val="24"/>
          <w:szCs w:val="24"/>
        </w:rPr>
        <w:t>3</w:t>
      </w:r>
      <w:r w:rsidRPr="008B650A">
        <w:rPr>
          <w:rFonts w:ascii="仿宋" w:eastAsia="仿宋" w:hAnsi="仿宋" w:hint="eastAsia"/>
          <w:sz w:val="24"/>
          <w:szCs w:val="24"/>
        </w:rPr>
        <w:t>、中标人的投标文件自开标之日起至合同履行完毕</w:t>
      </w:r>
      <w:proofErr w:type="gramStart"/>
      <w:r w:rsidRPr="008B650A">
        <w:rPr>
          <w:rFonts w:ascii="仿宋" w:eastAsia="仿宋" w:hAnsi="仿宋" w:hint="eastAsia"/>
          <w:sz w:val="24"/>
          <w:szCs w:val="24"/>
        </w:rPr>
        <w:t>止</w:t>
      </w:r>
      <w:proofErr w:type="gramEnd"/>
      <w:r w:rsidRPr="008B650A">
        <w:rPr>
          <w:rFonts w:ascii="仿宋" w:eastAsia="仿宋" w:hAnsi="仿宋" w:hint="eastAsia"/>
          <w:sz w:val="24"/>
          <w:szCs w:val="24"/>
        </w:rPr>
        <w:t>均应保持有效。</w:t>
      </w:r>
    </w:p>
    <w:p w14:paraId="5513193B"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hint="eastAsia"/>
          <w:b/>
          <w:sz w:val="24"/>
          <w:szCs w:val="24"/>
        </w:rPr>
        <w:t>（六）投标文件的形式和效力</w:t>
      </w:r>
    </w:p>
    <w:p w14:paraId="58BBC539"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、投标文件为电子投标文件，电子投标文件按“政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供应商项目采购-电子招投标操作指南”及本采购文件要求制作、加密传输。</w:t>
      </w:r>
    </w:p>
    <w:p w14:paraId="3689FEEA"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2、投标文件未在投标截止时间前完成传输的，视为未按时递交投标文件；投标文件未按时解密，视为投标文件撤回。</w:t>
      </w:r>
    </w:p>
    <w:p w14:paraId="67051D5D"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hint="eastAsia"/>
          <w:b/>
          <w:sz w:val="24"/>
          <w:szCs w:val="24"/>
        </w:rPr>
        <w:t>（七）投标文件的式样</w:t>
      </w:r>
    </w:p>
    <w:p w14:paraId="4A446821"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1、投标人通过“政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”平台制作电子投标文件，投标文件制作详见“供应商-政府采购项目电子交易操作指南”。</w:t>
      </w:r>
    </w:p>
    <w:p w14:paraId="3D5B90AE"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2、投标文件是电子投标文件，包括“电子加密投标文件”和“备份投标文件”，在投标文件编制完成后同时生成。</w:t>
      </w:r>
    </w:p>
    <w:p w14:paraId="7CCA431E"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（1）“电子加密投标文件”是指通过“政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电子交易客户端”完成投标文件编制后生成并加密的数据电文形式的投标文件。</w:t>
      </w:r>
    </w:p>
    <w:p w14:paraId="767DC2EB"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（2）“备份投标文件”是指与“电子加密投标文件”同时生成的数据电文形式的电子文件（备份标书，用于供应商标书解密异常时应急使用），其他方式编制的备份投标文件视为无效备份投标文件。</w:t>
      </w:r>
    </w:p>
    <w:p w14:paraId="51AB964C"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（3）一份电子加密标书（后缀格式为.</w:t>
      </w:r>
      <w:proofErr w:type="spellStart"/>
      <w:r w:rsidRPr="008B650A">
        <w:rPr>
          <w:rFonts w:ascii="仿宋" w:eastAsia="仿宋" w:hAnsi="仿宋" w:hint="eastAsia"/>
          <w:sz w:val="24"/>
          <w:szCs w:val="24"/>
        </w:rPr>
        <w:t>jmbs</w:t>
      </w:r>
      <w:proofErr w:type="spellEnd"/>
      <w:r w:rsidRPr="008B650A">
        <w:rPr>
          <w:rFonts w:ascii="仿宋" w:eastAsia="仿宋" w:hAnsi="仿宋" w:hint="eastAsia"/>
          <w:sz w:val="24"/>
          <w:szCs w:val="24"/>
        </w:rPr>
        <w:t>），一份备份标书文件（后缀格式为.</w:t>
      </w:r>
      <w:proofErr w:type="spellStart"/>
      <w:r w:rsidRPr="008B650A">
        <w:rPr>
          <w:rFonts w:ascii="仿宋" w:eastAsia="仿宋" w:hAnsi="仿宋" w:hint="eastAsia"/>
          <w:sz w:val="24"/>
          <w:szCs w:val="24"/>
        </w:rPr>
        <w:t>bfbs</w:t>
      </w:r>
      <w:proofErr w:type="spellEnd"/>
      <w:r w:rsidRPr="008B650A">
        <w:rPr>
          <w:rFonts w:ascii="仿宋" w:eastAsia="仿宋" w:hAnsi="仿宋" w:hint="eastAsia"/>
          <w:sz w:val="24"/>
          <w:szCs w:val="24"/>
        </w:rPr>
        <w:t>）</w:t>
      </w:r>
    </w:p>
    <w:p w14:paraId="3EB1D539"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（4）每份电子投标文件应包括资格响应文件、商务技术响应文件、报价响应文件三部分内容。</w:t>
      </w:r>
    </w:p>
    <w:p w14:paraId="474DCFF6"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3、投标文件中投标函、法定代表人资格证明书及授权委托函的格式、盖章及内容均应符合采购文件格式要求，否则投标文件无效。</w:t>
      </w:r>
    </w:p>
    <w:p w14:paraId="0F2FEB8F"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4、投标人应根据“政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供应商项目采购-电子招投标操作指南”及本采购文件规定编制电子投标文件并进行关联定位，以便评标委员会在评标时，点击评分项，可直接定位到该评分项内容。</w:t>
      </w:r>
    </w:p>
    <w:p w14:paraId="3C6C8299"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如对采购文件的某项要求，投标人的投标响应文件未能提供相应的内容与其对应，则评标委员会在评审时会提示投标人未对此项招标要求提供相应内容。由此产生</w:t>
      </w:r>
      <w:r w:rsidRPr="008B650A">
        <w:rPr>
          <w:rFonts w:ascii="仿宋" w:eastAsia="仿宋" w:hAnsi="仿宋" w:hint="eastAsia"/>
          <w:sz w:val="24"/>
          <w:szCs w:val="24"/>
        </w:rPr>
        <w:lastRenderedPageBreak/>
        <w:t>的评分影响由投标人自行承担。</w:t>
      </w:r>
    </w:p>
    <w:p w14:paraId="29DB0385"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投标文件内容不完整、编排混乱导致投标文件被误读、漏读，或者在按采购文件规定的部分查找不到相关内容的，是投标人的责任。</w:t>
      </w:r>
    </w:p>
    <w:p w14:paraId="5222DA49"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hint="eastAsia"/>
          <w:b/>
          <w:sz w:val="30"/>
          <w:szCs w:val="30"/>
        </w:rPr>
        <w:t>四、投标文件的递交、修改和撤回</w:t>
      </w:r>
    </w:p>
    <w:p w14:paraId="1E1CFB9D"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hint="eastAsia"/>
          <w:b/>
          <w:sz w:val="24"/>
          <w:szCs w:val="24"/>
        </w:rPr>
        <w:t>（一）投标文件的递交</w:t>
      </w:r>
    </w:p>
    <w:p w14:paraId="58ED6863"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t>1、电子加密投标文件：投标文件制作完成并生成加密标书，在投标截止时间前，投标人需将加密的投标文件上传至政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平台，到达开标时间后，解密投标文件。</w:t>
      </w:r>
    </w:p>
    <w:p w14:paraId="26CA7A34"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t>a.投标人未能在投标截止时间前成功上传电子加密投标文件的投标无效。</w:t>
      </w:r>
    </w:p>
    <w:p w14:paraId="40BEE75F"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t>b.投标人成功上传电子加密投标文件后，可自行打印投标文件接收回执。</w:t>
      </w:r>
    </w:p>
    <w:p w14:paraId="76BEF01D"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t>2、备份投标文件：供应商确保在投标截止时间前，将备份投标文件通过快递形式寄达采购代理机构处，以便标书解密异常时应急使用。</w:t>
      </w:r>
    </w:p>
    <w:p w14:paraId="160E891D"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t>a.</w:t>
      </w:r>
      <w:r w:rsidRPr="008B650A">
        <w:rPr>
          <w:rFonts w:ascii="仿宋" w:eastAsia="仿宋" w:hAnsi="仿宋" w:hint="eastAsia"/>
          <w:sz w:val="24"/>
          <w:szCs w:val="24"/>
        </w:rPr>
        <w:tab/>
        <w:t>备份投标文件递交要求：投标人须将备份投标文件以光盘或U盘形式放在密封袋中，密封后并在密封袋上注明投标项目名称、投标单位名称并加盖公章。</w:t>
      </w:r>
      <w:proofErr w:type="gramStart"/>
      <w:r w:rsidRPr="008B650A">
        <w:rPr>
          <w:rFonts w:ascii="仿宋" w:eastAsia="仿宋" w:hAnsi="仿宋" w:hint="eastAsia"/>
          <w:sz w:val="24"/>
          <w:szCs w:val="24"/>
        </w:rPr>
        <w:t>未密封包装或者逾期邮寄送达的“</w:t>
      </w:r>
      <w:proofErr w:type="gramEnd"/>
      <w:r w:rsidRPr="008B650A">
        <w:rPr>
          <w:rFonts w:ascii="仿宋" w:eastAsia="仿宋" w:hAnsi="仿宋" w:hint="eastAsia"/>
          <w:sz w:val="24"/>
          <w:szCs w:val="24"/>
        </w:rPr>
        <w:t>备份投标文件”将不予接收。</w:t>
      </w:r>
    </w:p>
    <w:p w14:paraId="46AEEBAF" w14:textId="77777777" w:rsidR="004777B2" w:rsidRPr="008B650A" w:rsidRDefault="00A53F13">
      <w:pPr>
        <w:snapToGrid w:val="0"/>
        <w:spacing w:beforeLines="50" w:before="120" w:line="320" w:lineRule="exact"/>
        <w:ind w:firstLineChars="196" w:firstLine="470"/>
        <w:jc w:val="left"/>
        <w:rPr>
          <w:rFonts w:ascii="仿宋" w:eastAsia="仿宋" w:hAnsi="仿宋"/>
          <w:sz w:val="24"/>
          <w:szCs w:val="24"/>
        </w:rPr>
      </w:pPr>
      <w:r w:rsidRPr="008B650A">
        <w:rPr>
          <w:rFonts w:ascii="仿宋" w:eastAsia="仿宋" w:hAnsi="仿宋" w:hint="eastAsia"/>
          <w:sz w:val="24"/>
          <w:szCs w:val="24"/>
        </w:rPr>
        <w:t>b.</w:t>
      </w:r>
      <w:r w:rsidRPr="008B650A">
        <w:rPr>
          <w:rFonts w:ascii="仿宋" w:eastAsia="仿宋" w:hAnsi="仿宋" w:hint="eastAsia"/>
          <w:sz w:val="24"/>
          <w:szCs w:val="24"/>
        </w:rPr>
        <w:tab/>
        <w:t>投标人仅提交备份投标文件的，投标无效。</w:t>
      </w:r>
    </w:p>
    <w:p w14:paraId="3F9483B9" w14:textId="77777777" w:rsidR="004777B2" w:rsidRPr="008B650A" w:rsidRDefault="00A53F13">
      <w:pPr>
        <w:snapToGrid w:val="0"/>
        <w:spacing w:beforeLines="50" w:before="120" w:line="320" w:lineRule="exact"/>
        <w:ind w:firstLineChars="196" w:firstLine="472"/>
        <w:jc w:val="left"/>
        <w:rPr>
          <w:rFonts w:ascii="仿宋" w:eastAsia="仿宋" w:hAnsi="仿宋"/>
          <w:b/>
          <w:sz w:val="24"/>
          <w:szCs w:val="24"/>
        </w:rPr>
      </w:pPr>
      <w:r w:rsidRPr="008B650A">
        <w:rPr>
          <w:rFonts w:ascii="仿宋" w:eastAsia="仿宋" w:hAnsi="仿宋" w:hint="eastAsia"/>
          <w:b/>
          <w:sz w:val="24"/>
          <w:szCs w:val="24"/>
        </w:rPr>
        <w:t>（二）投标文件的修改、撤回</w:t>
      </w:r>
    </w:p>
    <w:p w14:paraId="3F8E204E" w14:textId="77777777" w:rsidR="004777B2" w:rsidRPr="008B650A" w:rsidRDefault="00A53F13">
      <w:pPr>
        <w:snapToGrid w:val="0"/>
        <w:spacing w:before="50" w:line="320" w:lineRule="exact"/>
        <w:ind w:firstLineChars="190" w:firstLine="456"/>
        <w:jc w:val="left"/>
        <w:rPr>
          <w:rFonts w:ascii="仿宋" w:eastAsia="仿宋" w:hAnsi="仿宋"/>
          <w:sz w:val="24"/>
          <w:szCs w:val="24"/>
        </w:rPr>
      </w:pPr>
      <w:r w:rsidRPr="008B650A">
        <w:rPr>
          <w:rFonts w:ascii="仿宋" w:eastAsia="仿宋" w:hAnsi="仿宋" w:hint="eastAsia"/>
          <w:sz w:val="24"/>
          <w:szCs w:val="24"/>
        </w:rPr>
        <w:t>1、投标人在递交投标文件后，在规定的投标截止时间前，可以补充、修改或者撤回电子交易文件。补充或者修改电子交易文件的，应当先行撤回原文件，补充、修改后重新传输递交。投标截止时间前未完成传输的，视为投标文件撤回，投标无效。</w:t>
      </w:r>
    </w:p>
    <w:p w14:paraId="4A7A30D8" w14:textId="77777777" w:rsidR="004777B2" w:rsidRPr="008B650A" w:rsidRDefault="00A53F13">
      <w:pPr>
        <w:snapToGrid w:val="0"/>
        <w:spacing w:before="50" w:line="320" w:lineRule="exact"/>
        <w:ind w:firstLineChars="190" w:firstLine="456"/>
        <w:jc w:val="left"/>
        <w:rPr>
          <w:rFonts w:ascii="仿宋" w:eastAsia="仿宋" w:hAnsi="仿宋"/>
          <w:sz w:val="24"/>
          <w:szCs w:val="24"/>
        </w:rPr>
      </w:pPr>
      <w:r w:rsidRPr="008B650A">
        <w:rPr>
          <w:rFonts w:ascii="仿宋" w:eastAsia="仿宋" w:hAnsi="仿宋" w:hint="eastAsia"/>
          <w:sz w:val="24"/>
          <w:szCs w:val="24"/>
        </w:rPr>
        <w:t>2、在投标截止期之后，投标人不得对其投标作任何修改。</w:t>
      </w:r>
    </w:p>
    <w:p w14:paraId="4CB0A682" w14:textId="77777777" w:rsidR="004777B2" w:rsidRPr="008B650A" w:rsidRDefault="00A53F13">
      <w:pPr>
        <w:snapToGrid w:val="0"/>
        <w:spacing w:before="50" w:line="320" w:lineRule="exact"/>
        <w:ind w:firstLineChars="190" w:firstLine="456"/>
        <w:jc w:val="left"/>
        <w:rPr>
          <w:rFonts w:ascii="仿宋" w:eastAsia="仿宋" w:hAnsi="仿宋"/>
          <w:sz w:val="24"/>
          <w:szCs w:val="24"/>
        </w:rPr>
      </w:pPr>
      <w:r w:rsidRPr="008B650A">
        <w:rPr>
          <w:rFonts w:ascii="仿宋" w:eastAsia="仿宋" w:hAnsi="仿宋" w:hint="eastAsia"/>
          <w:sz w:val="24"/>
          <w:szCs w:val="24"/>
        </w:rPr>
        <w:t>3、从投标截止期至投标人在投标函格式中确定的投标有效期期满这段时间内，投标人不得撤回其投标。</w:t>
      </w:r>
    </w:p>
    <w:p w14:paraId="2FF0B37A"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hint="eastAsia"/>
          <w:b/>
          <w:sz w:val="30"/>
          <w:szCs w:val="30"/>
        </w:rPr>
        <w:t>五、开标</w:t>
      </w:r>
    </w:p>
    <w:p w14:paraId="40221887" w14:textId="77777777" w:rsidR="004777B2" w:rsidRPr="008B650A" w:rsidRDefault="00A53F13">
      <w:pPr>
        <w:snapToGrid w:val="0"/>
        <w:spacing w:beforeLines="50" w:before="120" w:line="320" w:lineRule="exact"/>
        <w:ind w:firstLineChars="200" w:firstLine="482"/>
        <w:rPr>
          <w:rFonts w:ascii="仿宋" w:eastAsia="仿宋" w:hAnsi="仿宋"/>
          <w:sz w:val="24"/>
          <w:szCs w:val="24"/>
        </w:rPr>
      </w:pPr>
      <w:r w:rsidRPr="008B650A">
        <w:rPr>
          <w:rFonts w:ascii="仿宋" w:eastAsia="仿宋" w:hAnsi="仿宋" w:hint="eastAsia"/>
          <w:b/>
          <w:sz w:val="24"/>
          <w:szCs w:val="24"/>
        </w:rPr>
        <w:t>（一）</w:t>
      </w:r>
      <w:r w:rsidRPr="008B650A">
        <w:rPr>
          <w:rFonts w:ascii="仿宋" w:eastAsia="仿宋" w:hAnsi="仿宋" w:hint="eastAsia"/>
          <w:sz w:val="24"/>
          <w:szCs w:val="24"/>
        </w:rPr>
        <w:t>采购人将于规定的时间通过“政府采购云平台”组织在线公开开标。若采购人通过更正修改采购文件更改了开标时间的，以后者为准。</w:t>
      </w:r>
    </w:p>
    <w:p w14:paraId="7713B846" w14:textId="77777777" w:rsidR="004777B2" w:rsidRPr="008B650A" w:rsidRDefault="00A53F13">
      <w:pPr>
        <w:snapToGrid w:val="0"/>
        <w:spacing w:beforeLines="50" w:before="120" w:line="320" w:lineRule="exact"/>
        <w:ind w:firstLineChars="200" w:firstLine="482"/>
        <w:rPr>
          <w:rFonts w:ascii="仿宋" w:eastAsia="仿宋" w:hAnsi="仿宋"/>
          <w:sz w:val="24"/>
          <w:szCs w:val="24"/>
        </w:rPr>
      </w:pPr>
      <w:r w:rsidRPr="008B650A">
        <w:rPr>
          <w:rFonts w:ascii="仿宋" w:eastAsia="仿宋" w:hAnsi="仿宋" w:hint="eastAsia"/>
          <w:b/>
          <w:sz w:val="24"/>
          <w:szCs w:val="24"/>
        </w:rPr>
        <w:t>（二）</w:t>
      </w:r>
      <w:r w:rsidRPr="008B650A">
        <w:rPr>
          <w:rFonts w:ascii="仿宋" w:eastAsia="仿宋" w:hAnsi="仿宋" w:hint="eastAsia"/>
          <w:sz w:val="24"/>
          <w:szCs w:val="24"/>
        </w:rPr>
        <w:t>开评标期间，投标人代表应在线操作，并关注政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有关信息公布、澄清等情况。投标人代表不参加开标程序的，事后不得对采购相关人员、开标过程和开标结果提出异议。</w:t>
      </w:r>
    </w:p>
    <w:p w14:paraId="4A914F56" w14:textId="77777777" w:rsidR="004777B2" w:rsidRPr="008B650A" w:rsidRDefault="00A53F13">
      <w:pPr>
        <w:snapToGrid w:val="0"/>
        <w:spacing w:beforeLines="50" w:before="120" w:line="320" w:lineRule="exact"/>
        <w:ind w:firstLineChars="200" w:firstLine="482"/>
        <w:rPr>
          <w:rFonts w:ascii="仿宋" w:eastAsia="仿宋" w:hAnsi="仿宋"/>
          <w:sz w:val="24"/>
          <w:szCs w:val="24"/>
        </w:rPr>
      </w:pPr>
      <w:r w:rsidRPr="008B650A">
        <w:rPr>
          <w:rFonts w:ascii="仿宋" w:eastAsia="仿宋" w:hAnsi="仿宋" w:hint="eastAsia"/>
          <w:b/>
          <w:sz w:val="24"/>
          <w:szCs w:val="24"/>
        </w:rPr>
        <w:t>（三）</w:t>
      </w:r>
      <w:r w:rsidRPr="008B650A">
        <w:rPr>
          <w:rFonts w:ascii="仿宋" w:eastAsia="仿宋" w:hAnsi="仿宋" w:hint="eastAsia"/>
          <w:sz w:val="24"/>
          <w:szCs w:val="24"/>
        </w:rPr>
        <w:t>开标程序</w:t>
      </w:r>
    </w:p>
    <w:p w14:paraId="439D8476"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1、开标第一阶段</w:t>
      </w:r>
    </w:p>
    <w:p w14:paraId="0CEF8421"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1）向各投标人发出电子加密投标文件【开始解密】通知，由投标人按采购文件规定的时间内自行进行投标文件解密。投标人在规定的时间内无法完成已递交的“电子加密投标文件”解密的，如已按规定递交了备份投标文件的，将由采购组织机构按“政府采购云平台”操作规范将备份投标文件上传至“政府采购云平台”，上</w:t>
      </w:r>
      <w:proofErr w:type="gramStart"/>
      <w:r w:rsidRPr="008B650A">
        <w:rPr>
          <w:rFonts w:ascii="仿宋" w:eastAsia="仿宋" w:hAnsi="仿宋" w:hint="eastAsia"/>
          <w:sz w:val="24"/>
          <w:szCs w:val="24"/>
        </w:rPr>
        <w:t>传成功</w:t>
      </w:r>
      <w:proofErr w:type="gramEnd"/>
      <w:r w:rsidRPr="008B650A">
        <w:rPr>
          <w:rFonts w:ascii="仿宋" w:eastAsia="仿宋" w:hAnsi="仿宋" w:hint="eastAsia"/>
          <w:sz w:val="24"/>
          <w:szCs w:val="24"/>
        </w:rPr>
        <w:t>后，“电子加密投标文件”自动失效；</w:t>
      </w:r>
    </w:p>
    <w:p w14:paraId="5BAC909F" w14:textId="77777777" w:rsidR="004777B2" w:rsidRPr="008B650A" w:rsidRDefault="00A53F13">
      <w:pPr>
        <w:snapToGrid w:val="0"/>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（2）投标文件解密结束，各投标人通过邮件形式发送经授权代表签署的《政府采</w:t>
      </w:r>
      <w:r w:rsidRPr="008B650A">
        <w:rPr>
          <w:rFonts w:ascii="仿宋" w:eastAsia="仿宋" w:hAnsi="仿宋" w:hint="eastAsia"/>
          <w:b/>
          <w:sz w:val="24"/>
          <w:szCs w:val="24"/>
        </w:rPr>
        <w:lastRenderedPageBreak/>
        <w:t>购活动现场确认声明书》（格式见采购文件最后一页内容，扫描件发至代理机构经办人邮箱：244985786@qq.com，联系人：周小丽，电话：</w:t>
      </w:r>
      <w:r w:rsidRPr="008B650A">
        <w:rPr>
          <w:rFonts w:ascii="仿宋" w:eastAsia="仿宋" w:hAnsi="仿宋"/>
          <w:b/>
          <w:sz w:val="24"/>
          <w:szCs w:val="24"/>
        </w:rPr>
        <w:t>13867156431</w:t>
      </w:r>
      <w:r w:rsidRPr="008B650A">
        <w:rPr>
          <w:rFonts w:ascii="仿宋" w:eastAsia="仿宋" w:hAnsi="仿宋" w:hint="eastAsia"/>
          <w:b/>
          <w:sz w:val="24"/>
          <w:szCs w:val="24"/>
        </w:rPr>
        <w:t>），未发送视为无异议；</w:t>
      </w:r>
    </w:p>
    <w:p w14:paraId="06350B2B"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（3）开启投标文件，进入资格审查；</w:t>
      </w:r>
    </w:p>
    <w:p w14:paraId="3BFA1736"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（4）开启资格审查通过的投标供应商的商务技术文件进入符合性审查、商务技术评审；</w:t>
      </w:r>
    </w:p>
    <w:p w14:paraId="04593B00"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（5）第一阶段开标结束。</w:t>
      </w:r>
    </w:p>
    <w:p w14:paraId="6E39344E"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备注：开标程序的第一阶段结束后，采购人或采购代理机构将对依法对投标供应商的资格进行审查，资格审查结束后进入符合性审查和商务技术的评审工作。</w:t>
      </w:r>
    </w:p>
    <w:p w14:paraId="23989537"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2、开标第二阶段</w:t>
      </w:r>
    </w:p>
    <w:p w14:paraId="2FA122A4"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（1）符合性审查、商务技术评审结束后，举行开标程序第二阶段会议。首先通过政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系统公布符合性审查、商务技术评审无效供应商名称及理由；公布经商务技术评审后有效投标人的名单，同时公布其商务技术部分得分情况。</w:t>
      </w:r>
    </w:p>
    <w:p w14:paraId="53BAC83E"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（2）开启符合性审查、商务技术评审有效投标人的《报价文件》，通过政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系统公布开标一览表有关内容，同时当场制作开标记录表，供应商通过政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系统确认</w:t>
      </w:r>
      <w:r w:rsidRPr="008B650A">
        <w:rPr>
          <w:rFonts w:ascii="仿宋" w:eastAsia="仿宋" w:hAnsi="仿宋" w:hint="eastAsia"/>
          <w:b/>
          <w:sz w:val="24"/>
          <w:szCs w:val="24"/>
        </w:rPr>
        <w:t>（供应商应在开启报价文件后10分钟内确认，不予确认的应说明理由，否则视为无异议）</w:t>
      </w:r>
      <w:r w:rsidRPr="008B650A">
        <w:rPr>
          <w:rFonts w:ascii="仿宋" w:eastAsia="仿宋" w:hAnsi="仿宋" w:hint="eastAsia"/>
          <w:sz w:val="24"/>
          <w:szCs w:val="24"/>
        </w:rPr>
        <w:t>。报价响应文件开标结束后，由评标委员会对报价的合理性、准确性等进行审查核实。</w:t>
      </w:r>
    </w:p>
    <w:p w14:paraId="3FA0C41F"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（3）评审结束后，通过政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系统公布中标（成交）候选供应商名单，及采购人最终确定中标或成交供应商名单的时间和公告方式等。</w:t>
      </w:r>
    </w:p>
    <w:p w14:paraId="1590ABB0" w14:textId="77777777" w:rsidR="004777B2" w:rsidRPr="008B650A" w:rsidRDefault="00A53F13">
      <w:pPr>
        <w:snapToGrid w:val="0"/>
        <w:spacing w:beforeLines="50" w:before="120" w:line="320" w:lineRule="exact"/>
        <w:ind w:firstLineChars="200" w:firstLine="482"/>
        <w:rPr>
          <w:rFonts w:ascii="仿宋" w:eastAsia="仿宋" w:hAnsi="仿宋"/>
          <w:sz w:val="24"/>
          <w:szCs w:val="24"/>
        </w:rPr>
      </w:pPr>
      <w:r w:rsidRPr="008B650A">
        <w:rPr>
          <w:rFonts w:ascii="仿宋" w:eastAsia="仿宋" w:hAnsi="仿宋" w:hint="eastAsia"/>
          <w:b/>
          <w:bCs/>
          <w:sz w:val="24"/>
          <w:szCs w:val="24"/>
        </w:rPr>
        <w:t>（四）</w:t>
      </w:r>
      <w:r w:rsidRPr="008B650A">
        <w:rPr>
          <w:rFonts w:ascii="仿宋" w:eastAsia="仿宋" w:hAnsi="仿宋" w:hint="eastAsia"/>
          <w:sz w:val="24"/>
          <w:szCs w:val="24"/>
        </w:rPr>
        <w:t>如遇“政府采购云平台”电子化开标或评审程序调整的，或者政</w:t>
      </w:r>
      <w:proofErr w:type="gramStart"/>
      <w:r w:rsidRPr="008B650A">
        <w:rPr>
          <w:rFonts w:ascii="仿宋" w:eastAsia="仿宋" w:hAnsi="仿宋" w:hint="eastAsia"/>
          <w:sz w:val="24"/>
          <w:szCs w:val="24"/>
        </w:rPr>
        <w:t>采云</w:t>
      </w:r>
      <w:proofErr w:type="gramEnd"/>
      <w:r w:rsidRPr="008B650A">
        <w:rPr>
          <w:rFonts w:ascii="仿宋" w:eastAsia="仿宋" w:hAnsi="仿宋" w:hint="eastAsia"/>
          <w:sz w:val="24"/>
          <w:szCs w:val="24"/>
        </w:rPr>
        <w:t>系统提供数据电文交互功能的，按其规定执行。</w:t>
      </w:r>
    </w:p>
    <w:p w14:paraId="6A172AEB"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hint="eastAsia"/>
          <w:b/>
          <w:sz w:val="30"/>
          <w:szCs w:val="30"/>
        </w:rPr>
        <w:t>六、资格审查</w:t>
      </w:r>
    </w:p>
    <w:p w14:paraId="15D66B1D" w14:textId="77777777" w:rsidR="004777B2" w:rsidRPr="008B650A" w:rsidRDefault="00A53F13">
      <w:pPr>
        <w:snapToGrid w:val="0"/>
        <w:spacing w:beforeLines="50" w:before="120" w:line="320" w:lineRule="exact"/>
        <w:ind w:firstLineChars="200" w:firstLine="482"/>
        <w:rPr>
          <w:rFonts w:ascii="仿宋" w:eastAsia="仿宋" w:hAnsi="仿宋"/>
          <w:sz w:val="24"/>
          <w:szCs w:val="24"/>
        </w:rPr>
      </w:pPr>
      <w:r w:rsidRPr="008B650A">
        <w:rPr>
          <w:rFonts w:ascii="仿宋" w:eastAsia="仿宋" w:hAnsi="仿宋" w:hint="eastAsia"/>
          <w:b/>
          <w:sz w:val="24"/>
          <w:szCs w:val="24"/>
        </w:rPr>
        <w:t>（一）</w:t>
      </w:r>
      <w:r w:rsidRPr="008B650A">
        <w:rPr>
          <w:rFonts w:ascii="仿宋" w:eastAsia="仿宋" w:hAnsi="仿宋" w:hint="eastAsia"/>
          <w:sz w:val="24"/>
          <w:szCs w:val="24"/>
        </w:rPr>
        <w:t>公开招标采购项目开标结束后，采购人或采购代理机构将依法对投标人的资格进行审查。</w:t>
      </w:r>
    </w:p>
    <w:p w14:paraId="5DD80708" w14:textId="77777777" w:rsidR="004777B2" w:rsidRPr="008B650A" w:rsidRDefault="00A53F13">
      <w:pPr>
        <w:snapToGrid w:val="0"/>
        <w:spacing w:beforeLines="50" w:before="120" w:line="320" w:lineRule="exact"/>
        <w:ind w:firstLineChars="200" w:firstLine="482"/>
        <w:rPr>
          <w:rFonts w:ascii="仿宋" w:eastAsia="仿宋" w:hAnsi="仿宋"/>
          <w:sz w:val="24"/>
          <w:szCs w:val="24"/>
        </w:rPr>
      </w:pPr>
      <w:r w:rsidRPr="008B650A">
        <w:rPr>
          <w:rFonts w:ascii="仿宋" w:eastAsia="仿宋" w:hAnsi="仿宋" w:hint="eastAsia"/>
          <w:b/>
          <w:sz w:val="24"/>
          <w:szCs w:val="24"/>
        </w:rPr>
        <w:t>（二）</w:t>
      </w:r>
      <w:r w:rsidRPr="008B650A">
        <w:rPr>
          <w:rFonts w:ascii="仿宋" w:eastAsia="仿宋" w:hAnsi="仿宋" w:hint="eastAsia"/>
          <w:sz w:val="24"/>
          <w:szCs w:val="24"/>
        </w:rPr>
        <w:t>采购人或采购代理机构依据法律法规和采购文件的规定，对投标人的基本资格条件、特定资格条件进行审查。</w:t>
      </w:r>
    </w:p>
    <w:p w14:paraId="4392B365" w14:textId="77777777" w:rsidR="004777B2" w:rsidRPr="008B650A" w:rsidRDefault="00A53F13">
      <w:pPr>
        <w:snapToGrid w:val="0"/>
        <w:spacing w:beforeLines="50" w:before="120" w:line="320" w:lineRule="exact"/>
        <w:ind w:firstLineChars="200" w:firstLine="482"/>
        <w:rPr>
          <w:rFonts w:ascii="仿宋" w:eastAsia="仿宋" w:hAnsi="仿宋"/>
          <w:sz w:val="24"/>
          <w:szCs w:val="24"/>
        </w:rPr>
      </w:pPr>
      <w:r w:rsidRPr="008B650A">
        <w:rPr>
          <w:rFonts w:ascii="仿宋" w:eastAsia="仿宋" w:hAnsi="仿宋" w:hint="eastAsia"/>
          <w:b/>
          <w:sz w:val="24"/>
          <w:szCs w:val="24"/>
        </w:rPr>
        <w:t>（三）</w:t>
      </w:r>
      <w:r w:rsidRPr="008B650A">
        <w:rPr>
          <w:rFonts w:ascii="仿宋" w:eastAsia="仿宋" w:hAnsi="仿宋" w:hint="eastAsia"/>
          <w:sz w:val="24"/>
          <w:szCs w:val="24"/>
        </w:rPr>
        <w:t>投标人未按照采购文件要求提供与基本资格条件、特定资格条件相应的有效资格证明材料的，视为投标人不具备采购文件中规定的资格要求，其投标无效。</w:t>
      </w:r>
    </w:p>
    <w:p w14:paraId="6DF8FC56"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合格投标人不足</w:t>
      </w:r>
      <w:r w:rsidRPr="008B650A">
        <w:rPr>
          <w:rFonts w:ascii="仿宋" w:eastAsia="仿宋" w:hAnsi="仿宋"/>
          <w:sz w:val="24"/>
          <w:szCs w:val="24"/>
        </w:rPr>
        <w:t>3</w:t>
      </w:r>
      <w:r w:rsidRPr="008B650A">
        <w:rPr>
          <w:rFonts w:ascii="仿宋" w:eastAsia="仿宋" w:hAnsi="仿宋" w:hint="eastAsia"/>
          <w:sz w:val="24"/>
          <w:szCs w:val="24"/>
        </w:rPr>
        <w:t>家的，不得评标。</w:t>
      </w:r>
    </w:p>
    <w:p w14:paraId="03F5567F"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hint="eastAsia"/>
          <w:b/>
          <w:sz w:val="30"/>
          <w:szCs w:val="30"/>
        </w:rPr>
        <w:t>七、评标</w:t>
      </w:r>
    </w:p>
    <w:p w14:paraId="7604054C"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（一）评标组织</w:t>
      </w:r>
    </w:p>
    <w:p w14:paraId="134C3989" w14:textId="77777777" w:rsidR="004777B2" w:rsidRPr="008B650A" w:rsidRDefault="00A53F13">
      <w:pPr>
        <w:spacing w:beforeLines="50" w:before="120" w:line="320" w:lineRule="exact"/>
        <w:ind w:firstLineChars="200" w:firstLine="480"/>
        <w:rPr>
          <w:rFonts w:ascii="仿宋" w:eastAsia="仿宋" w:hAnsi="仿宋"/>
          <w:bCs/>
          <w:sz w:val="24"/>
          <w:szCs w:val="24"/>
        </w:rPr>
      </w:pPr>
      <w:r w:rsidRPr="008B650A">
        <w:rPr>
          <w:rFonts w:ascii="仿宋" w:eastAsia="仿宋" w:hAnsi="仿宋" w:hint="eastAsia"/>
          <w:bCs/>
          <w:sz w:val="24"/>
          <w:szCs w:val="24"/>
        </w:rPr>
        <w:t>采购人或采购代理机构将依法组建评标委员会。评标委员会负责具体评标事务，并独立履行相应职责。</w:t>
      </w:r>
    </w:p>
    <w:p w14:paraId="6E47F93C"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（二）组织评标程序</w:t>
      </w:r>
    </w:p>
    <w:p w14:paraId="5A31630A" w14:textId="77777777" w:rsidR="004777B2" w:rsidRPr="008B650A" w:rsidRDefault="00A53F13">
      <w:pPr>
        <w:spacing w:beforeLines="50" w:before="120" w:line="320" w:lineRule="exact"/>
        <w:ind w:firstLineChars="200" w:firstLine="480"/>
        <w:rPr>
          <w:rFonts w:ascii="仿宋" w:eastAsia="仿宋" w:hAnsi="仿宋"/>
          <w:bCs/>
          <w:sz w:val="24"/>
          <w:szCs w:val="24"/>
        </w:rPr>
      </w:pPr>
      <w:r w:rsidRPr="008B650A">
        <w:rPr>
          <w:rFonts w:ascii="仿宋" w:eastAsia="仿宋" w:hAnsi="仿宋" w:hint="eastAsia"/>
          <w:bCs/>
          <w:sz w:val="24"/>
          <w:szCs w:val="24"/>
        </w:rPr>
        <w:t>采购人或者采购代理机构负责组织评标工作，并履行下列职责：</w:t>
      </w:r>
    </w:p>
    <w:p w14:paraId="33B1545F" w14:textId="77777777" w:rsidR="004777B2" w:rsidRPr="008B650A" w:rsidRDefault="00A53F13">
      <w:pPr>
        <w:spacing w:beforeLines="50" w:before="120" w:line="320" w:lineRule="exact"/>
        <w:ind w:firstLineChars="200" w:firstLine="480"/>
        <w:rPr>
          <w:rFonts w:ascii="仿宋" w:eastAsia="仿宋" w:hAnsi="仿宋"/>
          <w:bCs/>
          <w:sz w:val="24"/>
          <w:szCs w:val="24"/>
        </w:rPr>
      </w:pPr>
      <w:r w:rsidRPr="008B650A">
        <w:rPr>
          <w:rFonts w:ascii="仿宋" w:eastAsia="仿宋" w:hAnsi="仿宋"/>
          <w:bCs/>
          <w:sz w:val="24"/>
          <w:szCs w:val="24"/>
        </w:rPr>
        <w:t>1</w:t>
      </w:r>
      <w:r w:rsidRPr="008B650A">
        <w:rPr>
          <w:rFonts w:ascii="仿宋" w:eastAsia="仿宋" w:hAnsi="仿宋" w:hint="eastAsia"/>
          <w:bCs/>
          <w:sz w:val="24"/>
          <w:szCs w:val="24"/>
        </w:rPr>
        <w:t>、开启评审场地的录音录像采集设备，并确保其正常运行；</w:t>
      </w:r>
    </w:p>
    <w:p w14:paraId="34FE7CE8" w14:textId="77777777" w:rsidR="004777B2" w:rsidRPr="008B650A" w:rsidRDefault="00A53F13">
      <w:pPr>
        <w:pStyle w:val="af"/>
        <w:snapToGrid w:val="0"/>
        <w:spacing w:before="120" w:line="320" w:lineRule="exact"/>
        <w:ind w:firstLineChars="196" w:firstLine="470"/>
        <w:rPr>
          <w:rFonts w:ascii="仿宋" w:eastAsia="仿宋" w:hAnsi="仿宋" w:cs="宋体"/>
          <w:bCs/>
          <w:kern w:val="0"/>
          <w:sz w:val="24"/>
          <w:szCs w:val="24"/>
        </w:rPr>
      </w:pPr>
      <w:r w:rsidRPr="008B650A">
        <w:rPr>
          <w:rFonts w:ascii="仿宋" w:eastAsia="仿宋" w:hAnsi="仿宋"/>
          <w:bCs/>
          <w:sz w:val="24"/>
          <w:szCs w:val="24"/>
        </w:rPr>
        <w:lastRenderedPageBreak/>
        <w:t>2</w:t>
      </w:r>
      <w:r w:rsidRPr="008B650A">
        <w:rPr>
          <w:rFonts w:ascii="仿宋" w:eastAsia="仿宋" w:hAnsi="仿宋" w:hint="eastAsia"/>
          <w:bCs/>
          <w:sz w:val="24"/>
          <w:szCs w:val="24"/>
        </w:rPr>
        <w:t>、各评审专家及相关人员应参加评审活动并接受核验、签到，无关人员不得进入评审现场。在评标期间</w:t>
      </w:r>
      <w:r w:rsidRPr="008B650A">
        <w:rPr>
          <w:rFonts w:ascii="仿宋" w:eastAsia="仿宋" w:hAnsi="仿宋" w:cs="宋体" w:hint="eastAsia"/>
          <w:bCs/>
          <w:sz w:val="24"/>
          <w:szCs w:val="24"/>
        </w:rPr>
        <w:t>采取</w:t>
      </w:r>
      <w:r w:rsidRPr="008B650A">
        <w:rPr>
          <w:rFonts w:ascii="仿宋" w:eastAsia="仿宋" w:hAnsi="仿宋" w:hint="eastAsia"/>
          <w:bCs/>
          <w:sz w:val="24"/>
          <w:szCs w:val="24"/>
        </w:rPr>
        <w:t>统一收缴、保存评标现场相关人员通讯工具等</w:t>
      </w:r>
      <w:r w:rsidRPr="008B650A">
        <w:rPr>
          <w:rFonts w:ascii="仿宋" w:eastAsia="仿宋" w:hAnsi="仿宋" w:cs="宋体" w:hint="eastAsia"/>
          <w:bCs/>
          <w:sz w:val="24"/>
          <w:szCs w:val="24"/>
        </w:rPr>
        <w:t>必要的通讯管理措施</w:t>
      </w:r>
      <w:r w:rsidRPr="008B650A">
        <w:rPr>
          <w:rFonts w:ascii="仿宋" w:eastAsia="仿宋" w:hAnsi="仿宋" w:hint="eastAsia"/>
          <w:bCs/>
          <w:sz w:val="24"/>
          <w:szCs w:val="24"/>
        </w:rPr>
        <w:t>，</w:t>
      </w:r>
      <w:r w:rsidRPr="008B650A">
        <w:rPr>
          <w:rFonts w:ascii="仿宋" w:eastAsia="仿宋" w:hAnsi="仿宋" w:cs="宋体" w:hint="eastAsia"/>
          <w:bCs/>
          <w:sz w:val="24"/>
          <w:szCs w:val="24"/>
        </w:rPr>
        <w:t>保证评标活动不受外界干扰</w:t>
      </w:r>
      <w:r w:rsidRPr="008B650A">
        <w:rPr>
          <w:rFonts w:ascii="仿宋" w:eastAsia="仿宋" w:hAnsi="仿宋" w:hint="eastAsia"/>
          <w:bCs/>
          <w:sz w:val="24"/>
          <w:szCs w:val="24"/>
        </w:rPr>
        <w:t>；</w:t>
      </w:r>
      <w:r w:rsidRPr="008B650A">
        <w:rPr>
          <w:rFonts w:ascii="仿宋" w:eastAsia="仿宋" w:hAnsi="仿宋" w:cs="宋体" w:hint="eastAsia"/>
          <w:bCs/>
          <w:kern w:val="0"/>
          <w:sz w:val="24"/>
          <w:szCs w:val="24"/>
        </w:rPr>
        <w:t>对评审专家在政府采购活动中的职责履行情况予以记录，并及时将有关违法违规行为向财政部门报告；</w:t>
      </w:r>
    </w:p>
    <w:p w14:paraId="220A9332" w14:textId="77777777" w:rsidR="004777B2" w:rsidRPr="008B650A" w:rsidRDefault="00A53F13">
      <w:pPr>
        <w:spacing w:beforeLines="50" w:before="120" w:line="320" w:lineRule="exact"/>
        <w:ind w:firstLineChars="200" w:firstLine="480"/>
        <w:rPr>
          <w:rFonts w:ascii="仿宋" w:eastAsia="仿宋" w:hAnsi="仿宋"/>
          <w:bCs/>
          <w:sz w:val="24"/>
          <w:szCs w:val="24"/>
        </w:rPr>
      </w:pPr>
      <w:r w:rsidRPr="008B650A">
        <w:rPr>
          <w:rFonts w:ascii="仿宋" w:eastAsia="仿宋" w:hAnsi="仿宋"/>
          <w:bCs/>
          <w:sz w:val="24"/>
          <w:szCs w:val="24"/>
        </w:rPr>
        <w:t>3</w:t>
      </w:r>
      <w:r w:rsidRPr="008B650A">
        <w:rPr>
          <w:rFonts w:ascii="仿宋" w:eastAsia="仿宋" w:hAnsi="仿宋" w:hint="eastAsia"/>
          <w:bCs/>
          <w:sz w:val="24"/>
          <w:szCs w:val="24"/>
        </w:rPr>
        <w:t>、介绍评审现场的人员情况；宣布评标工作纪律；公布投标人名单，告知评审人员应当回避情形，组织评标委员会各位成员签订《政府采购评审人员廉洁自律承诺书》；组织评标委员会推选评标组长，采购人代表不得担任组长；</w:t>
      </w:r>
    </w:p>
    <w:p w14:paraId="0ABDA083" w14:textId="77777777" w:rsidR="004777B2" w:rsidRPr="008B650A" w:rsidRDefault="00A53F13">
      <w:pPr>
        <w:spacing w:beforeLines="50" w:before="120" w:line="320" w:lineRule="exact"/>
        <w:ind w:firstLineChars="200" w:firstLine="480"/>
        <w:rPr>
          <w:rFonts w:ascii="仿宋" w:eastAsia="仿宋" w:hAnsi="仿宋"/>
          <w:bCs/>
          <w:sz w:val="24"/>
          <w:szCs w:val="24"/>
        </w:rPr>
      </w:pPr>
      <w:r w:rsidRPr="008B650A">
        <w:rPr>
          <w:rFonts w:ascii="仿宋" w:eastAsia="仿宋" w:hAnsi="仿宋"/>
          <w:bCs/>
          <w:sz w:val="24"/>
          <w:szCs w:val="24"/>
        </w:rPr>
        <w:t>4</w:t>
      </w:r>
      <w:r w:rsidRPr="008B650A">
        <w:rPr>
          <w:rFonts w:ascii="仿宋" w:eastAsia="仿宋" w:hAnsi="仿宋" w:hint="eastAsia"/>
          <w:bCs/>
          <w:sz w:val="24"/>
          <w:szCs w:val="24"/>
        </w:rPr>
        <w:t>、根据评标委员会的要求介绍政府采购相关政策法规、采购文件；</w:t>
      </w:r>
    </w:p>
    <w:p w14:paraId="27C36FAC" w14:textId="77777777" w:rsidR="004777B2" w:rsidRPr="008B650A" w:rsidRDefault="00A53F13">
      <w:pPr>
        <w:spacing w:beforeLines="50" w:before="120" w:line="320" w:lineRule="exact"/>
        <w:ind w:firstLineChars="200" w:firstLine="480"/>
        <w:rPr>
          <w:rFonts w:ascii="仿宋" w:eastAsia="仿宋" w:hAnsi="仿宋"/>
          <w:bCs/>
          <w:sz w:val="24"/>
          <w:szCs w:val="24"/>
        </w:rPr>
      </w:pPr>
      <w:r w:rsidRPr="008B650A">
        <w:rPr>
          <w:rFonts w:ascii="仿宋" w:eastAsia="仿宋" w:hAnsi="仿宋"/>
          <w:bCs/>
          <w:sz w:val="24"/>
          <w:szCs w:val="24"/>
        </w:rPr>
        <w:t>5</w:t>
      </w:r>
      <w:r w:rsidRPr="008B650A">
        <w:rPr>
          <w:rFonts w:ascii="仿宋" w:eastAsia="仿宋" w:hAnsi="仿宋" w:hint="eastAsia"/>
          <w:bCs/>
          <w:sz w:val="24"/>
          <w:szCs w:val="24"/>
        </w:rPr>
        <w:t>、维护评标秩序，监督评标委员会依照采购文件规定的评标程序、方法和标准进行独立评审，及时制止和纠正采购人代表、评审专家的倾向性言论或者违法违规行为；</w:t>
      </w:r>
    </w:p>
    <w:p w14:paraId="0F9FE82A"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6</w:t>
      </w:r>
      <w:r w:rsidRPr="008B650A">
        <w:rPr>
          <w:rFonts w:ascii="仿宋" w:eastAsia="仿宋" w:hAnsi="仿宋" w:hint="eastAsia"/>
          <w:bCs/>
          <w:sz w:val="24"/>
          <w:szCs w:val="24"/>
        </w:rPr>
        <w:t>、采购人可以在评标前说明项目背景和采购需求，说明内容不得含有歧视性、倾向性意见，不得超出采购文件所述范围。说明应当提交书面材料，并随采购文件一并存档。</w:t>
      </w:r>
    </w:p>
    <w:p w14:paraId="049A3C19"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7</w:t>
      </w:r>
      <w:r w:rsidRPr="008B650A">
        <w:rPr>
          <w:rFonts w:ascii="仿宋" w:eastAsia="仿宋" w:hAnsi="仿宋" w:hint="eastAsia"/>
          <w:bCs/>
          <w:sz w:val="24"/>
          <w:szCs w:val="24"/>
        </w:rPr>
        <w:t>、根据需要简要介绍采购文件（含补充文件）制定及质疑答复情况、按书面陈述项目基本情况及评审工作需注意事项等，让评审专家尽快知悉和了解所评审项目的采购需求、评审依据、评审标准、工作程序等；提醒评标委员会对客观评审项目应统一评审依据和评审标准，对主观评审项目应确定大致的评审要求和评审尺度；对评审人员提出的有关采购文件、投标文件的问题进行必要的说明、解释或讨论。</w:t>
      </w:r>
    </w:p>
    <w:p w14:paraId="2C003E56"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8</w:t>
      </w:r>
      <w:r w:rsidRPr="008B650A">
        <w:rPr>
          <w:rFonts w:ascii="仿宋" w:eastAsia="仿宋" w:hAnsi="仿宋" w:hint="eastAsia"/>
          <w:bCs/>
          <w:sz w:val="24"/>
          <w:szCs w:val="24"/>
        </w:rPr>
        <w:t>、评标委员会组长组织评审人员独立评审。评标委员会对拟认定为投标文件无效，应组织相关投标人代表进行陈述、澄清或申辩；采购代理机构可协助评标委员会组长对打分结果进行校对、核对并汇总统计；对分值汇总计算错误的，分项评分超出评分标准范围的，评标委员会成员对客观评审因素评分不一致的，对明显畸高、</w:t>
      </w:r>
      <w:proofErr w:type="gramStart"/>
      <w:r w:rsidRPr="008B650A">
        <w:rPr>
          <w:rFonts w:ascii="仿宋" w:eastAsia="仿宋" w:hAnsi="仿宋" w:hint="eastAsia"/>
          <w:bCs/>
          <w:sz w:val="24"/>
          <w:szCs w:val="24"/>
        </w:rPr>
        <w:t>畸</w:t>
      </w:r>
      <w:proofErr w:type="gramEnd"/>
      <w:r w:rsidRPr="008B650A">
        <w:rPr>
          <w:rFonts w:ascii="仿宋" w:eastAsia="仿宋" w:hAnsi="仿宋" w:hint="eastAsia"/>
          <w:bCs/>
          <w:sz w:val="24"/>
          <w:szCs w:val="24"/>
        </w:rPr>
        <w:t>低的评分（其总评分偏离平均分</w:t>
      </w:r>
      <w:r w:rsidRPr="008B650A">
        <w:rPr>
          <w:rFonts w:ascii="仿宋" w:eastAsia="仿宋" w:hAnsi="仿宋"/>
          <w:bCs/>
          <w:sz w:val="24"/>
          <w:szCs w:val="24"/>
        </w:rPr>
        <w:t>30%</w:t>
      </w:r>
      <w:r w:rsidRPr="008B650A">
        <w:rPr>
          <w:rFonts w:ascii="仿宋" w:eastAsia="仿宋" w:hAnsi="仿宋" w:hint="eastAsia"/>
          <w:bCs/>
          <w:sz w:val="24"/>
          <w:szCs w:val="24"/>
        </w:rPr>
        <w:t>以上的），评标委员会组长应提醒相关评审人员进行复核或书面说明理由，评审人员拒绝说明的，由现场监督员据实记录；评审人员的评审、修改记录应保留原件，随项目其他资料一并存档。</w:t>
      </w:r>
    </w:p>
    <w:p w14:paraId="20642603"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9</w:t>
      </w:r>
      <w:r w:rsidRPr="008B650A">
        <w:rPr>
          <w:rFonts w:ascii="仿宋" w:eastAsia="仿宋" w:hAnsi="仿宋" w:hint="eastAsia"/>
          <w:bCs/>
          <w:sz w:val="24"/>
          <w:szCs w:val="24"/>
        </w:rPr>
        <w:t>、做好评审现场相关记录，协助评标委员会组长做好评审报告起草、有关内容电脑文字录入等工作，并要求评标委员会各成员签字确认。</w:t>
      </w:r>
    </w:p>
    <w:p w14:paraId="3D13007B"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10</w:t>
      </w:r>
      <w:r w:rsidRPr="008B650A">
        <w:rPr>
          <w:rFonts w:ascii="仿宋" w:eastAsia="仿宋" w:hAnsi="仿宋" w:hint="eastAsia"/>
          <w:bCs/>
          <w:sz w:val="24"/>
          <w:szCs w:val="24"/>
        </w:rPr>
        <w:t>、评审结束后，招标方应对评标委员会各成员的专业水平、职业道德、遵纪守法等情况进行评价；同时按规定向评审专家发放评审费，并交还评审人员及其他现场相关人员的通讯工具。</w:t>
      </w:r>
    </w:p>
    <w:p w14:paraId="1D063BCA"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（三）评审程序</w:t>
      </w:r>
    </w:p>
    <w:p w14:paraId="13306457"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1</w:t>
      </w:r>
      <w:r w:rsidRPr="008B650A">
        <w:rPr>
          <w:rFonts w:ascii="仿宋" w:eastAsia="仿宋" w:hAnsi="仿宋" w:hint="eastAsia"/>
          <w:bCs/>
          <w:sz w:val="24"/>
          <w:szCs w:val="24"/>
        </w:rPr>
        <w:t>、在评审专家中推选评标委员会组长，优先推选资深专家为组长。</w:t>
      </w:r>
    </w:p>
    <w:p w14:paraId="42861AAC"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2</w:t>
      </w:r>
      <w:r w:rsidRPr="008B650A">
        <w:rPr>
          <w:rFonts w:ascii="仿宋" w:eastAsia="仿宋" w:hAnsi="仿宋" w:hint="eastAsia"/>
          <w:bCs/>
          <w:sz w:val="24"/>
          <w:szCs w:val="24"/>
        </w:rPr>
        <w:t>、评标委员会组长召集成员认真阅读采购文件以及相关补充、质疑、答复文件、项目书面说明等材料，熟悉采购项目的基本概况，采购项目的质量要求、数量、主要技术标准或服务需求，采购合同主要条款，投标文件无效情形，评审方法、评审依据、评审标准等。</w:t>
      </w:r>
    </w:p>
    <w:p w14:paraId="2DBA13C0"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3</w:t>
      </w:r>
      <w:r w:rsidRPr="008B650A">
        <w:rPr>
          <w:rFonts w:ascii="仿宋" w:eastAsia="仿宋" w:hAnsi="仿宋" w:hint="eastAsia"/>
          <w:bCs/>
          <w:sz w:val="24"/>
          <w:szCs w:val="24"/>
        </w:rPr>
        <w:t>、评审人员对各投标人的投标文件的有效性、符合性、完整性和响应程度进行审查，确定是否对采购文件</w:t>
      </w:r>
      <w:proofErr w:type="gramStart"/>
      <w:r w:rsidRPr="008B650A">
        <w:rPr>
          <w:rFonts w:ascii="仿宋" w:eastAsia="仿宋" w:hAnsi="仿宋" w:hint="eastAsia"/>
          <w:bCs/>
          <w:sz w:val="24"/>
          <w:szCs w:val="24"/>
        </w:rPr>
        <w:t>作出</w:t>
      </w:r>
      <w:proofErr w:type="gramEnd"/>
      <w:r w:rsidRPr="008B650A">
        <w:rPr>
          <w:rFonts w:ascii="仿宋" w:eastAsia="仿宋" w:hAnsi="仿宋" w:hint="eastAsia"/>
          <w:bCs/>
          <w:sz w:val="24"/>
          <w:szCs w:val="24"/>
        </w:rPr>
        <w:t>实质性响应。</w:t>
      </w:r>
    </w:p>
    <w:p w14:paraId="5694695E"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4</w:t>
      </w:r>
      <w:r w:rsidRPr="008B650A">
        <w:rPr>
          <w:rFonts w:ascii="仿宋" w:eastAsia="仿宋" w:hAnsi="仿宋" w:hint="eastAsia"/>
          <w:bCs/>
          <w:sz w:val="24"/>
          <w:szCs w:val="24"/>
        </w:rPr>
        <w:t>、评审人员按采购文件规定的评审方法和评审标准，依法独立对投标人投标文件</w:t>
      </w:r>
      <w:r w:rsidRPr="008B650A">
        <w:rPr>
          <w:rFonts w:ascii="仿宋" w:eastAsia="仿宋" w:hAnsi="仿宋" w:hint="eastAsia"/>
          <w:bCs/>
          <w:sz w:val="24"/>
          <w:szCs w:val="24"/>
        </w:rPr>
        <w:lastRenderedPageBreak/>
        <w:t>进行评估、比较，并给予评价或打分，不受任何单位和个人的干预。</w:t>
      </w:r>
    </w:p>
    <w:p w14:paraId="169B12F8"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5</w:t>
      </w:r>
      <w:r w:rsidRPr="008B650A">
        <w:rPr>
          <w:rFonts w:ascii="仿宋" w:eastAsia="仿宋" w:hAnsi="仿宋" w:hint="eastAsia"/>
          <w:bCs/>
          <w:sz w:val="24"/>
          <w:szCs w:val="24"/>
        </w:rPr>
        <w:t>、评审人员对于投标文件非实质性内容有</w:t>
      </w:r>
      <w:proofErr w:type="gramStart"/>
      <w:r w:rsidRPr="008B650A">
        <w:rPr>
          <w:rFonts w:ascii="仿宋" w:eastAsia="仿宋" w:hAnsi="仿宋" w:hint="eastAsia"/>
          <w:bCs/>
          <w:sz w:val="24"/>
          <w:szCs w:val="24"/>
        </w:rPr>
        <w:t>疑</w:t>
      </w:r>
      <w:proofErr w:type="gramEnd"/>
      <w:r w:rsidRPr="008B650A">
        <w:rPr>
          <w:rFonts w:ascii="仿宋" w:eastAsia="仿宋" w:hAnsi="仿宋" w:hint="eastAsia"/>
          <w:bCs/>
          <w:sz w:val="24"/>
          <w:szCs w:val="24"/>
        </w:rPr>
        <w:t>议或异议，对于投标文件中含义不明确、同类问题表述不一致或者审查发现明显的文字或计算错误的内容等，及时向评标委员会组长提出。经评标委员会商议认为需要投标人</w:t>
      </w:r>
      <w:proofErr w:type="gramStart"/>
      <w:r w:rsidRPr="008B650A">
        <w:rPr>
          <w:rFonts w:ascii="仿宋" w:eastAsia="仿宋" w:hAnsi="仿宋" w:hint="eastAsia"/>
          <w:bCs/>
          <w:sz w:val="24"/>
          <w:szCs w:val="24"/>
        </w:rPr>
        <w:t>作出</w:t>
      </w:r>
      <w:proofErr w:type="gramEnd"/>
      <w:r w:rsidRPr="008B650A">
        <w:rPr>
          <w:rFonts w:ascii="仿宋" w:eastAsia="仿宋" w:hAnsi="仿宋" w:hint="eastAsia"/>
          <w:bCs/>
          <w:sz w:val="24"/>
          <w:szCs w:val="24"/>
        </w:rPr>
        <w:t>必要澄清或说明的，应通知该投标人通过政</w:t>
      </w:r>
      <w:proofErr w:type="gramStart"/>
      <w:r w:rsidRPr="008B650A">
        <w:rPr>
          <w:rFonts w:ascii="仿宋" w:eastAsia="仿宋" w:hAnsi="仿宋" w:hint="eastAsia"/>
          <w:bCs/>
          <w:sz w:val="24"/>
          <w:szCs w:val="24"/>
        </w:rPr>
        <w:t>采云</w:t>
      </w:r>
      <w:proofErr w:type="gramEnd"/>
      <w:r w:rsidRPr="008B650A">
        <w:rPr>
          <w:rFonts w:ascii="仿宋" w:eastAsia="仿宋" w:hAnsi="仿宋" w:hint="eastAsia"/>
          <w:bCs/>
          <w:sz w:val="24"/>
          <w:szCs w:val="24"/>
        </w:rPr>
        <w:t>电子交易平台</w:t>
      </w:r>
      <w:proofErr w:type="gramStart"/>
      <w:r w:rsidRPr="008B650A">
        <w:rPr>
          <w:rFonts w:ascii="仿宋" w:eastAsia="仿宋" w:hAnsi="仿宋" w:hint="eastAsia"/>
          <w:bCs/>
          <w:sz w:val="24"/>
          <w:szCs w:val="24"/>
        </w:rPr>
        <w:t>作出</w:t>
      </w:r>
      <w:proofErr w:type="gramEnd"/>
      <w:r w:rsidRPr="008B650A">
        <w:rPr>
          <w:rFonts w:ascii="仿宋" w:eastAsia="仿宋" w:hAnsi="仿宋" w:hint="eastAsia"/>
          <w:bCs/>
          <w:sz w:val="24"/>
          <w:szCs w:val="24"/>
        </w:rPr>
        <w:t>澄清或说明。</w:t>
      </w:r>
    </w:p>
    <w:p w14:paraId="56336313"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hint="eastAsia"/>
          <w:bCs/>
          <w:sz w:val="24"/>
          <w:szCs w:val="24"/>
        </w:rPr>
        <w:t>评审小组发出澄清内容后，供应商应当在规定的时间内提交澄清说明或补正，否则视为供应商放弃答复，并自行承担因此而产生的不利后果。投标人的澄清、说明或者补正不得超出投标文件的范围或者改变投标文件的实质性内容。</w:t>
      </w:r>
    </w:p>
    <w:p w14:paraId="0C6CA579"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6</w:t>
      </w:r>
      <w:r w:rsidRPr="008B650A">
        <w:rPr>
          <w:rFonts w:ascii="仿宋" w:eastAsia="仿宋" w:hAnsi="仿宋" w:hint="eastAsia"/>
          <w:bCs/>
          <w:sz w:val="24"/>
          <w:szCs w:val="24"/>
        </w:rPr>
        <w:t>、评审人员需对采购组织机构工作人员唱票或统计的评审结果进行确认，现场监督员应对评审结果签署监督意见。如发现分值汇总计算错误、分项评分超出评分标准范围、客观评分不一致以及存在评分畸高、</w:t>
      </w:r>
      <w:proofErr w:type="gramStart"/>
      <w:r w:rsidRPr="008B650A">
        <w:rPr>
          <w:rFonts w:ascii="仿宋" w:eastAsia="仿宋" w:hAnsi="仿宋" w:hint="eastAsia"/>
          <w:bCs/>
          <w:sz w:val="24"/>
          <w:szCs w:val="24"/>
        </w:rPr>
        <w:t>畸</w:t>
      </w:r>
      <w:proofErr w:type="gramEnd"/>
      <w:r w:rsidRPr="008B650A">
        <w:rPr>
          <w:rFonts w:ascii="仿宋" w:eastAsia="仿宋" w:hAnsi="仿宋" w:hint="eastAsia"/>
          <w:bCs/>
          <w:sz w:val="24"/>
          <w:szCs w:val="24"/>
        </w:rPr>
        <w:t>低情形的，应由相关人员当场改正或</w:t>
      </w:r>
      <w:proofErr w:type="gramStart"/>
      <w:r w:rsidRPr="008B650A">
        <w:rPr>
          <w:rFonts w:ascii="仿宋" w:eastAsia="仿宋" w:hAnsi="仿宋" w:hint="eastAsia"/>
          <w:bCs/>
          <w:sz w:val="24"/>
          <w:szCs w:val="24"/>
        </w:rPr>
        <w:t>作出</w:t>
      </w:r>
      <w:proofErr w:type="gramEnd"/>
      <w:r w:rsidRPr="008B650A">
        <w:rPr>
          <w:rFonts w:ascii="仿宋" w:eastAsia="仿宋" w:hAnsi="仿宋" w:hint="eastAsia"/>
          <w:bCs/>
          <w:sz w:val="24"/>
          <w:szCs w:val="24"/>
        </w:rPr>
        <w:t>说明；拒不改正又不作说明的，由现场监督员如实记载后存入项目档案资料。</w:t>
      </w:r>
    </w:p>
    <w:p w14:paraId="3F14D711"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7</w:t>
      </w:r>
      <w:r w:rsidRPr="008B650A">
        <w:rPr>
          <w:rFonts w:ascii="仿宋" w:eastAsia="仿宋" w:hAnsi="仿宋" w:hint="eastAsia"/>
          <w:bCs/>
          <w:sz w:val="24"/>
          <w:szCs w:val="24"/>
        </w:rPr>
        <w:t>、评标委员会根据评审汇总情况和采购文件规定确定中标候选供应商排序名单。</w:t>
      </w:r>
    </w:p>
    <w:p w14:paraId="1D8B854A"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hint="eastAsia"/>
          <w:bCs/>
          <w:sz w:val="24"/>
          <w:szCs w:val="24"/>
        </w:rPr>
        <w:t>采购人、经其书面授权的采购人代表或经其书面授权的评审小组按中标（成交）候选供应商排名顺序对供应商逐一进行资格审查，直至依法产生合格的中标（成交）供应商。</w:t>
      </w:r>
    </w:p>
    <w:p w14:paraId="0C8520C2"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8</w:t>
      </w:r>
      <w:r w:rsidRPr="008B650A">
        <w:rPr>
          <w:rFonts w:ascii="仿宋" w:eastAsia="仿宋" w:hAnsi="仿宋" w:hint="eastAsia"/>
          <w:bCs/>
          <w:sz w:val="24"/>
          <w:szCs w:val="24"/>
        </w:rPr>
        <w:t>、起草评审报告，所有评审人员须在评审报告上签字确认。</w:t>
      </w:r>
    </w:p>
    <w:p w14:paraId="6A4660C8" w14:textId="77777777" w:rsidR="004777B2" w:rsidRPr="008B650A" w:rsidRDefault="00A53F13">
      <w:pPr>
        <w:spacing w:beforeLines="50" w:before="120" w:line="320" w:lineRule="exact"/>
        <w:ind w:firstLineChars="200" w:firstLine="482"/>
        <w:rPr>
          <w:rFonts w:ascii="仿宋" w:eastAsia="仿宋" w:hAnsi="仿宋"/>
          <w:b/>
          <w:sz w:val="24"/>
          <w:szCs w:val="24"/>
        </w:rPr>
      </w:pPr>
      <w:r w:rsidRPr="008B650A">
        <w:rPr>
          <w:rFonts w:ascii="仿宋" w:eastAsia="仿宋" w:hAnsi="仿宋" w:hint="eastAsia"/>
          <w:b/>
          <w:sz w:val="24"/>
          <w:szCs w:val="24"/>
        </w:rPr>
        <w:t>（四）评审原则</w:t>
      </w:r>
    </w:p>
    <w:p w14:paraId="28FBBC3D" w14:textId="77777777" w:rsidR="004777B2" w:rsidRPr="008B650A" w:rsidRDefault="00A53F13">
      <w:pPr>
        <w:pStyle w:val="af"/>
        <w:snapToGrid w:val="0"/>
        <w:spacing w:before="120" w:line="320" w:lineRule="exact"/>
        <w:ind w:firstLineChars="200" w:firstLine="480"/>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、评标委员会必须公平、公正、客观，不带任何倾向性和启发性；不得向外界透露任何与评标有关的内容；任何单位和个人不得干扰、影响评标的正常进行；评标委员会及有关工作人员不得私下与投标人接触。</w:t>
      </w:r>
    </w:p>
    <w:p w14:paraId="5C7132FF"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2</w:t>
      </w:r>
      <w:r w:rsidRPr="008B650A">
        <w:rPr>
          <w:rFonts w:ascii="仿宋" w:eastAsia="仿宋" w:hAnsi="仿宋" w:hint="eastAsia"/>
          <w:bCs/>
          <w:sz w:val="24"/>
          <w:szCs w:val="24"/>
        </w:rPr>
        <w:t>、评审专家因回避、临时缺席或健康原因等特殊情况不能继续参加评审工作的，应按规定更换评审专家</w:t>
      </w:r>
      <w:r w:rsidRPr="008B650A">
        <w:rPr>
          <w:rFonts w:ascii="仿宋" w:eastAsia="仿宋" w:hAnsi="仿宋"/>
          <w:bCs/>
          <w:sz w:val="24"/>
          <w:szCs w:val="24"/>
        </w:rPr>
        <w:t>,</w:t>
      </w:r>
      <w:r w:rsidRPr="008B650A">
        <w:rPr>
          <w:rFonts w:ascii="仿宋" w:eastAsia="仿宋" w:hAnsi="仿宋" w:hint="eastAsia"/>
          <w:bCs/>
          <w:sz w:val="24"/>
          <w:szCs w:val="24"/>
        </w:rPr>
        <w:t>被更换的评审人员之前所</w:t>
      </w:r>
      <w:proofErr w:type="gramStart"/>
      <w:r w:rsidRPr="008B650A">
        <w:rPr>
          <w:rFonts w:ascii="仿宋" w:eastAsia="仿宋" w:hAnsi="仿宋" w:hint="eastAsia"/>
          <w:bCs/>
          <w:sz w:val="24"/>
          <w:szCs w:val="24"/>
        </w:rPr>
        <w:t>作出</w:t>
      </w:r>
      <w:proofErr w:type="gramEnd"/>
      <w:r w:rsidRPr="008B650A">
        <w:rPr>
          <w:rFonts w:ascii="仿宋" w:eastAsia="仿宋" w:hAnsi="仿宋" w:hint="eastAsia"/>
          <w:bCs/>
          <w:sz w:val="24"/>
          <w:szCs w:val="24"/>
        </w:rPr>
        <w:t>的评审意见不再予以采纳，由更换后的评审人员重新进行评审。无法及时更换专家的，要立即停止评审工作、封存评审资料，并告知投标人择期重新评审的时间和地点。</w:t>
      </w:r>
    </w:p>
    <w:p w14:paraId="7DBE3B5F"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3</w:t>
      </w:r>
      <w:r w:rsidRPr="008B650A">
        <w:rPr>
          <w:rFonts w:ascii="仿宋" w:eastAsia="仿宋" w:hAnsi="仿宋" w:hint="eastAsia"/>
          <w:bCs/>
          <w:sz w:val="24"/>
          <w:szCs w:val="24"/>
        </w:rPr>
        <w:t>、评审人员对有关采购文件、投标文件、样品或现场演示（如有）的说明、解释、要求、标准存在不同意见的，持不同意见的评审人员及其意见或理由应予以完整记录，并在评审过程中按照少数服从多数的原则表决执行。对采购文件本身不明确或存在歧义、矛盾的内容，应作对投标人而非采购人有利的解释；对因采购文件中有关产品技术参数需求表述不清导致投标人实质性响应不一致时，应终止评审，重新组织采购。评审人员拒绝在评审报告中签字又不说明其不同意见或理由的，由现场监督员记录在案后，可视为同意评审结果。</w:t>
      </w:r>
    </w:p>
    <w:p w14:paraId="05F8AA72" w14:textId="77777777" w:rsidR="004777B2" w:rsidRPr="008B650A" w:rsidRDefault="00A53F13">
      <w:pPr>
        <w:pStyle w:val="af"/>
        <w:snapToGrid w:val="0"/>
        <w:spacing w:before="120" w:line="320" w:lineRule="exact"/>
        <w:ind w:firstLineChars="196" w:firstLine="470"/>
        <w:rPr>
          <w:rFonts w:ascii="仿宋" w:eastAsia="仿宋" w:hAnsi="仿宋"/>
          <w:bCs/>
          <w:sz w:val="24"/>
          <w:szCs w:val="24"/>
        </w:rPr>
      </w:pPr>
      <w:r w:rsidRPr="008B650A">
        <w:rPr>
          <w:rFonts w:ascii="仿宋" w:eastAsia="仿宋" w:hAnsi="仿宋"/>
          <w:bCs/>
          <w:sz w:val="24"/>
          <w:szCs w:val="24"/>
        </w:rPr>
        <w:t>4</w:t>
      </w:r>
      <w:r w:rsidRPr="008B650A">
        <w:rPr>
          <w:rFonts w:ascii="仿宋" w:eastAsia="仿宋" w:hAnsi="仿宋" w:hint="eastAsia"/>
          <w:bCs/>
          <w:sz w:val="24"/>
          <w:szCs w:val="24"/>
        </w:rPr>
        <w:t>、评标委员会成员对需要共同认定的事项存在争议的，应当按照少数服从多数的原则</w:t>
      </w:r>
      <w:proofErr w:type="gramStart"/>
      <w:r w:rsidRPr="008B650A">
        <w:rPr>
          <w:rFonts w:ascii="仿宋" w:eastAsia="仿宋" w:hAnsi="仿宋" w:hint="eastAsia"/>
          <w:bCs/>
          <w:sz w:val="24"/>
          <w:szCs w:val="24"/>
        </w:rPr>
        <w:t>作出</w:t>
      </w:r>
      <w:proofErr w:type="gramEnd"/>
      <w:r w:rsidRPr="008B650A">
        <w:rPr>
          <w:rFonts w:ascii="仿宋" w:eastAsia="仿宋" w:hAnsi="仿宋" w:hint="eastAsia"/>
          <w:bCs/>
          <w:sz w:val="24"/>
          <w:szCs w:val="24"/>
        </w:rPr>
        <w:t>结论。持不同意见的评标委员会成员应当在评标报告上签署不同意见及理由，否则视为同意评标报告。</w:t>
      </w:r>
    </w:p>
    <w:p w14:paraId="2FAF7F81" w14:textId="77777777" w:rsidR="004777B2" w:rsidRPr="008B650A" w:rsidRDefault="00A53F13">
      <w:pPr>
        <w:pStyle w:val="af"/>
        <w:snapToGrid w:val="0"/>
        <w:spacing w:before="120" w:line="320" w:lineRule="exact"/>
        <w:ind w:leftChars="228" w:left="720" w:hangingChars="100" w:hanging="241"/>
        <w:rPr>
          <w:rFonts w:ascii="仿宋" w:eastAsia="仿宋" w:hAnsi="仿宋"/>
          <w:sz w:val="24"/>
          <w:szCs w:val="24"/>
        </w:rPr>
      </w:pPr>
      <w:r w:rsidRPr="008B650A">
        <w:rPr>
          <w:rFonts w:ascii="仿宋" w:eastAsia="仿宋" w:hAnsi="仿宋" w:hint="eastAsia"/>
          <w:b/>
          <w:sz w:val="24"/>
          <w:szCs w:val="24"/>
        </w:rPr>
        <w:t>（五）错误修正</w:t>
      </w:r>
    </w:p>
    <w:p w14:paraId="7ABB3227"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投标文件报价出现前后不一致的，除采购文件另有规定外，按照下列规定修正：</w:t>
      </w:r>
    </w:p>
    <w:p w14:paraId="7A800E81"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、投标文件中开标一览表内容与投标文件中相应内容不一致的，以开标一览表为准；</w:t>
      </w:r>
    </w:p>
    <w:p w14:paraId="1DB9734F"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lastRenderedPageBreak/>
        <w:t>2</w:t>
      </w:r>
      <w:r w:rsidRPr="008B650A">
        <w:rPr>
          <w:rFonts w:ascii="仿宋" w:eastAsia="仿宋" w:hAnsi="仿宋" w:hint="eastAsia"/>
          <w:sz w:val="24"/>
          <w:szCs w:val="24"/>
        </w:rPr>
        <w:t>、大写金额和小写金额不一致的，以大写金额为准；</w:t>
      </w:r>
    </w:p>
    <w:p w14:paraId="6E896EB2"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3</w:t>
      </w:r>
      <w:r w:rsidRPr="008B650A">
        <w:rPr>
          <w:rFonts w:ascii="仿宋" w:eastAsia="仿宋" w:hAnsi="仿宋" w:hint="eastAsia"/>
          <w:sz w:val="24"/>
          <w:szCs w:val="24"/>
        </w:rPr>
        <w:t>、单价金额小数点或者百分比有明显错位的，以开标一览表的总价为准，并修改单价；</w:t>
      </w:r>
    </w:p>
    <w:p w14:paraId="29688A11"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4</w:t>
      </w:r>
      <w:r w:rsidRPr="008B650A">
        <w:rPr>
          <w:rFonts w:ascii="仿宋" w:eastAsia="仿宋" w:hAnsi="仿宋" w:hint="eastAsia"/>
          <w:sz w:val="24"/>
          <w:szCs w:val="24"/>
        </w:rPr>
        <w:t>、总价金额与按单价汇总金额不一致的，以单价金额计算结果为准。</w:t>
      </w:r>
    </w:p>
    <w:p w14:paraId="2A857B21"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同时出现两种以上不一致的，按照前款规定的顺序修正。修正后的报价按照财政部公布第</w:t>
      </w:r>
      <w:r w:rsidRPr="008B650A">
        <w:rPr>
          <w:rFonts w:ascii="仿宋" w:eastAsia="仿宋" w:hAnsi="仿宋"/>
          <w:sz w:val="24"/>
          <w:szCs w:val="24"/>
        </w:rPr>
        <w:t>87</w:t>
      </w:r>
      <w:r w:rsidRPr="008B650A">
        <w:rPr>
          <w:rFonts w:ascii="仿宋" w:eastAsia="仿宋" w:hAnsi="仿宋" w:hint="eastAsia"/>
          <w:sz w:val="24"/>
          <w:szCs w:val="24"/>
        </w:rPr>
        <w:t>号令《政府采购货物和服务招标投标管理办法》第五十一条第二款的规定经投标人确认后产生约束力，投标人不确认的，其投标无效。</w:t>
      </w:r>
    </w:p>
    <w:p w14:paraId="5DD1695E" w14:textId="77777777" w:rsidR="004777B2" w:rsidRPr="008B650A" w:rsidRDefault="00A53F13">
      <w:pPr>
        <w:pStyle w:val="af"/>
        <w:snapToGrid w:val="0"/>
        <w:spacing w:before="120" w:line="320" w:lineRule="exact"/>
        <w:ind w:leftChars="228" w:left="720" w:hangingChars="100" w:hanging="241"/>
        <w:rPr>
          <w:rFonts w:ascii="仿宋" w:eastAsia="仿宋" w:hAnsi="仿宋"/>
          <w:b/>
          <w:sz w:val="24"/>
          <w:szCs w:val="24"/>
        </w:rPr>
      </w:pPr>
      <w:r w:rsidRPr="008B650A">
        <w:rPr>
          <w:rFonts w:ascii="仿宋" w:eastAsia="仿宋" w:hAnsi="仿宋" w:hint="eastAsia"/>
          <w:b/>
          <w:sz w:val="24"/>
          <w:szCs w:val="24"/>
        </w:rPr>
        <w:t>（六）串通投标认定</w:t>
      </w:r>
    </w:p>
    <w:p w14:paraId="45C426D2" w14:textId="77777777" w:rsidR="004777B2" w:rsidRPr="008B650A" w:rsidRDefault="00A53F13">
      <w:pPr>
        <w:snapToGrid w:val="0"/>
        <w:spacing w:beforeLines="50" w:before="120" w:line="320" w:lineRule="exact"/>
        <w:ind w:firstLineChars="200" w:firstLine="480"/>
        <w:rPr>
          <w:rFonts w:ascii="仿宋" w:eastAsia="仿宋" w:hAnsi="仿宋"/>
          <w:bCs/>
          <w:sz w:val="24"/>
          <w:szCs w:val="24"/>
        </w:rPr>
      </w:pPr>
      <w:r w:rsidRPr="008B650A">
        <w:rPr>
          <w:rFonts w:ascii="仿宋" w:eastAsia="仿宋" w:hAnsi="仿宋" w:hint="eastAsia"/>
          <w:bCs/>
          <w:sz w:val="24"/>
          <w:szCs w:val="24"/>
        </w:rPr>
        <w:t>有下列情形之一的，视为投标人串通投标，其投标无效：</w:t>
      </w:r>
    </w:p>
    <w:p w14:paraId="111220CE" w14:textId="77777777" w:rsidR="004777B2" w:rsidRPr="008B650A" w:rsidRDefault="00A53F13">
      <w:pPr>
        <w:snapToGrid w:val="0"/>
        <w:spacing w:beforeLines="50" w:before="120" w:line="320" w:lineRule="exact"/>
        <w:ind w:firstLineChars="200" w:firstLine="480"/>
        <w:rPr>
          <w:rFonts w:ascii="仿宋" w:eastAsia="仿宋" w:hAnsi="仿宋"/>
          <w:bCs/>
          <w:sz w:val="24"/>
          <w:szCs w:val="24"/>
        </w:rPr>
      </w:pPr>
      <w:r w:rsidRPr="008B650A">
        <w:rPr>
          <w:rFonts w:ascii="仿宋" w:eastAsia="仿宋" w:hAnsi="仿宋"/>
          <w:bCs/>
          <w:sz w:val="24"/>
          <w:szCs w:val="24"/>
        </w:rPr>
        <w:t>1</w:t>
      </w:r>
      <w:r w:rsidRPr="008B650A">
        <w:rPr>
          <w:rFonts w:ascii="仿宋" w:eastAsia="仿宋" w:hAnsi="仿宋" w:hint="eastAsia"/>
          <w:bCs/>
          <w:sz w:val="24"/>
          <w:szCs w:val="24"/>
        </w:rPr>
        <w:t>、不同投标人的投标文件由同一单位或者个人编制；</w:t>
      </w:r>
    </w:p>
    <w:p w14:paraId="7F81427E" w14:textId="77777777" w:rsidR="004777B2" w:rsidRPr="008B650A" w:rsidRDefault="00A53F13">
      <w:pPr>
        <w:snapToGrid w:val="0"/>
        <w:spacing w:beforeLines="50" w:before="120" w:line="320" w:lineRule="exact"/>
        <w:ind w:firstLineChars="200" w:firstLine="480"/>
        <w:rPr>
          <w:rFonts w:ascii="仿宋" w:eastAsia="仿宋" w:hAnsi="仿宋"/>
          <w:bCs/>
          <w:sz w:val="24"/>
          <w:szCs w:val="24"/>
        </w:rPr>
      </w:pPr>
      <w:r w:rsidRPr="008B650A">
        <w:rPr>
          <w:rFonts w:ascii="仿宋" w:eastAsia="仿宋" w:hAnsi="仿宋"/>
          <w:bCs/>
          <w:sz w:val="24"/>
          <w:szCs w:val="24"/>
        </w:rPr>
        <w:t>2</w:t>
      </w:r>
      <w:r w:rsidRPr="008B650A">
        <w:rPr>
          <w:rFonts w:ascii="仿宋" w:eastAsia="仿宋" w:hAnsi="仿宋" w:hint="eastAsia"/>
          <w:bCs/>
          <w:sz w:val="24"/>
          <w:szCs w:val="24"/>
        </w:rPr>
        <w:t>、不同投标人委托同一单位或者个人办理投标事宜；</w:t>
      </w:r>
    </w:p>
    <w:p w14:paraId="1CE0DCCD" w14:textId="77777777" w:rsidR="004777B2" w:rsidRPr="008B650A" w:rsidRDefault="00A53F13">
      <w:pPr>
        <w:snapToGrid w:val="0"/>
        <w:spacing w:beforeLines="50" w:before="120" w:line="320" w:lineRule="exact"/>
        <w:ind w:firstLineChars="200" w:firstLine="480"/>
        <w:rPr>
          <w:rFonts w:ascii="仿宋" w:eastAsia="仿宋" w:hAnsi="仿宋"/>
          <w:bCs/>
          <w:sz w:val="24"/>
          <w:szCs w:val="24"/>
        </w:rPr>
      </w:pPr>
      <w:r w:rsidRPr="008B650A">
        <w:rPr>
          <w:rFonts w:ascii="仿宋" w:eastAsia="仿宋" w:hAnsi="仿宋"/>
          <w:bCs/>
          <w:sz w:val="24"/>
          <w:szCs w:val="24"/>
        </w:rPr>
        <w:t>3</w:t>
      </w:r>
      <w:r w:rsidRPr="008B650A">
        <w:rPr>
          <w:rFonts w:ascii="仿宋" w:eastAsia="仿宋" w:hAnsi="仿宋" w:hint="eastAsia"/>
          <w:bCs/>
          <w:sz w:val="24"/>
          <w:szCs w:val="24"/>
        </w:rPr>
        <w:t>、不同投标人的投标文件载明的项目管理成员或者联系人员为同一人；</w:t>
      </w:r>
    </w:p>
    <w:p w14:paraId="79837637" w14:textId="77777777" w:rsidR="004777B2" w:rsidRPr="008B650A" w:rsidRDefault="00A53F13">
      <w:pPr>
        <w:snapToGrid w:val="0"/>
        <w:spacing w:beforeLines="50" w:before="120" w:line="320" w:lineRule="exact"/>
        <w:ind w:firstLineChars="200" w:firstLine="480"/>
        <w:rPr>
          <w:rFonts w:ascii="仿宋" w:eastAsia="仿宋" w:hAnsi="仿宋"/>
          <w:bCs/>
          <w:sz w:val="24"/>
          <w:szCs w:val="24"/>
        </w:rPr>
      </w:pPr>
      <w:r w:rsidRPr="008B650A">
        <w:rPr>
          <w:rFonts w:ascii="仿宋" w:eastAsia="仿宋" w:hAnsi="仿宋"/>
          <w:bCs/>
          <w:sz w:val="24"/>
          <w:szCs w:val="24"/>
        </w:rPr>
        <w:t>4</w:t>
      </w:r>
      <w:r w:rsidRPr="008B650A">
        <w:rPr>
          <w:rFonts w:ascii="仿宋" w:eastAsia="仿宋" w:hAnsi="仿宋" w:hint="eastAsia"/>
          <w:bCs/>
          <w:sz w:val="24"/>
          <w:szCs w:val="24"/>
        </w:rPr>
        <w:t>、不同投标人的投标文件异常一致或者投标报价呈规律性差异；</w:t>
      </w:r>
    </w:p>
    <w:p w14:paraId="435B22B4" w14:textId="77777777" w:rsidR="004777B2" w:rsidRPr="008B650A" w:rsidRDefault="00A53F13">
      <w:pPr>
        <w:snapToGrid w:val="0"/>
        <w:spacing w:beforeLines="50" w:before="120" w:line="320" w:lineRule="exact"/>
        <w:ind w:firstLineChars="200" w:firstLine="480"/>
        <w:rPr>
          <w:rFonts w:ascii="仿宋" w:eastAsia="仿宋" w:hAnsi="仿宋"/>
          <w:bCs/>
          <w:sz w:val="24"/>
          <w:szCs w:val="24"/>
        </w:rPr>
      </w:pPr>
      <w:r w:rsidRPr="008B650A">
        <w:rPr>
          <w:rFonts w:ascii="仿宋" w:eastAsia="仿宋" w:hAnsi="仿宋"/>
          <w:bCs/>
          <w:sz w:val="24"/>
          <w:szCs w:val="24"/>
        </w:rPr>
        <w:t>5</w:t>
      </w:r>
      <w:r w:rsidRPr="008B650A">
        <w:rPr>
          <w:rFonts w:ascii="仿宋" w:eastAsia="仿宋" w:hAnsi="仿宋" w:hint="eastAsia"/>
          <w:bCs/>
          <w:sz w:val="24"/>
          <w:szCs w:val="24"/>
        </w:rPr>
        <w:t>、不同投标人的投标文件相互混装；</w:t>
      </w:r>
    </w:p>
    <w:p w14:paraId="1A4F1DA6" w14:textId="77777777" w:rsidR="004777B2" w:rsidRPr="008B650A" w:rsidRDefault="00A53F13">
      <w:pPr>
        <w:pStyle w:val="af"/>
        <w:snapToGrid w:val="0"/>
        <w:spacing w:before="120" w:line="320" w:lineRule="exact"/>
        <w:ind w:leftChars="228" w:left="720" w:hangingChars="100" w:hanging="241"/>
        <w:rPr>
          <w:rFonts w:ascii="仿宋" w:eastAsia="仿宋" w:hAnsi="仿宋"/>
          <w:b/>
          <w:sz w:val="24"/>
          <w:szCs w:val="24"/>
        </w:rPr>
      </w:pPr>
      <w:r w:rsidRPr="008B650A">
        <w:rPr>
          <w:rFonts w:ascii="仿宋" w:eastAsia="仿宋" w:hAnsi="仿宋" w:hint="eastAsia"/>
          <w:b/>
          <w:sz w:val="24"/>
          <w:szCs w:val="24"/>
        </w:rPr>
        <w:t>（七）投标无效的情形</w:t>
      </w:r>
    </w:p>
    <w:p w14:paraId="68311D01" w14:textId="77777777" w:rsidR="004777B2" w:rsidRPr="008B650A" w:rsidRDefault="00A53F13">
      <w:pPr>
        <w:snapToGrid w:val="0"/>
        <w:spacing w:beforeLines="50" w:before="120" w:line="320" w:lineRule="exact"/>
        <w:ind w:firstLineChars="200" w:firstLine="480"/>
        <w:rPr>
          <w:rFonts w:ascii="仿宋" w:eastAsia="仿宋" w:hAnsi="仿宋"/>
          <w:bCs/>
          <w:sz w:val="24"/>
          <w:szCs w:val="24"/>
        </w:rPr>
      </w:pPr>
      <w:r w:rsidRPr="008B650A">
        <w:rPr>
          <w:rFonts w:ascii="仿宋" w:eastAsia="仿宋" w:hAnsi="仿宋" w:hint="eastAsia"/>
          <w:bCs/>
          <w:sz w:val="24"/>
          <w:szCs w:val="24"/>
        </w:rPr>
        <w:t>在评审时，如发现下列情形之一的，投标文件将被视为无效：</w:t>
      </w:r>
    </w:p>
    <w:p w14:paraId="3F3295F1"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（1）资格证明文件不全，或者不符合采购文件中规定的资格条件的；</w:t>
      </w:r>
    </w:p>
    <w:p w14:paraId="12AF0B95"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（2）未提供法定代表人授权委托书（供应商代表不是法定代表人）、投标函、投标声明书或填写项目不齐全的；</w:t>
      </w:r>
    </w:p>
    <w:p w14:paraId="605BFC1D"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（3）投标文件有效期不满足采购文件要求的；</w:t>
      </w:r>
    </w:p>
    <w:p w14:paraId="43E3CC16"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（4）未提供或未如实提供报价货物的技术参数，或者响应文件标明的商务、技术响应与事实不符或</w:t>
      </w:r>
      <w:proofErr w:type="gramStart"/>
      <w:r w:rsidRPr="008B650A">
        <w:rPr>
          <w:rFonts w:ascii="仿宋" w:eastAsia="仿宋" w:hAnsi="仿宋" w:hint="eastAsia"/>
          <w:sz w:val="24"/>
          <w:szCs w:val="24"/>
        </w:rPr>
        <w:t>虚假响应</w:t>
      </w:r>
      <w:proofErr w:type="gramEnd"/>
      <w:r w:rsidRPr="008B650A">
        <w:rPr>
          <w:rFonts w:ascii="仿宋" w:eastAsia="仿宋" w:hAnsi="仿宋" w:hint="eastAsia"/>
          <w:sz w:val="24"/>
          <w:szCs w:val="24"/>
        </w:rPr>
        <w:t>的；</w:t>
      </w:r>
    </w:p>
    <w:p w14:paraId="151942E2"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（5）未响应采购文件标注“▲”的实质性要求的；</w:t>
      </w:r>
    </w:p>
    <w:p w14:paraId="0527983E"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（6）报价技术方案不明确，存在一个或一个以上备选（替代）方案的；</w:t>
      </w:r>
    </w:p>
    <w:p w14:paraId="5B084894"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（7）投标文件含有采购人不能接受的附加条件的；</w:t>
      </w:r>
    </w:p>
    <w:p w14:paraId="67D54F99"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（8）报价超出预算金额或具有选择性的；</w:t>
      </w:r>
    </w:p>
    <w:p w14:paraId="7D5B87C1"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9</w:t>
      </w:r>
      <w:r w:rsidRPr="008B650A">
        <w:rPr>
          <w:rFonts w:ascii="仿宋" w:eastAsia="仿宋" w:hAnsi="仿宋" w:hint="eastAsia"/>
          <w:sz w:val="24"/>
          <w:szCs w:val="24"/>
        </w:rPr>
        <w:t>）开标一览表投标报价为零的（包括投标文件中标明：免费或赠予）或其报价（大写）无法按正常书写方式进行报价唱标的或无投标报价的。</w:t>
      </w:r>
    </w:p>
    <w:p w14:paraId="3B73FBE3"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10</w:t>
      </w:r>
      <w:r w:rsidRPr="008B650A">
        <w:rPr>
          <w:rFonts w:ascii="仿宋" w:eastAsia="仿宋" w:hAnsi="仿宋" w:hint="eastAsia"/>
          <w:sz w:val="24"/>
          <w:szCs w:val="24"/>
        </w:rPr>
        <w:t>）不接受按采购文件规定的修正错误原则修正后的报价的；</w:t>
      </w:r>
    </w:p>
    <w:p w14:paraId="6B930835"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（1</w:t>
      </w:r>
      <w:r w:rsidRPr="008B650A">
        <w:rPr>
          <w:rFonts w:ascii="仿宋" w:eastAsia="仿宋" w:hAnsi="仿宋"/>
          <w:sz w:val="24"/>
          <w:szCs w:val="24"/>
        </w:rPr>
        <w:t>1</w:t>
      </w:r>
      <w:r w:rsidRPr="008B650A">
        <w:rPr>
          <w:rFonts w:ascii="仿宋" w:eastAsia="仿宋" w:hAnsi="仿宋" w:hint="eastAsia"/>
          <w:sz w:val="24"/>
          <w:szCs w:val="24"/>
        </w:rPr>
        <w:t>）不同供应商的投标文件由同一单位或者个人编制的；</w:t>
      </w:r>
    </w:p>
    <w:p w14:paraId="02AEC3CE"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12</w:t>
      </w:r>
      <w:r w:rsidRPr="008B650A">
        <w:rPr>
          <w:rFonts w:ascii="仿宋" w:eastAsia="仿宋" w:hAnsi="仿宋" w:hint="eastAsia"/>
          <w:sz w:val="24"/>
          <w:szCs w:val="24"/>
        </w:rPr>
        <w:t>）不同供应商委托同一单位或者个人办理投标事宜的；</w:t>
      </w:r>
    </w:p>
    <w:p w14:paraId="059A74B4"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（1</w:t>
      </w:r>
      <w:r w:rsidRPr="008B650A">
        <w:rPr>
          <w:rFonts w:ascii="仿宋" w:eastAsia="仿宋" w:hAnsi="仿宋"/>
          <w:sz w:val="24"/>
          <w:szCs w:val="24"/>
        </w:rPr>
        <w:t>3</w:t>
      </w:r>
      <w:r w:rsidRPr="008B650A">
        <w:rPr>
          <w:rFonts w:ascii="仿宋" w:eastAsia="仿宋" w:hAnsi="仿宋" w:hint="eastAsia"/>
          <w:sz w:val="24"/>
          <w:szCs w:val="24"/>
        </w:rPr>
        <w:t>）不同供应商的投标文件载明的项目管理成员或者联系人员为同一人的；</w:t>
      </w:r>
    </w:p>
    <w:p w14:paraId="117BE015"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（1</w:t>
      </w:r>
      <w:r w:rsidRPr="008B650A">
        <w:rPr>
          <w:rFonts w:ascii="仿宋" w:eastAsia="仿宋" w:hAnsi="仿宋"/>
          <w:sz w:val="24"/>
          <w:szCs w:val="24"/>
        </w:rPr>
        <w:t>4</w:t>
      </w:r>
      <w:r w:rsidRPr="008B650A">
        <w:rPr>
          <w:rFonts w:ascii="仿宋" w:eastAsia="仿宋" w:hAnsi="仿宋" w:hint="eastAsia"/>
          <w:sz w:val="24"/>
          <w:szCs w:val="24"/>
        </w:rPr>
        <w:t>）不同供应商的投标文件异常一致或者报价呈规律性差异的；</w:t>
      </w:r>
    </w:p>
    <w:p w14:paraId="5850430F"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（1</w:t>
      </w:r>
      <w:r w:rsidRPr="008B650A">
        <w:rPr>
          <w:rFonts w:ascii="仿宋" w:eastAsia="仿宋" w:hAnsi="仿宋"/>
          <w:sz w:val="24"/>
          <w:szCs w:val="24"/>
        </w:rPr>
        <w:t>5</w:t>
      </w:r>
      <w:r w:rsidRPr="008B650A">
        <w:rPr>
          <w:rFonts w:ascii="仿宋" w:eastAsia="仿宋" w:hAnsi="仿宋" w:hint="eastAsia"/>
          <w:sz w:val="24"/>
          <w:szCs w:val="24"/>
        </w:rPr>
        <w:t>）法律、法规和采购文件规定的其他无效情形。</w:t>
      </w:r>
    </w:p>
    <w:p w14:paraId="1A29854F" w14:textId="77777777" w:rsidR="004777B2" w:rsidRPr="008B650A" w:rsidRDefault="00A53F13">
      <w:pPr>
        <w:pStyle w:val="af"/>
        <w:snapToGrid w:val="0"/>
        <w:spacing w:before="120" w:line="320" w:lineRule="exact"/>
        <w:ind w:leftChars="228" w:left="720" w:hangingChars="100" w:hanging="241"/>
        <w:rPr>
          <w:rFonts w:ascii="仿宋" w:eastAsia="仿宋" w:hAnsi="仿宋"/>
          <w:b/>
          <w:sz w:val="24"/>
          <w:szCs w:val="24"/>
        </w:rPr>
      </w:pPr>
      <w:r w:rsidRPr="008B650A">
        <w:rPr>
          <w:rFonts w:ascii="仿宋" w:eastAsia="仿宋" w:hAnsi="仿宋" w:hint="eastAsia"/>
          <w:b/>
          <w:sz w:val="24"/>
          <w:szCs w:val="24"/>
        </w:rPr>
        <w:lastRenderedPageBreak/>
        <w:t>（八）废标</w:t>
      </w:r>
    </w:p>
    <w:p w14:paraId="45EBE43E"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根据《中华人民共和国政府采购法》第三十六条之规定，在采购中，出现下列情形之一的，应予废标：</w:t>
      </w:r>
    </w:p>
    <w:p w14:paraId="059FEF60"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、符合专业条件的供应商或者对采购文件作实质回应的供应商不足</w:t>
      </w:r>
      <w:r w:rsidRPr="008B650A">
        <w:rPr>
          <w:rFonts w:ascii="仿宋" w:eastAsia="仿宋" w:hAnsi="仿宋"/>
          <w:sz w:val="24"/>
          <w:szCs w:val="24"/>
        </w:rPr>
        <w:t>3</w:t>
      </w:r>
      <w:r w:rsidRPr="008B650A">
        <w:rPr>
          <w:rFonts w:ascii="仿宋" w:eastAsia="仿宋" w:hAnsi="仿宋" w:hint="eastAsia"/>
          <w:sz w:val="24"/>
          <w:szCs w:val="24"/>
        </w:rPr>
        <w:t>家的；</w:t>
      </w:r>
    </w:p>
    <w:p w14:paraId="63AEE8F9"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、出现影响采购公正的违法、违规行为的；</w:t>
      </w:r>
    </w:p>
    <w:p w14:paraId="482C9403"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3</w:t>
      </w:r>
      <w:r w:rsidRPr="008B650A">
        <w:rPr>
          <w:rFonts w:ascii="仿宋" w:eastAsia="仿宋" w:hAnsi="仿宋" w:hint="eastAsia"/>
          <w:sz w:val="24"/>
          <w:szCs w:val="24"/>
        </w:rPr>
        <w:t>、投标人的报价均超过了采购预算，采购人不能支付的；</w:t>
      </w:r>
    </w:p>
    <w:p w14:paraId="71372515"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4</w:t>
      </w:r>
      <w:r w:rsidRPr="008B650A">
        <w:rPr>
          <w:rFonts w:ascii="仿宋" w:eastAsia="仿宋" w:hAnsi="仿宋" w:hint="eastAsia"/>
          <w:sz w:val="24"/>
          <w:szCs w:val="24"/>
        </w:rPr>
        <w:t>、因重大变故，采购任务取消的。</w:t>
      </w:r>
    </w:p>
    <w:p w14:paraId="6B968957"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proofErr w:type="gramStart"/>
      <w:r w:rsidRPr="008B650A">
        <w:rPr>
          <w:rFonts w:ascii="仿宋" w:eastAsia="仿宋" w:hAnsi="仿宋" w:hint="eastAsia"/>
          <w:sz w:val="24"/>
          <w:szCs w:val="24"/>
        </w:rPr>
        <w:t>废标后</w:t>
      </w:r>
      <w:proofErr w:type="gramEnd"/>
      <w:r w:rsidRPr="008B650A">
        <w:rPr>
          <w:rFonts w:ascii="仿宋" w:eastAsia="仿宋" w:hAnsi="仿宋" w:hint="eastAsia"/>
          <w:sz w:val="24"/>
          <w:szCs w:val="24"/>
        </w:rPr>
        <w:t>，采购机构应当将</w:t>
      </w:r>
      <w:proofErr w:type="gramStart"/>
      <w:r w:rsidRPr="008B650A">
        <w:rPr>
          <w:rFonts w:ascii="仿宋" w:eastAsia="仿宋" w:hAnsi="仿宋" w:hint="eastAsia"/>
          <w:sz w:val="24"/>
          <w:szCs w:val="24"/>
        </w:rPr>
        <w:t>废标理由</w:t>
      </w:r>
      <w:proofErr w:type="gramEnd"/>
      <w:r w:rsidRPr="008B650A">
        <w:rPr>
          <w:rFonts w:ascii="仿宋" w:eastAsia="仿宋" w:hAnsi="仿宋" w:hint="eastAsia"/>
          <w:sz w:val="24"/>
          <w:szCs w:val="24"/>
        </w:rPr>
        <w:t>通知所有投标人。</w:t>
      </w:r>
    </w:p>
    <w:p w14:paraId="091FD268" w14:textId="77777777" w:rsidR="004777B2" w:rsidRPr="008B650A" w:rsidRDefault="00A53F13">
      <w:pPr>
        <w:pStyle w:val="af"/>
        <w:snapToGrid w:val="0"/>
        <w:spacing w:before="120" w:line="320" w:lineRule="exact"/>
        <w:ind w:leftChars="228" w:left="720" w:hangingChars="100" w:hanging="241"/>
        <w:rPr>
          <w:rFonts w:ascii="仿宋" w:eastAsia="仿宋" w:hAnsi="仿宋"/>
          <w:b/>
          <w:sz w:val="24"/>
          <w:szCs w:val="24"/>
        </w:rPr>
      </w:pPr>
      <w:r w:rsidRPr="008B650A">
        <w:rPr>
          <w:rFonts w:ascii="仿宋" w:eastAsia="仿宋" w:hAnsi="仿宋" w:hint="eastAsia"/>
          <w:b/>
          <w:sz w:val="24"/>
          <w:szCs w:val="24"/>
        </w:rPr>
        <w:t>（九）重新组织采购</w:t>
      </w:r>
    </w:p>
    <w:p w14:paraId="24D7A6BE"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hint="eastAsia"/>
          <w:sz w:val="24"/>
          <w:szCs w:val="24"/>
        </w:rPr>
        <w:t>评标委员会发现采购文件存在歧义、重大缺陷导致评标工作无法进行，或者采购文件内容违反国家有关强制性规定的，将停止评标工作，并与采购人、采购代理机构沟通并作书面记录。采购人、采购代理机构确认后，将修改采购文件，重新组织采购活动。</w:t>
      </w:r>
    </w:p>
    <w:p w14:paraId="00247B07" w14:textId="77777777" w:rsidR="004777B2" w:rsidRPr="008B650A" w:rsidRDefault="00A53F13">
      <w:pPr>
        <w:pStyle w:val="af"/>
        <w:snapToGrid w:val="0"/>
        <w:spacing w:before="120" w:line="320" w:lineRule="exact"/>
        <w:ind w:leftChars="228" w:left="720" w:hangingChars="100" w:hanging="241"/>
        <w:rPr>
          <w:rFonts w:ascii="仿宋" w:eastAsia="仿宋" w:hAnsi="仿宋"/>
          <w:b/>
          <w:sz w:val="24"/>
          <w:szCs w:val="24"/>
        </w:rPr>
      </w:pPr>
      <w:r w:rsidRPr="008B650A">
        <w:rPr>
          <w:rFonts w:ascii="仿宋" w:eastAsia="仿宋" w:hAnsi="仿宋" w:hint="eastAsia"/>
          <w:b/>
          <w:sz w:val="24"/>
          <w:szCs w:val="24"/>
        </w:rPr>
        <w:t>（十）评标内容的保密</w:t>
      </w:r>
    </w:p>
    <w:p w14:paraId="12907145"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、公开开标后，直到宣布中标人止，凡属于审查、澄清、评价和比较投标的所有资料，都不应向投标人或与评标无关的其他人泄露。</w:t>
      </w:r>
    </w:p>
    <w:p w14:paraId="4A56209C"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、在投标文件的审查、澄清、评价和比较以及确定中标</w:t>
      </w:r>
      <w:proofErr w:type="gramStart"/>
      <w:r w:rsidRPr="008B650A">
        <w:rPr>
          <w:rFonts w:ascii="仿宋" w:eastAsia="仿宋" w:hAnsi="仿宋" w:hint="eastAsia"/>
          <w:sz w:val="24"/>
          <w:szCs w:val="24"/>
        </w:rPr>
        <w:t>人过程</w:t>
      </w:r>
      <w:proofErr w:type="gramEnd"/>
      <w:r w:rsidRPr="008B650A">
        <w:rPr>
          <w:rFonts w:ascii="仿宋" w:eastAsia="仿宋" w:hAnsi="仿宋" w:hint="eastAsia"/>
          <w:sz w:val="24"/>
          <w:szCs w:val="24"/>
        </w:rPr>
        <w:t>中，投标人对采购机构和评标机构施加影响的任何行为，都将导致取消资格。</w:t>
      </w:r>
    </w:p>
    <w:p w14:paraId="652DDFE3"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hint="eastAsia"/>
          <w:b/>
          <w:sz w:val="30"/>
          <w:szCs w:val="30"/>
        </w:rPr>
        <w:t>八、定标</w:t>
      </w:r>
    </w:p>
    <w:p w14:paraId="2BF2E401" w14:textId="77777777" w:rsidR="004777B2" w:rsidRPr="008B650A" w:rsidRDefault="00A53F13">
      <w:pPr>
        <w:pStyle w:val="af"/>
        <w:snapToGrid w:val="0"/>
        <w:spacing w:before="120" w:line="320" w:lineRule="exact"/>
        <w:ind w:firstLineChars="200" w:firstLine="482"/>
        <w:rPr>
          <w:rFonts w:ascii="仿宋" w:eastAsia="仿宋" w:hAnsi="仿宋"/>
          <w:sz w:val="24"/>
          <w:szCs w:val="24"/>
        </w:rPr>
      </w:pPr>
      <w:r w:rsidRPr="008B650A">
        <w:rPr>
          <w:rFonts w:ascii="仿宋" w:eastAsia="仿宋" w:hAnsi="仿宋" w:hint="eastAsia"/>
          <w:b/>
          <w:sz w:val="24"/>
          <w:szCs w:val="24"/>
        </w:rPr>
        <w:t>（一）</w:t>
      </w:r>
      <w:r w:rsidRPr="008B650A">
        <w:rPr>
          <w:rFonts w:ascii="仿宋" w:eastAsia="仿宋" w:hAnsi="仿宋" w:hint="eastAsia"/>
          <w:sz w:val="24"/>
          <w:szCs w:val="24"/>
        </w:rPr>
        <w:t>本项目由评标委员会根据第三章《评标办法与评分标准》规定提出中标候选人排序。</w:t>
      </w:r>
    </w:p>
    <w:p w14:paraId="2021BA5B" w14:textId="77777777" w:rsidR="004777B2" w:rsidRPr="008B650A" w:rsidRDefault="00A53F13">
      <w:pPr>
        <w:pStyle w:val="af"/>
        <w:snapToGrid w:val="0"/>
        <w:spacing w:before="120" w:line="320" w:lineRule="exact"/>
        <w:ind w:firstLineChars="200" w:firstLine="482"/>
        <w:rPr>
          <w:rFonts w:ascii="仿宋" w:eastAsia="仿宋" w:hAnsi="仿宋"/>
          <w:sz w:val="24"/>
          <w:szCs w:val="24"/>
        </w:rPr>
      </w:pPr>
      <w:r w:rsidRPr="008B650A">
        <w:rPr>
          <w:rFonts w:ascii="仿宋" w:eastAsia="仿宋" w:hAnsi="仿宋" w:hint="eastAsia"/>
          <w:b/>
          <w:sz w:val="24"/>
          <w:szCs w:val="24"/>
        </w:rPr>
        <w:t>（二）</w:t>
      </w:r>
      <w:r w:rsidRPr="008B650A">
        <w:rPr>
          <w:rFonts w:ascii="仿宋" w:eastAsia="仿宋" w:hAnsi="仿宋" w:hint="eastAsia"/>
          <w:sz w:val="24"/>
          <w:szCs w:val="24"/>
        </w:rPr>
        <w:t>采购代理机构应当在评标结束后</w:t>
      </w:r>
      <w:r w:rsidRPr="008B650A">
        <w:rPr>
          <w:rFonts w:ascii="仿宋" w:eastAsia="仿宋" w:hAnsi="仿宋"/>
          <w:sz w:val="24"/>
          <w:szCs w:val="24"/>
        </w:rPr>
        <w:t>2</w:t>
      </w:r>
      <w:r w:rsidRPr="008B650A">
        <w:rPr>
          <w:rFonts w:ascii="仿宋" w:eastAsia="仿宋" w:hAnsi="仿宋" w:hint="eastAsia"/>
          <w:sz w:val="24"/>
          <w:szCs w:val="24"/>
        </w:rPr>
        <w:t>个工作日内将评标报告送采购人。采购人应当自收到评标报告之日起５个工作日内，在评标报告确定的中标候选人名单中按顺序确定中标人，或者采购人委托评标委员会在评标报告确定的中标候选人名单中按顺序确定中标人。中标候选人并列的，由采购人或者采购人委托评标委员会按照采购文件规定的方式确定中标人；采购文件未规定的，采取随机抽取的方式确定。采购人在收到评标报告</w:t>
      </w:r>
      <w:r w:rsidRPr="008B650A">
        <w:rPr>
          <w:rFonts w:ascii="仿宋" w:eastAsia="仿宋" w:hAnsi="仿宋"/>
          <w:sz w:val="24"/>
          <w:szCs w:val="24"/>
        </w:rPr>
        <w:t>5</w:t>
      </w:r>
      <w:r w:rsidRPr="008B650A">
        <w:rPr>
          <w:rFonts w:ascii="仿宋" w:eastAsia="仿宋" w:hAnsi="仿宋" w:hint="eastAsia"/>
          <w:sz w:val="24"/>
          <w:szCs w:val="24"/>
        </w:rPr>
        <w:t>个工作日内未按评标报告推荐的中标候选人顺序确定中标人，又不能说明合法理由的，视同按评标报告推荐的顺序确定排名第一的中标候选人为中标人。</w:t>
      </w:r>
    </w:p>
    <w:p w14:paraId="48F6ED2E" w14:textId="77777777" w:rsidR="004777B2" w:rsidRPr="008B650A" w:rsidRDefault="00A53F13">
      <w:pPr>
        <w:pStyle w:val="af"/>
        <w:snapToGrid w:val="0"/>
        <w:spacing w:before="120" w:line="320" w:lineRule="exact"/>
        <w:ind w:firstLineChars="200" w:firstLine="482"/>
        <w:rPr>
          <w:rFonts w:ascii="仿宋" w:eastAsia="仿宋" w:hAnsi="仿宋"/>
          <w:sz w:val="24"/>
          <w:szCs w:val="24"/>
        </w:rPr>
      </w:pPr>
      <w:r w:rsidRPr="008B650A">
        <w:rPr>
          <w:rFonts w:ascii="仿宋" w:eastAsia="仿宋" w:hAnsi="仿宋" w:hint="eastAsia"/>
          <w:b/>
          <w:sz w:val="24"/>
          <w:szCs w:val="24"/>
        </w:rPr>
        <w:t>（三）</w:t>
      </w:r>
      <w:r w:rsidRPr="008B650A">
        <w:rPr>
          <w:rFonts w:ascii="仿宋" w:eastAsia="仿宋" w:hAnsi="仿宋" w:hint="eastAsia"/>
          <w:sz w:val="24"/>
          <w:szCs w:val="24"/>
        </w:rPr>
        <w:t>采购结果经采购人确认后，采购人或采购代理机构将于</w:t>
      </w:r>
      <w:r w:rsidRPr="008B650A">
        <w:rPr>
          <w:rFonts w:ascii="仿宋" w:eastAsia="仿宋" w:hAnsi="仿宋"/>
          <w:sz w:val="24"/>
          <w:szCs w:val="24"/>
        </w:rPr>
        <w:t>2</w:t>
      </w:r>
      <w:r w:rsidRPr="008B650A">
        <w:rPr>
          <w:rFonts w:ascii="仿宋" w:eastAsia="仿宋" w:hAnsi="仿宋" w:hint="eastAsia"/>
          <w:sz w:val="24"/>
          <w:szCs w:val="24"/>
        </w:rPr>
        <w:t>个工作日内在浙江省政府采购网上公告中标结果，并向中标人签发书面《中标通知书》，中标公告期限为</w:t>
      </w:r>
      <w:r w:rsidRPr="008B650A">
        <w:rPr>
          <w:rFonts w:ascii="仿宋" w:eastAsia="仿宋" w:hAnsi="仿宋"/>
          <w:sz w:val="24"/>
          <w:szCs w:val="24"/>
        </w:rPr>
        <w:t>1</w:t>
      </w:r>
      <w:r w:rsidRPr="008B650A">
        <w:rPr>
          <w:rFonts w:ascii="仿宋" w:eastAsia="仿宋" w:hAnsi="仿宋" w:hint="eastAsia"/>
          <w:sz w:val="24"/>
          <w:szCs w:val="24"/>
        </w:rPr>
        <w:t>个工作日</w:t>
      </w:r>
      <w:r w:rsidRPr="008B650A">
        <w:rPr>
          <w:rFonts w:ascii="仿宋" w:eastAsia="仿宋" w:hAnsi="仿宋" w:cs="Arial" w:hint="eastAsia"/>
          <w:sz w:val="24"/>
          <w:szCs w:val="24"/>
        </w:rPr>
        <w:t>。</w:t>
      </w:r>
    </w:p>
    <w:p w14:paraId="43F5D96C"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hint="eastAsia"/>
          <w:b/>
          <w:sz w:val="30"/>
          <w:szCs w:val="30"/>
        </w:rPr>
        <w:t>九、合同授予及其他</w:t>
      </w:r>
    </w:p>
    <w:p w14:paraId="49A2EAA9" w14:textId="77777777" w:rsidR="004777B2" w:rsidRPr="008B650A" w:rsidRDefault="00A53F13">
      <w:pPr>
        <w:snapToGrid w:val="0"/>
        <w:spacing w:beforeLines="50" w:before="120" w:line="320" w:lineRule="exact"/>
        <w:ind w:firstLineChars="196" w:firstLine="472"/>
        <w:rPr>
          <w:rFonts w:ascii="仿宋" w:eastAsia="仿宋" w:hAnsi="仿宋"/>
          <w:b/>
          <w:bCs/>
          <w:sz w:val="24"/>
          <w:szCs w:val="24"/>
        </w:rPr>
      </w:pPr>
      <w:r w:rsidRPr="008B650A">
        <w:rPr>
          <w:rFonts w:ascii="仿宋" w:eastAsia="仿宋" w:hAnsi="仿宋" w:hint="eastAsia"/>
          <w:b/>
          <w:bCs/>
          <w:sz w:val="24"/>
          <w:szCs w:val="24"/>
        </w:rPr>
        <w:t>（一）签订合同</w:t>
      </w:r>
    </w:p>
    <w:p w14:paraId="0A113ADA"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合同将由采购人与经评审最终确定的中标人结合本项目具体情况协商后签订。采购文件第五章《拟签订的合同文本》为采购人提出的主要条款，投标人在投标文件中应对其进行确认或拒绝。如投标人在其投标文件中未做拒绝或提出修改要求的，采购人</w:t>
      </w:r>
      <w:r w:rsidRPr="008B650A">
        <w:rPr>
          <w:rFonts w:ascii="仿宋" w:eastAsia="仿宋" w:hAnsi="仿宋" w:hint="eastAsia"/>
          <w:sz w:val="24"/>
          <w:szCs w:val="24"/>
        </w:rPr>
        <w:lastRenderedPageBreak/>
        <w:t>将视作认同。</w:t>
      </w:r>
    </w:p>
    <w:p w14:paraId="520B6E6C"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、采购人与中标人应当在《中标通知书》发出之日起</w:t>
      </w:r>
      <w:r w:rsidRPr="008B650A">
        <w:rPr>
          <w:rFonts w:ascii="仿宋" w:eastAsia="仿宋" w:hAnsi="仿宋"/>
          <w:sz w:val="24"/>
          <w:szCs w:val="24"/>
        </w:rPr>
        <w:t>30</w:t>
      </w:r>
      <w:r w:rsidRPr="008B650A">
        <w:rPr>
          <w:rFonts w:ascii="仿宋" w:eastAsia="仿宋" w:hAnsi="仿宋" w:hint="eastAsia"/>
          <w:sz w:val="24"/>
          <w:szCs w:val="24"/>
        </w:rPr>
        <w:t>日内签订政府采购合同。</w:t>
      </w:r>
    </w:p>
    <w:p w14:paraId="1B980C0A" w14:textId="77777777" w:rsidR="004777B2" w:rsidRPr="008B650A" w:rsidRDefault="00A53F13">
      <w:pPr>
        <w:snapToGrid w:val="0"/>
        <w:spacing w:beforeLines="50" w:before="120" w:line="320" w:lineRule="exact"/>
        <w:ind w:firstLineChars="200" w:firstLine="480"/>
        <w:rPr>
          <w:rFonts w:ascii="仿宋" w:eastAsia="仿宋" w:hAnsi="仿宋"/>
          <w:sz w:val="24"/>
          <w:szCs w:val="24"/>
        </w:rPr>
      </w:pPr>
      <w:r w:rsidRPr="008B650A">
        <w:rPr>
          <w:rFonts w:ascii="仿宋" w:eastAsia="仿宋" w:hAnsi="仿宋"/>
          <w:sz w:val="24"/>
          <w:szCs w:val="24"/>
        </w:rPr>
        <w:t>3</w:t>
      </w:r>
      <w:r w:rsidRPr="008B650A">
        <w:rPr>
          <w:rFonts w:ascii="仿宋" w:eastAsia="仿宋" w:hAnsi="仿宋" w:hint="eastAsia"/>
          <w:sz w:val="24"/>
          <w:szCs w:val="24"/>
        </w:rPr>
        <w:t>、中标人拖延、拒签合同的</w:t>
      </w:r>
      <w:r w:rsidRPr="008B650A">
        <w:rPr>
          <w:rFonts w:ascii="仿宋" w:eastAsia="仿宋" w:hAnsi="仿宋"/>
          <w:sz w:val="24"/>
          <w:szCs w:val="24"/>
        </w:rPr>
        <w:t>,</w:t>
      </w:r>
      <w:r w:rsidRPr="008B650A">
        <w:rPr>
          <w:rFonts w:ascii="仿宋" w:eastAsia="仿宋" w:hAnsi="仿宋" w:hint="eastAsia"/>
          <w:sz w:val="24"/>
          <w:szCs w:val="24"/>
        </w:rPr>
        <w:t>将被上报监管部门处罚并取消中标资格。</w:t>
      </w:r>
    </w:p>
    <w:p w14:paraId="33129734" w14:textId="77777777" w:rsidR="004777B2" w:rsidRPr="008B650A" w:rsidRDefault="00A53F13">
      <w:pPr>
        <w:pStyle w:val="af"/>
        <w:snapToGrid w:val="0"/>
        <w:spacing w:before="120" w:line="320" w:lineRule="exact"/>
        <w:ind w:firstLineChars="198" w:firstLine="477"/>
        <w:rPr>
          <w:rFonts w:ascii="仿宋" w:eastAsia="仿宋" w:hAnsi="仿宋"/>
          <w:sz w:val="24"/>
          <w:szCs w:val="24"/>
        </w:rPr>
      </w:pPr>
      <w:r w:rsidRPr="008B650A">
        <w:rPr>
          <w:rFonts w:ascii="仿宋" w:eastAsia="仿宋" w:hAnsi="仿宋" w:hint="eastAsia"/>
          <w:b/>
          <w:sz w:val="24"/>
          <w:szCs w:val="24"/>
        </w:rPr>
        <w:t>（二）履约保证金（详见前附表）</w:t>
      </w:r>
    </w:p>
    <w:p w14:paraId="6B3F68E0" w14:textId="77777777" w:rsidR="004777B2" w:rsidRPr="008B650A" w:rsidRDefault="00A53F13">
      <w:pPr>
        <w:pStyle w:val="af"/>
        <w:snapToGrid w:val="0"/>
        <w:spacing w:before="120" w:line="320" w:lineRule="exact"/>
        <w:ind w:firstLineChars="196" w:firstLine="472"/>
        <w:rPr>
          <w:rFonts w:ascii="仿宋" w:eastAsia="仿宋" w:hAnsi="仿宋"/>
          <w:b/>
          <w:sz w:val="24"/>
          <w:szCs w:val="24"/>
        </w:rPr>
      </w:pPr>
      <w:r w:rsidRPr="008B650A">
        <w:rPr>
          <w:rFonts w:ascii="仿宋" w:eastAsia="仿宋" w:hAnsi="仿宋" w:hint="eastAsia"/>
          <w:b/>
          <w:sz w:val="24"/>
          <w:szCs w:val="24"/>
        </w:rPr>
        <w:t>（三）验收</w:t>
      </w:r>
    </w:p>
    <w:p w14:paraId="7AA7420C"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D9DBD1E"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、采购人可以邀请参加本项目的其他投标人或者第三方机构参与验收。参与验收的投标人或者第三方机构的意见作为</w:t>
      </w:r>
      <w:proofErr w:type="gramStart"/>
      <w:r w:rsidRPr="008B650A">
        <w:rPr>
          <w:rFonts w:ascii="仿宋" w:eastAsia="仿宋" w:hAnsi="仿宋" w:hint="eastAsia"/>
          <w:sz w:val="24"/>
          <w:szCs w:val="24"/>
        </w:rPr>
        <w:t>验收书</w:t>
      </w:r>
      <w:proofErr w:type="gramEnd"/>
      <w:r w:rsidRPr="008B650A">
        <w:rPr>
          <w:rFonts w:ascii="仿宋" w:eastAsia="仿宋" w:hAnsi="仿宋" w:hint="eastAsia"/>
          <w:sz w:val="24"/>
          <w:szCs w:val="24"/>
        </w:rPr>
        <w:t>的参考资料一并存档。</w:t>
      </w:r>
    </w:p>
    <w:p w14:paraId="276D245B"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sz w:val="24"/>
          <w:szCs w:val="24"/>
        </w:rPr>
        <w:t>3</w:t>
      </w:r>
      <w:r w:rsidRPr="008B650A">
        <w:rPr>
          <w:rFonts w:ascii="仿宋" w:eastAsia="仿宋" w:hAnsi="仿宋" w:hint="eastAsia"/>
          <w:sz w:val="24"/>
          <w:szCs w:val="24"/>
        </w:rPr>
        <w:t>、采购人负责加强对中标人的履约管理，并按照采购合同约定，及时向中标人支付采购资金。对于中标人违反采购合同约定的行为，采购人应当及时处理，依法追究其违约责任。</w:t>
      </w:r>
    </w:p>
    <w:p w14:paraId="211885A9" w14:textId="77777777" w:rsidR="004777B2" w:rsidRPr="008B650A" w:rsidRDefault="00A53F13">
      <w:pPr>
        <w:pStyle w:val="af"/>
        <w:snapToGrid w:val="0"/>
        <w:spacing w:before="120" w:line="320" w:lineRule="exact"/>
        <w:ind w:firstLineChars="196" w:firstLine="472"/>
        <w:rPr>
          <w:rFonts w:ascii="仿宋" w:eastAsia="仿宋" w:hAnsi="仿宋"/>
          <w:b/>
          <w:sz w:val="24"/>
          <w:szCs w:val="24"/>
        </w:rPr>
      </w:pPr>
      <w:r w:rsidRPr="008B650A">
        <w:rPr>
          <w:rFonts w:ascii="仿宋" w:eastAsia="仿宋" w:hAnsi="仿宋" w:hint="eastAsia"/>
          <w:b/>
          <w:sz w:val="24"/>
          <w:szCs w:val="24"/>
        </w:rPr>
        <w:t>（四）项目结算方式</w:t>
      </w:r>
    </w:p>
    <w:p w14:paraId="44CC6CA0"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付款方式：采购人与中标人依照前附表规定的付款方式进行项目款项的支付。</w:t>
      </w:r>
    </w:p>
    <w:p w14:paraId="717013DC" w14:textId="77777777" w:rsidR="004777B2" w:rsidRPr="008B650A" w:rsidRDefault="00A53F13">
      <w:pPr>
        <w:pStyle w:val="af"/>
        <w:snapToGrid w:val="0"/>
        <w:spacing w:before="120" w:line="320" w:lineRule="exact"/>
        <w:ind w:firstLineChars="196" w:firstLine="472"/>
        <w:rPr>
          <w:rFonts w:ascii="仿宋" w:eastAsia="仿宋" w:hAnsi="仿宋"/>
          <w:b/>
          <w:sz w:val="24"/>
          <w:szCs w:val="24"/>
        </w:rPr>
      </w:pPr>
      <w:r w:rsidRPr="008B650A">
        <w:rPr>
          <w:rFonts w:ascii="仿宋" w:eastAsia="仿宋" w:hAnsi="仿宋" w:hint="eastAsia"/>
          <w:b/>
          <w:sz w:val="24"/>
          <w:szCs w:val="24"/>
        </w:rPr>
        <w:t>（五）售后服务考核</w:t>
      </w:r>
    </w:p>
    <w:p w14:paraId="73B6C1AD"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采购机构将配合政府采购监管部门不定期对合同的履约情况进行检查，发现弄虚作假，偷工减料，以次充好，达不到国家、行业有关标准和技术文件规定的，一经查实，由政府采购监督管理部门给予相应处罚。</w:t>
      </w:r>
    </w:p>
    <w:p w14:paraId="4530F346" w14:textId="77777777" w:rsidR="004777B2" w:rsidRPr="008B650A" w:rsidRDefault="00A53F13">
      <w:pPr>
        <w:pStyle w:val="af"/>
        <w:snapToGrid w:val="0"/>
        <w:spacing w:beforeLines="150" w:before="360" w:after="120"/>
        <w:jc w:val="center"/>
        <w:outlineLvl w:val="1"/>
        <w:rPr>
          <w:rFonts w:ascii="仿宋" w:eastAsia="仿宋" w:hAnsi="仿宋"/>
          <w:b/>
          <w:sz w:val="30"/>
          <w:szCs w:val="30"/>
        </w:rPr>
      </w:pPr>
      <w:r w:rsidRPr="008B650A">
        <w:rPr>
          <w:rFonts w:ascii="仿宋" w:eastAsia="仿宋" w:hAnsi="仿宋" w:hint="eastAsia"/>
          <w:b/>
          <w:sz w:val="30"/>
          <w:szCs w:val="30"/>
        </w:rPr>
        <w:t>十、质疑与投诉</w:t>
      </w:r>
    </w:p>
    <w:p w14:paraId="01F18DCA"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根据《中华人民共和国政府采购法》、《中华人民共和国政府采购法实施条例》、《政府采购质疑和投诉办法》</w:t>
      </w:r>
      <w:r w:rsidRPr="008B650A">
        <w:rPr>
          <w:rFonts w:ascii="仿宋" w:eastAsia="仿宋" w:hAnsi="仿宋"/>
          <w:sz w:val="24"/>
          <w:szCs w:val="24"/>
        </w:rPr>
        <w:t>(</w:t>
      </w:r>
      <w:r w:rsidRPr="008B650A">
        <w:rPr>
          <w:rFonts w:ascii="仿宋" w:eastAsia="仿宋" w:hAnsi="仿宋" w:hint="eastAsia"/>
          <w:sz w:val="24"/>
          <w:szCs w:val="24"/>
        </w:rPr>
        <w:t>财政部令第</w:t>
      </w:r>
      <w:r w:rsidRPr="008B650A">
        <w:rPr>
          <w:rFonts w:ascii="仿宋" w:eastAsia="仿宋" w:hAnsi="仿宋"/>
          <w:sz w:val="24"/>
          <w:szCs w:val="24"/>
        </w:rPr>
        <w:t>94</w:t>
      </w:r>
      <w:r w:rsidRPr="008B650A">
        <w:rPr>
          <w:rFonts w:ascii="仿宋" w:eastAsia="仿宋" w:hAnsi="仿宋" w:hint="eastAsia"/>
          <w:sz w:val="24"/>
          <w:szCs w:val="24"/>
        </w:rPr>
        <w:t>号</w:t>
      </w:r>
      <w:r w:rsidRPr="008B650A">
        <w:rPr>
          <w:rFonts w:ascii="仿宋" w:eastAsia="仿宋" w:hAnsi="仿宋"/>
          <w:sz w:val="24"/>
          <w:szCs w:val="24"/>
        </w:rPr>
        <w:t>)</w:t>
      </w:r>
      <w:r w:rsidRPr="008B650A">
        <w:rPr>
          <w:rFonts w:ascii="仿宋" w:eastAsia="仿宋" w:hAnsi="仿宋" w:hint="eastAsia"/>
          <w:sz w:val="24"/>
          <w:szCs w:val="24"/>
        </w:rPr>
        <w:t>、《财政部关于加强政府采购供应商投诉受理审查工作的通知》</w:t>
      </w:r>
      <w:r w:rsidRPr="008B650A">
        <w:rPr>
          <w:rFonts w:ascii="仿宋" w:eastAsia="仿宋" w:hAnsi="仿宋"/>
          <w:sz w:val="24"/>
          <w:szCs w:val="24"/>
        </w:rPr>
        <w:t>(</w:t>
      </w:r>
      <w:r w:rsidRPr="008B650A">
        <w:rPr>
          <w:rFonts w:ascii="仿宋" w:eastAsia="仿宋" w:hAnsi="仿宋" w:hint="eastAsia"/>
          <w:sz w:val="24"/>
          <w:szCs w:val="24"/>
        </w:rPr>
        <w:t>财库〔</w:t>
      </w:r>
      <w:r w:rsidRPr="008B650A">
        <w:rPr>
          <w:rFonts w:ascii="仿宋" w:eastAsia="仿宋" w:hAnsi="仿宋"/>
          <w:sz w:val="24"/>
          <w:szCs w:val="24"/>
        </w:rPr>
        <w:t>2007</w:t>
      </w: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号</w:t>
      </w:r>
      <w:r w:rsidRPr="008B650A">
        <w:rPr>
          <w:rFonts w:ascii="仿宋" w:eastAsia="仿宋" w:hAnsi="仿宋"/>
          <w:sz w:val="24"/>
          <w:szCs w:val="24"/>
        </w:rPr>
        <w:t>)</w:t>
      </w:r>
      <w:r w:rsidRPr="008B650A">
        <w:rPr>
          <w:rFonts w:ascii="仿宋" w:eastAsia="仿宋" w:hAnsi="仿宋" w:hint="eastAsia"/>
          <w:sz w:val="24"/>
          <w:szCs w:val="24"/>
        </w:rPr>
        <w:t>和《浙江省政府采购供应商质疑处理办法》（</w:t>
      </w:r>
      <w:proofErr w:type="gramStart"/>
      <w:r w:rsidRPr="008B650A">
        <w:rPr>
          <w:rFonts w:ascii="仿宋" w:eastAsia="仿宋" w:hAnsi="仿宋" w:hint="eastAsia"/>
          <w:sz w:val="24"/>
          <w:szCs w:val="24"/>
        </w:rPr>
        <w:t>浙财采监</w:t>
      </w:r>
      <w:proofErr w:type="gramEnd"/>
      <w:r w:rsidRPr="008B650A">
        <w:rPr>
          <w:rFonts w:ascii="仿宋" w:eastAsia="仿宋" w:hAnsi="仿宋"/>
          <w:sz w:val="24"/>
          <w:szCs w:val="24"/>
        </w:rPr>
        <w:t>[2012]18</w:t>
      </w:r>
      <w:r w:rsidRPr="008B650A">
        <w:rPr>
          <w:rFonts w:ascii="仿宋" w:eastAsia="仿宋" w:hAnsi="仿宋" w:hint="eastAsia"/>
          <w:sz w:val="24"/>
          <w:szCs w:val="24"/>
        </w:rPr>
        <w:t>号）的规定，政府采购供应商可以依法提起质疑和投诉。</w:t>
      </w:r>
    </w:p>
    <w:p w14:paraId="2AD92B31" w14:textId="77777777" w:rsidR="004777B2" w:rsidRPr="008B650A" w:rsidRDefault="00A53F13">
      <w:pPr>
        <w:pStyle w:val="af"/>
        <w:snapToGrid w:val="0"/>
        <w:spacing w:before="120" w:line="320" w:lineRule="exact"/>
        <w:ind w:firstLineChars="196" w:firstLine="472"/>
        <w:rPr>
          <w:rFonts w:ascii="仿宋" w:eastAsia="仿宋" w:hAnsi="仿宋"/>
          <w:b/>
          <w:sz w:val="24"/>
          <w:szCs w:val="24"/>
        </w:rPr>
      </w:pPr>
      <w:r w:rsidRPr="008B650A">
        <w:rPr>
          <w:rFonts w:ascii="仿宋" w:eastAsia="仿宋" w:hAnsi="仿宋" w:hint="eastAsia"/>
          <w:b/>
          <w:sz w:val="24"/>
          <w:szCs w:val="24"/>
        </w:rPr>
        <w:t>（一）供应商询问</w:t>
      </w:r>
    </w:p>
    <w:p w14:paraId="685AC21B"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供应商对政府采购活动事项有疑问的，可以向采购人、采购代理机构提出询问，采购人、采购代理机构将在</w:t>
      </w:r>
      <w:r w:rsidRPr="008B650A">
        <w:rPr>
          <w:rFonts w:ascii="仿宋" w:eastAsia="仿宋" w:hAnsi="仿宋"/>
          <w:sz w:val="24"/>
          <w:szCs w:val="24"/>
        </w:rPr>
        <w:t>3</w:t>
      </w:r>
      <w:r w:rsidRPr="008B650A">
        <w:rPr>
          <w:rFonts w:ascii="仿宋" w:eastAsia="仿宋" w:hAnsi="仿宋" w:hint="eastAsia"/>
          <w:sz w:val="24"/>
          <w:szCs w:val="24"/>
        </w:rPr>
        <w:t>个工作日内对供应</w:t>
      </w:r>
      <w:proofErr w:type="gramStart"/>
      <w:r w:rsidRPr="008B650A">
        <w:rPr>
          <w:rFonts w:ascii="仿宋" w:eastAsia="仿宋" w:hAnsi="仿宋" w:hint="eastAsia"/>
          <w:sz w:val="24"/>
          <w:szCs w:val="24"/>
        </w:rPr>
        <w:t>商依法</w:t>
      </w:r>
      <w:proofErr w:type="gramEnd"/>
      <w:r w:rsidRPr="008B650A">
        <w:rPr>
          <w:rFonts w:ascii="仿宋" w:eastAsia="仿宋" w:hAnsi="仿宋" w:hint="eastAsia"/>
          <w:sz w:val="24"/>
          <w:szCs w:val="24"/>
        </w:rPr>
        <w:t>提出的询问</w:t>
      </w:r>
      <w:proofErr w:type="gramStart"/>
      <w:r w:rsidRPr="008B650A">
        <w:rPr>
          <w:rFonts w:ascii="仿宋" w:eastAsia="仿宋" w:hAnsi="仿宋" w:hint="eastAsia"/>
          <w:sz w:val="24"/>
          <w:szCs w:val="24"/>
        </w:rPr>
        <w:t>作出</w:t>
      </w:r>
      <w:proofErr w:type="gramEnd"/>
      <w:r w:rsidRPr="008B650A">
        <w:rPr>
          <w:rFonts w:ascii="仿宋" w:eastAsia="仿宋" w:hAnsi="仿宋" w:hint="eastAsia"/>
          <w:sz w:val="24"/>
          <w:szCs w:val="24"/>
        </w:rPr>
        <w:t>答复，但答复的内容不得涉及商业秘密。</w:t>
      </w:r>
    </w:p>
    <w:p w14:paraId="7CD56557" w14:textId="77777777" w:rsidR="004777B2" w:rsidRPr="008B650A" w:rsidRDefault="00A53F13">
      <w:pPr>
        <w:pStyle w:val="af"/>
        <w:snapToGrid w:val="0"/>
        <w:spacing w:before="120" w:line="320" w:lineRule="exact"/>
        <w:ind w:firstLineChars="196" w:firstLine="472"/>
        <w:rPr>
          <w:rFonts w:ascii="仿宋" w:eastAsia="仿宋" w:hAnsi="仿宋"/>
          <w:b/>
          <w:sz w:val="24"/>
          <w:szCs w:val="24"/>
        </w:rPr>
      </w:pPr>
      <w:r w:rsidRPr="008B650A">
        <w:rPr>
          <w:rFonts w:ascii="仿宋" w:eastAsia="仿宋" w:hAnsi="仿宋" w:hint="eastAsia"/>
          <w:b/>
          <w:sz w:val="24"/>
          <w:szCs w:val="24"/>
        </w:rPr>
        <w:t>（二）供应商质疑</w:t>
      </w:r>
    </w:p>
    <w:p w14:paraId="219DAB26"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sz w:val="24"/>
          <w:szCs w:val="24"/>
        </w:rPr>
        <w:t>1</w:t>
      </w:r>
      <w:r w:rsidRPr="008B650A">
        <w:rPr>
          <w:rFonts w:ascii="仿宋" w:eastAsia="仿宋" w:hAnsi="仿宋" w:hint="eastAsia"/>
          <w:sz w:val="24"/>
          <w:szCs w:val="24"/>
        </w:rPr>
        <w:t>、提出质疑的供应商应当是参与所质疑项目采购活动的供应商。潜在供应商已依法获取其可质疑的采购文件的，可以对该文件提出质疑。</w:t>
      </w:r>
    </w:p>
    <w:p w14:paraId="38BBA40D"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sz w:val="24"/>
          <w:szCs w:val="24"/>
        </w:rPr>
        <w:t>2</w:t>
      </w:r>
      <w:r w:rsidRPr="008B650A">
        <w:rPr>
          <w:rFonts w:ascii="仿宋" w:eastAsia="仿宋" w:hAnsi="仿宋" w:hint="eastAsia"/>
          <w:sz w:val="24"/>
          <w:szCs w:val="24"/>
        </w:rPr>
        <w:t>、供应商认为采购文件、采购过程、中标或者成交结果使自己的权益受到损害的，可以在知道或者应知其权益受到损害之日起</w:t>
      </w:r>
      <w:r w:rsidRPr="008B650A">
        <w:rPr>
          <w:rFonts w:ascii="仿宋" w:eastAsia="仿宋" w:hAnsi="仿宋"/>
          <w:sz w:val="24"/>
          <w:szCs w:val="24"/>
        </w:rPr>
        <w:t>7</w:t>
      </w:r>
      <w:r w:rsidRPr="008B650A">
        <w:rPr>
          <w:rFonts w:ascii="仿宋" w:eastAsia="仿宋" w:hAnsi="仿宋" w:hint="eastAsia"/>
          <w:sz w:val="24"/>
          <w:szCs w:val="24"/>
        </w:rPr>
        <w:t>个工作日内，以书面形式向采购人、采购代理机构提出质疑，否则不予受理。供应商应知其权益受到损害之日，是指：</w:t>
      </w:r>
    </w:p>
    <w:p w14:paraId="119158FF"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lastRenderedPageBreak/>
        <w:t>（</w:t>
      </w:r>
      <w:r w:rsidRPr="008B650A">
        <w:rPr>
          <w:rFonts w:ascii="仿宋" w:eastAsia="仿宋" w:hAnsi="仿宋"/>
          <w:sz w:val="24"/>
          <w:szCs w:val="24"/>
        </w:rPr>
        <w:t>1</w:t>
      </w:r>
      <w:r w:rsidRPr="008B650A">
        <w:rPr>
          <w:rFonts w:ascii="仿宋" w:eastAsia="仿宋" w:hAnsi="仿宋" w:hint="eastAsia"/>
          <w:sz w:val="24"/>
          <w:szCs w:val="24"/>
        </w:rPr>
        <w:t>）对可以质疑的采购文件提出质疑的，为收到采购文件之日或者采购文件公告期限届满之日；</w:t>
      </w:r>
    </w:p>
    <w:p w14:paraId="100FF30D"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2</w:t>
      </w:r>
      <w:r w:rsidRPr="008B650A">
        <w:rPr>
          <w:rFonts w:ascii="仿宋" w:eastAsia="仿宋" w:hAnsi="仿宋" w:hint="eastAsia"/>
          <w:sz w:val="24"/>
          <w:szCs w:val="24"/>
        </w:rPr>
        <w:t>）对采购过程提出质疑的，为各采购程序环节结束之日；对同一采购程序环节的质疑，供应商须一次性提出；</w:t>
      </w:r>
    </w:p>
    <w:p w14:paraId="4EEBE6FB"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3</w:t>
      </w:r>
      <w:r w:rsidRPr="008B650A">
        <w:rPr>
          <w:rFonts w:ascii="仿宋" w:eastAsia="仿宋" w:hAnsi="仿宋" w:hint="eastAsia"/>
          <w:sz w:val="24"/>
          <w:szCs w:val="24"/>
        </w:rPr>
        <w:t>）对中标或者成交结果提出质疑的，为中标或者成交结果公告期限届满之日。</w:t>
      </w:r>
    </w:p>
    <w:p w14:paraId="4B08F9EF"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sz w:val="24"/>
          <w:szCs w:val="24"/>
        </w:rPr>
        <w:t>3</w:t>
      </w:r>
      <w:r w:rsidRPr="008B650A">
        <w:rPr>
          <w:rFonts w:ascii="仿宋" w:eastAsia="仿宋" w:hAnsi="仿宋" w:hint="eastAsia"/>
          <w:sz w:val="24"/>
          <w:szCs w:val="24"/>
        </w:rPr>
        <w:t>、供应商提出质疑应当提交质疑函和必要的证明材料。质疑</w:t>
      </w:r>
      <w:proofErr w:type="gramStart"/>
      <w:r w:rsidRPr="008B650A">
        <w:rPr>
          <w:rFonts w:ascii="仿宋" w:eastAsia="仿宋" w:hAnsi="仿宋" w:hint="eastAsia"/>
          <w:sz w:val="24"/>
          <w:szCs w:val="24"/>
        </w:rPr>
        <w:t>函应当</w:t>
      </w:r>
      <w:proofErr w:type="gramEnd"/>
      <w:r w:rsidRPr="008B650A">
        <w:rPr>
          <w:rFonts w:ascii="仿宋" w:eastAsia="仿宋" w:hAnsi="仿宋" w:hint="eastAsia"/>
          <w:sz w:val="24"/>
          <w:szCs w:val="24"/>
        </w:rPr>
        <w:t>包括下列内容：</w:t>
      </w:r>
    </w:p>
    <w:p w14:paraId="32691BFE"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）供应商的姓名或者名称、地址、邮编、联系人及联系电话；</w:t>
      </w:r>
    </w:p>
    <w:p w14:paraId="0563B4C5"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2</w:t>
      </w:r>
      <w:r w:rsidRPr="008B650A">
        <w:rPr>
          <w:rFonts w:ascii="仿宋" w:eastAsia="仿宋" w:hAnsi="仿宋" w:hint="eastAsia"/>
          <w:sz w:val="24"/>
          <w:szCs w:val="24"/>
        </w:rPr>
        <w:t>）质疑项目的名称、编号；</w:t>
      </w:r>
    </w:p>
    <w:p w14:paraId="5D1AA6B5"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3</w:t>
      </w:r>
      <w:r w:rsidRPr="008B650A">
        <w:rPr>
          <w:rFonts w:ascii="仿宋" w:eastAsia="仿宋" w:hAnsi="仿宋" w:hint="eastAsia"/>
          <w:sz w:val="24"/>
          <w:szCs w:val="24"/>
        </w:rPr>
        <w:t>）具体、明确的质疑事项和与质疑事项相关的请求；</w:t>
      </w:r>
    </w:p>
    <w:p w14:paraId="627A4FFC"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4</w:t>
      </w:r>
      <w:r w:rsidRPr="008B650A">
        <w:rPr>
          <w:rFonts w:ascii="仿宋" w:eastAsia="仿宋" w:hAnsi="仿宋" w:hint="eastAsia"/>
          <w:sz w:val="24"/>
          <w:szCs w:val="24"/>
        </w:rPr>
        <w:t>）事实依据；</w:t>
      </w:r>
    </w:p>
    <w:p w14:paraId="095B5569"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5</w:t>
      </w:r>
      <w:r w:rsidRPr="008B650A">
        <w:rPr>
          <w:rFonts w:ascii="仿宋" w:eastAsia="仿宋" w:hAnsi="仿宋" w:hint="eastAsia"/>
          <w:sz w:val="24"/>
          <w:szCs w:val="24"/>
        </w:rPr>
        <w:t>）必要的法律依据；</w:t>
      </w:r>
    </w:p>
    <w:p w14:paraId="0FE84EFA"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6</w:t>
      </w:r>
      <w:r w:rsidRPr="008B650A">
        <w:rPr>
          <w:rFonts w:ascii="仿宋" w:eastAsia="仿宋" w:hAnsi="仿宋" w:hint="eastAsia"/>
          <w:sz w:val="24"/>
          <w:szCs w:val="24"/>
        </w:rPr>
        <w:t>）提出质疑的日期。</w:t>
      </w:r>
    </w:p>
    <w:p w14:paraId="5E2A7847"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供应商为自然人的，应当由本人签字；供应商为法人或者其他组织的，应当由法定代表人、主要负责人，或者其授权代表签字或者盖章，并加盖公章。代理人提出质疑和投诉，应当提交供应商签署的授权委托书，其授权委托书应当载明代理人的姓名或者名称、代理事项、具体权限、期限和相关事项。</w:t>
      </w:r>
    </w:p>
    <w:p w14:paraId="1E55231F"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sz w:val="24"/>
          <w:szCs w:val="24"/>
        </w:rPr>
        <w:t>4</w:t>
      </w:r>
      <w:r w:rsidRPr="008B650A">
        <w:rPr>
          <w:rFonts w:ascii="仿宋" w:eastAsia="仿宋" w:hAnsi="仿宋" w:hint="eastAsia"/>
          <w:sz w:val="24"/>
          <w:szCs w:val="24"/>
        </w:rPr>
        <w:t>、采购人、采购代理机构应当在收到供应商的书面质疑后七个工作日内</w:t>
      </w:r>
      <w:proofErr w:type="gramStart"/>
      <w:r w:rsidRPr="008B650A">
        <w:rPr>
          <w:rFonts w:ascii="仿宋" w:eastAsia="仿宋" w:hAnsi="仿宋" w:hint="eastAsia"/>
          <w:sz w:val="24"/>
          <w:szCs w:val="24"/>
        </w:rPr>
        <w:t>作出</w:t>
      </w:r>
      <w:proofErr w:type="gramEnd"/>
      <w:r w:rsidRPr="008B650A">
        <w:rPr>
          <w:rFonts w:ascii="仿宋" w:eastAsia="仿宋" w:hAnsi="仿宋" w:hint="eastAsia"/>
          <w:sz w:val="24"/>
          <w:szCs w:val="24"/>
        </w:rPr>
        <w:t>答复，并以书面形式通知质疑供应商和其他与质疑处理结果有利害关系的政府采购当事人，但答复的内容不得涉及商业秘密。</w:t>
      </w:r>
    </w:p>
    <w:p w14:paraId="4331223F"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sz w:val="24"/>
          <w:szCs w:val="24"/>
        </w:rPr>
        <w:t>5</w:t>
      </w:r>
      <w:r w:rsidRPr="008B650A">
        <w:rPr>
          <w:rFonts w:ascii="仿宋" w:eastAsia="仿宋" w:hAnsi="仿宋" w:hint="eastAsia"/>
          <w:sz w:val="24"/>
          <w:szCs w:val="24"/>
        </w:rPr>
        <w:t>、询问或者质疑事项可能影响采购结果的，采购人应当暂停签订合同，已经签订合同的，应当中止履行合同。</w:t>
      </w:r>
    </w:p>
    <w:p w14:paraId="4EFB9763" w14:textId="77777777" w:rsidR="004777B2" w:rsidRPr="008B650A" w:rsidRDefault="00A53F13">
      <w:pPr>
        <w:pStyle w:val="af"/>
        <w:snapToGrid w:val="0"/>
        <w:spacing w:before="120" w:line="320" w:lineRule="exact"/>
        <w:ind w:firstLineChars="196" w:firstLine="472"/>
        <w:rPr>
          <w:rFonts w:ascii="仿宋" w:eastAsia="仿宋" w:hAnsi="仿宋"/>
          <w:b/>
          <w:sz w:val="24"/>
          <w:szCs w:val="24"/>
        </w:rPr>
      </w:pPr>
      <w:r w:rsidRPr="008B650A">
        <w:rPr>
          <w:rFonts w:ascii="仿宋" w:eastAsia="仿宋" w:hAnsi="仿宋" w:hint="eastAsia"/>
          <w:b/>
          <w:sz w:val="24"/>
          <w:szCs w:val="24"/>
        </w:rPr>
        <w:t>（三）供应商投诉</w:t>
      </w:r>
    </w:p>
    <w:p w14:paraId="24EB9C44"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）供应商质疑、投诉应当有明确的请求和必要的证明材料。供应</w:t>
      </w:r>
      <w:proofErr w:type="gramStart"/>
      <w:r w:rsidRPr="008B650A">
        <w:rPr>
          <w:rFonts w:ascii="仿宋" w:eastAsia="仿宋" w:hAnsi="仿宋" w:hint="eastAsia"/>
          <w:sz w:val="24"/>
          <w:szCs w:val="24"/>
        </w:rPr>
        <w:t>商投诉</w:t>
      </w:r>
      <w:proofErr w:type="gramEnd"/>
      <w:r w:rsidRPr="008B650A">
        <w:rPr>
          <w:rFonts w:ascii="仿宋" w:eastAsia="仿宋" w:hAnsi="仿宋" w:hint="eastAsia"/>
          <w:sz w:val="24"/>
          <w:szCs w:val="24"/>
        </w:rPr>
        <w:t>的事项不得超出已质疑事项的范围。</w:t>
      </w:r>
    </w:p>
    <w:p w14:paraId="7DD6945F"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2</w:t>
      </w:r>
      <w:r w:rsidRPr="008B650A">
        <w:rPr>
          <w:rFonts w:ascii="仿宋" w:eastAsia="仿宋" w:hAnsi="仿宋" w:hint="eastAsia"/>
          <w:sz w:val="24"/>
          <w:szCs w:val="24"/>
        </w:rPr>
        <w:t>）质疑供应商对采购机构的答复不满意或者采购机构未在规定的时间内</w:t>
      </w:r>
      <w:proofErr w:type="gramStart"/>
      <w:r w:rsidRPr="008B650A">
        <w:rPr>
          <w:rFonts w:ascii="仿宋" w:eastAsia="仿宋" w:hAnsi="仿宋" w:hint="eastAsia"/>
          <w:sz w:val="24"/>
          <w:szCs w:val="24"/>
        </w:rPr>
        <w:t>作出</w:t>
      </w:r>
      <w:proofErr w:type="gramEnd"/>
      <w:r w:rsidRPr="008B650A">
        <w:rPr>
          <w:rFonts w:ascii="仿宋" w:eastAsia="仿宋" w:hAnsi="仿宋" w:hint="eastAsia"/>
          <w:sz w:val="24"/>
          <w:szCs w:val="24"/>
        </w:rPr>
        <w:t>答复的，可以在答复期满后十五个工作日内向同级政府采购监督管理部门提出投诉。</w:t>
      </w:r>
    </w:p>
    <w:p w14:paraId="2C06FF24" w14:textId="77777777" w:rsidR="004777B2" w:rsidRPr="008B650A" w:rsidRDefault="00A53F13">
      <w:pPr>
        <w:pStyle w:val="af"/>
        <w:snapToGrid w:val="0"/>
        <w:spacing w:before="120" w:line="320" w:lineRule="exact"/>
        <w:ind w:firstLineChars="198" w:firstLine="475"/>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3</w:t>
      </w:r>
      <w:r w:rsidRPr="008B650A">
        <w:rPr>
          <w:rFonts w:ascii="仿宋" w:eastAsia="仿宋" w:hAnsi="仿宋" w:hint="eastAsia"/>
          <w:sz w:val="24"/>
          <w:szCs w:val="24"/>
        </w:rPr>
        <w:t>）未尽事宜，按政府采购的有关法律、法规和规定。</w:t>
      </w:r>
    </w:p>
    <w:p w14:paraId="2376E105" w14:textId="77777777" w:rsidR="004777B2" w:rsidRPr="008B650A" w:rsidRDefault="00A53F13">
      <w:pPr>
        <w:pStyle w:val="af"/>
        <w:spacing w:before="120" w:after="120" w:line="360" w:lineRule="auto"/>
        <w:jc w:val="center"/>
        <w:outlineLvl w:val="0"/>
        <w:rPr>
          <w:rFonts w:ascii="仿宋" w:eastAsia="仿宋" w:hAnsi="仿宋"/>
          <w:b/>
          <w:sz w:val="36"/>
          <w:szCs w:val="36"/>
        </w:rPr>
      </w:pPr>
      <w:r w:rsidRPr="008B650A">
        <w:rPr>
          <w:rFonts w:ascii="仿宋" w:eastAsia="仿宋" w:hAnsi="仿宋"/>
          <w:b/>
          <w:sz w:val="36"/>
          <w:szCs w:val="36"/>
        </w:rPr>
        <w:br w:type="page"/>
      </w:r>
      <w:bookmarkStart w:id="20" w:name="_Toc55308644"/>
      <w:r w:rsidRPr="008B650A">
        <w:rPr>
          <w:rFonts w:ascii="仿宋" w:eastAsia="仿宋" w:hAnsi="仿宋" w:hint="eastAsia"/>
          <w:b/>
          <w:sz w:val="36"/>
          <w:szCs w:val="36"/>
        </w:rPr>
        <w:lastRenderedPageBreak/>
        <w:t xml:space="preserve">第三章 </w:t>
      </w:r>
      <w:r w:rsidRPr="008B650A">
        <w:rPr>
          <w:rFonts w:ascii="仿宋" w:eastAsia="仿宋" w:hAnsi="仿宋"/>
          <w:b/>
          <w:sz w:val="36"/>
          <w:szCs w:val="36"/>
        </w:rPr>
        <w:t xml:space="preserve"> </w:t>
      </w:r>
      <w:r w:rsidRPr="008B650A">
        <w:rPr>
          <w:rFonts w:ascii="仿宋" w:eastAsia="仿宋" w:hAnsi="仿宋" w:hint="eastAsia"/>
          <w:b/>
          <w:sz w:val="36"/>
          <w:szCs w:val="36"/>
        </w:rPr>
        <w:t>评标办法及评分标准</w:t>
      </w:r>
      <w:bookmarkEnd w:id="20"/>
    </w:p>
    <w:p w14:paraId="22A34799" w14:textId="77777777" w:rsidR="004777B2" w:rsidRPr="008B650A" w:rsidRDefault="00A53F13">
      <w:pPr>
        <w:spacing w:beforeLines="50" w:before="120" w:afterLines="50" w:after="120" w:line="360" w:lineRule="exact"/>
        <w:ind w:firstLine="420"/>
        <w:rPr>
          <w:rFonts w:ascii="仿宋" w:eastAsia="仿宋" w:hAnsi="仿宋"/>
          <w:sz w:val="24"/>
          <w:szCs w:val="24"/>
        </w:rPr>
      </w:pPr>
      <w:r w:rsidRPr="008B650A">
        <w:rPr>
          <w:rFonts w:ascii="仿宋" w:eastAsia="仿宋" w:hAnsi="仿宋" w:hint="eastAsia"/>
          <w:sz w:val="24"/>
          <w:szCs w:val="24"/>
        </w:rPr>
        <w:t>根据《中华人民共和国政府采购法》、《中华人民共和国政府采购法实施条例》等有关法律法规，结合本项目的实际需求，制定本办法。</w:t>
      </w:r>
    </w:p>
    <w:p w14:paraId="6CFE76B2" w14:textId="77777777" w:rsidR="004777B2" w:rsidRPr="008B650A" w:rsidRDefault="00A53F13">
      <w:pPr>
        <w:spacing w:beforeLines="50" w:before="120" w:afterLines="50" w:after="120" w:line="360" w:lineRule="exact"/>
        <w:ind w:firstLineChars="196" w:firstLine="551"/>
        <w:rPr>
          <w:rFonts w:ascii="仿宋" w:eastAsia="仿宋" w:hAnsi="仿宋"/>
          <w:b/>
          <w:sz w:val="28"/>
          <w:szCs w:val="28"/>
        </w:rPr>
      </w:pPr>
      <w:r w:rsidRPr="008B650A">
        <w:rPr>
          <w:rFonts w:ascii="仿宋" w:eastAsia="仿宋" w:hAnsi="仿宋" w:hint="eastAsia"/>
          <w:b/>
          <w:sz w:val="28"/>
          <w:szCs w:val="28"/>
        </w:rPr>
        <w:t>一、总则</w:t>
      </w:r>
    </w:p>
    <w:p w14:paraId="791C7AC1" w14:textId="77777777" w:rsidR="004777B2" w:rsidRPr="008B650A" w:rsidRDefault="00A53F13">
      <w:pPr>
        <w:spacing w:beforeLines="50" w:before="120" w:afterLines="50" w:after="120" w:line="360" w:lineRule="exact"/>
        <w:ind w:firstLineChars="200" w:firstLine="480"/>
        <w:rPr>
          <w:rFonts w:ascii="仿宋" w:eastAsia="仿宋" w:hAnsi="仿宋"/>
          <w:sz w:val="24"/>
          <w:szCs w:val="24"/>
        </w:rPr>
      </w:pPr>
      <w:r w:rsidRPr="008B650A">
        <w:rPr>
          <w:rFonts w:ascii="仿宋" w:eastAsia="仿宋" w:hAnsi="仿宋" w:hint="eastAsia"/>
          <w:sz w:val="24"/>
          <w:szCs w:val="24"/>
        </w:rPr>
        <w:t>本次评标采用综合评分法，总分为</w:t>
      </w:r>
      <w:r w:rsidRPr="008B650A">
        <w:rPr>
          <w:rFonts w:ascii="仿宋" w:eastAsia="仿宋" w:hAnsi="仿宋"/>
          <w:sz w:val="24"/>
          <w:szCs w:val="24"/>
        </w:rPr>
        <w:t>100</w:t>
      </w:r>
      <w:r w:rsidRPr="008B650A">
        <w:rPr>
          <w:rFonts w:ascii="仿宋" w:eastAsia="仿宋" w:hAnsi="仿宋" w:hint="eastAsia"/>
          <w:sz w:val="24"/>
          <w:szCs w:val="24"/>
        </w:rPr>
        <w:t>分。合格投标人的评标得分为各项目汇总得分，中标候选资格按评标得分由高到低顺序排列。得分相同的，按投标报价由低到高顺序排列；投标报价相同的，按技术分由高到低顺序排列；均相同时由评委抽签确定排序。评分过程中采用四舍五入法，并保留小数</w:t>
      </w:r>
      <w:r w:rsidRPr="008B650A">
        <w:rPr>
          <w:rFonts w:ascii="仿宋" w:eastAsia="仿宋" w:hAnsi="仿宋"/>
          <w:sz w:val="24"/>
          <w:szCs w:val="24"/>
        </w:rPr>
        <w:t>2</w:t>
      </w:r>
      <w:r w:rsidRPr="008B650A">
        <w:rPr>
          <w:rFonts w:ascii="仿宋" w:eastAsia="仿宋" w:hAnsi="仿宋" w:hint="eastAsia"/>
          <w:sz w:val="24"/>
          <w:szCs w:val="24"/>
        </w:rPr>
        <w:t>位。除财政部门另有规定外，投标文件满足采购文件全部实质性要求，</w:t>
      </w:r>
      <w:proofErr w:type="gramStart"/>
      <w:r w:rsidRPr="008B650A">
        <w:rPr>
          <w:rFonts w:ascii="仿宋" w:eastAsia="仿宋" w:hAnsi="仿宋" w:hint="eastAsia"/>
          <w:sz w:val="24"/>
          <w:szCs w:val="24"/>
        </w:rPr>
        <w:t>且按照</w:t>
      </w:r>
      <w:proofErr w:type="gramEnd"/>
      <w:r w:rsidRPr="008B650A">
        <w:rPr>
          <w:rFonts w:ascii="仿宋" w:eastAsia="仿宋" w:hAnsi="仿宋" w:hint="eastAsia"/>
          <w:sz w:val="24"/>
          <w:szCs w:val="24"/>
        </w:rPr>
        <w:t>评审因素的量化指标评审得分最高的投标人为排名第一的中标候选人，评标委员会推荐依次得分排列前三名的投标人为中标候选人。确定的中标人数量为</w:t>
      </w:r>
      <w:r w:rsidRPr="008B650A">
        <w:rPr>
          <w:rFonts w:ascii="仿宋" w:eastAsia="仿宋" w:hAnsi="仿宋"/>
          <w:sz w:val="24"/>
          <w:szCs w:val="24"/>
        </w:rPr>
        <w:t>1</w:t>
      </w:r>
      <w:r w:rsidRPr="008B650A">
        <w:rPr>
          <w:rFonts w:ascii="仿宋" w:eastAsia="仿宋" w:hAnsi="仿宋" w:hint="eastAsia"/>
          <w:sz w:val="24"/>
          <w:szCs w:val="24"/>
        </w:rPr>
        <w:t>个。</w:t>
      </w:r>
    </w:p>
    <w:p w14:paraId="549E3420" w14:textId="77777777" w:rsidR="004777B2" w:rsidRPr="008B650A" w:rsidRDefault="00A53F13">
      <w:pPr>
        <w:spacing w:beforeLines="50" w:before="120" w:afterLines="50" w:after="120" w:line="360" w:lineRule="exact"/>
        <w:ind w:firstLineChars="196" w:firstLine="551"/>
        <w:rPr>
          <w:rFonts w:ascii="仿宋" w:eastAsia="仿宋" w:hAnsi="仿宋"/>
          <w:b/>
          <w:bCs/>
          <w:sz w:val="28"/>
          <w:szCs w:val="28"/>
        </w:rPr>
      </w:pPr>
      <w:r w:rsidRPr="008B650A">
        <w:rPr>
          <w:rFonts w:ascii="仿宋" w:eastAsia="仿宋" w:hAnsi="仿宋" w:hint="eastAsia"/>
          <w:b/>
          <w:bCs/>
          <w:sz w:val="28"/>
          <w:szCs w:val="28"/>
        </w:rPr>
        <w:t>二、分值的计算</w:t>
      </w:r>
    </w:p>
    <w:p w14:paraId="54428CC3"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sz w:val="24"/>
          <w:szCs w:val="24"/>
        </w:rPr>
        <w:t>投标人评标</w:t>
      </w:r>
      <w:r w:rsidRPr="008B650A">
        <w:rPr>
          <w:rFonts w:ascii="仿宋" w:eastAsia="仿宋" w:hAnsi="仿宋" w:hint="eastAsia"/>
          <w:bCs/>
          <w:sz w:val="24"/>
          <w:szCs w:val="24"/>
        </w:rPr>
        <w:t>综合得分</w:t>
      </w:r>
      <w:r w:rsidRPr="008B650A">
        <w:rPr>
          <w:rFonts w:ascii="仿宋" w:eastAsia="仿宋" w:hAnsi="仿宋"/>
          <w:bCs/>
          <w:sz w:val="24"/>
          <w:szCs w:val="24"/>
        </w:rPr>
        <w:t>=</w:t>
      </w:r>
      <w:r w:rsidRPr="008B650A">
        <w:rPr>
          <w:rFonts w:ascii="仿宋" w:eastAsia="仿宋" w:hAnsi="仿宋" w:hint="eastAsia"/>
          <w:bCs/>
          <w:sz w:val="24"/>
          <w:szCs w:val="24"/>
        </w:rPr>
        <w:t>价格分</w:t>
      </w:r>
      <w:r w:rsidRPr="008B650A">
        <w:rPr>
          <w:rFonts w:ascii="仿宋" w:eastAsia="仿宋" w:hAnsi="仿宋"/>
          <w:bCs/>
          <w:sz w:val="24"/>
          <w:szCs w:val="24"/>
        </w:rPr>
        <w:t>+</w:t>
      </w:r>
      <w:r w:rsidRPr="008B650A">
        <w:rPr>
          <w:rFonts w:ascii="仿宋" w:eastAsia="仿宋" w:hAnsi="仿宋" w:hint="eastAsia"/>
          <w:bCs/>
          <w:sz w:val="24"/>
          <w:szCs w:val="24"/>
        </w:rPr>
        <w:t>（技术分、</w:t>
      </w:r>
      <w:r w:rsidRPr="008B650A">
        <w:rPr>
          <w:rFonts w:ascii="仿宋" w:eastAsia="仿宋" w:hAnsi="仿宋" w:hint="eastAsia"/>
          <w:sz w:val="24"/>
          <w:szCs w:val="24"/>
        </w:rPr>
        <w:t>商务资信分）</w:t>
      </w:r>
      <w:r w:rsidRPr="008B650A">
        <w:rPr>
          <w:rFonts w:ascii="仿宋" w:eastAsia="仿宋" w:hAnsi="仿宋" w:hint="eastAsia"/>
          <w:bCs/>
          <w:sz w:val="24"/>
          <w:szCs w:val="24"/>
        </w:rPr>
        <w:t>。满分</w:t>
      </w:r>
      <w:r w:rsidRPr="008B650A">
        <w:rPr>
          <w:rFonts w:ascii="仿宋" w:eastAsia="仿宋" w:hAnsi="仿宋"/>
          <w:bCs/>
          <w:sz w:val="24"/>
          <w:szCs w:val="24"/>
        </w:rPr>
        <w:t>100</w:t>
      </w:r>
      <w:r w:rsidRPr="008B650A">
        <w:rPr>
          <w:rFonts w:ascii="仿宋" w:eastAsia="仿宋" w:hAnsi="仿宋" w:hint="eastAsia"/>
          <w:bCs/>
          <w:sz w:val="24"/>
          <w:szCs w:val="24"/>
        </w:rPr>
        <w:t>分，其中：</w:t>
      </w:r>
      <w:r w:rsidRPr="008B650A">
        <w:rPr>
          <w:rFonts w:ascii="仿宋" w:eastAsia="仿宋" w:hAnsi="仿宋" w:hint="eastAsia"/>
          <w:sz w:val="24"/>
          <w:szCs w:val="24"/>
        </w:rPr>
        <w:t>价格分</w:t>
      </w:r>
      <w:r w:rsidRPr="008B650A">
        <w:rPr>
          <w:rFonts w:ascii="仿宋" w:eastAsia="仿宋" w:hAnsi="仿宋"/>
          <w:sz w:val="24"/>
          <w:szCs w:val="24"/>
        </w:rPr>
        <w:t>15</w:t>
      </w:r>
      <w:r w:rsidRPr="008B650A">
        <w:rPr>
          <w:rFonts w:ascii="仿宋" w:eastAsia="仿宋" w:hAnsi="仿宋" w:hint="eastAsia"/>
          <w:sz w:val="24"/>
          <w:szCs w:val="24"/>
        </w:rPr>
        <w:t>分，技术分、</w:t>
      </w:r>
      <w:r w:rsidRPr="008B650A">
        <w:rPr>
          <w:rFonts w:ascii="仿宋" w:eastAsia="仿宋" w:hAnsi="仿宋" w:hint="eastAsia"/>
          <w:bCs/>
          <w:sz w:val="24"/>
          <w:szCs w:val="24"/>
        </w:rPr>
        <w:t>商务资信</w:t>
      </w:r>
      <w:r w:rsidRPr="008B650A">
        <w:rPr>
          <w:rFonts w:ascii="仿宋" w:eastAsia="仿宋" w:hAnsi="仿宋" w:hint="eastAsia"/>
          <w:sz w:val="24"/>
          <w:szCs w:val="24"/>
        </w:rPr>
        <w:t>分</w:t>
      </w:r>
      <w:r w:rsidRPr="008B650A">
        <w:rPr>
          <w:rFonts w:ascii="仿宋" w:eastAsia="仿宋" w:hAnsi="仿宋"/>
          <w:sz w:val="24"/>
          <w:szCs w:val="24"/>
        </w:rPr>
        <w:t>85</w:t>
      </w:r>
      <w:r w:rsidRPr="008B650A">
        <w:rPr>
          <w:rFonts w:ascii="仿宋" w:eastAsia="仿宋" w:hAnsi="仿宋" w:hint="eastAsia"/>
          <w:sz w:val="24"/>
          <w:szCs w:val="24"/>
        </w:rPr>
        <w:t>分。</w:t>
      </w:r>
    </w:p>
    <w:p w14:paraId="181EE637"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sz w:val="24"/>
          <w:szCs w:val="24"/>
        </w:rPr>
        <w:t>技术分、商务资信分：按照评标委员会成员的独立评分结果汇总后的算术平均分计算，计算公式为：</w:t>
      </w:r>
    </w:p>
    <w:p w14:paraId="7472897E"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sz w:val="24"/>
          <w:szCs w:val="24"/>
        </w:rPr>
        <w:t>技术分、商务资信分</w:t>
      </w:r>
      <w:r w:rsidRPr="008B650A">
        <w:rPr>
          <w:rFonts w:ascii="仿宋" w:eastAsia="仿宋" w:hAnsi="仿宋"/>
          <w:sz w:val="24"/>
          <w:szCs w:val="24"/>
        </w:rPr>
        <w:t>=</w:t>
      </w:r>
      <w:r w:rsidRPr="008B650A">
        <w:rPr>
          <w:rFonts w:ascii="仿宋" w:eastAsia="仿宋" w:hAnsi="仿宋" w:hint="eastAsia"/>
          <w:sz w:val="24"/>
          <w:szCs w:val="24"/>
        </w:rPr>
        <w:t>评标委员会所有成员评分合计数</w:t>
      </w:r>
      <w:r w:rsidRPr="008B650A">
        <w:rPr>
          <w:rFonts w:ascii="仿宋" w:eastAsia="仿宋" w:hAnsi="仿宋"/>
          <w:sz w:val="24"/>
          <w:szCs w:val="24"/>
        </w:rPr>
        <w:t>/</w:t>
      </w:r>
      <w:r w:rsidRPr="008B650A">
        <w:rPr>
          <w:rFonts w:ascii="仿宋" w:eastAsia="仿宋" w:hAnsi="仿宋" w:hint="eastAsia"/>
          <w:sz w:val="24"/>
          <w:szCs w:val="24"/>
        </w:rPr>
        <w:t>评标委员会组成人员数</w:t>
      </w:r>
    </w:p>
    <w:p w14:paraId="6911ABD8" w14:textId="77777777" w:rsidR="004777B2" w:rsidRPr="008B650A" w:rsidRDefault="00A53F13">
      <w:pPr>
        <w:spacing w:beforeLines="50" w:before="120" w:afterLines="50" w:after="120" w:line="360" w:lineRule="exact"/>
        <w:ind w:firstLine="495"/>
        <w:rPr>
          <w:rFonts w:ascii="仿宋" w:eastAsia="仿宋" w:hAnsi="仿宋"/>
          <w:bCs/>
          <w:sz w:val="24"/>
          <w:szCs w:val="24"/>
        </w:rPr>
      </w:pPr>
      <w:r w:rsidRPr="008B650A">
        <w:rPr>
          <w:rFonts w:ascii="仿宋" w:eastAsia="仿宋" w:hAnsi="仿宋" w:hint="eastAsia"/>
          <w:sz w:val="24"/>
          <w:szCs w:val="24"/>
        </w:rPr>
        <w:t>价格分：满足采购文件要求且投标报价最低的投标报价为评标基准价，其价格分为满分。其他投标人的价格</w:t>
      </w:r>
      <w:proofErr w:type="gramStart"/>
      <w:r w:rsidRPr="008B650A">
        <w:rPr>
          <w:rFonts w:ascii="仿宋" w:eastAsia="仿宋" w:hAnsi="仿宋" w:hint="eastAsia"/>
          <w:sz w:val="24"/>
          <w:szCs w:val="24"/>
        </w:rPr>
        <w:t>分统一</w:t>
      </w:r>
      <w:proofErr w:type="gramEnd"/>
      <w:r w:rsidRPr="008B650A">
        <w:rPr>
          <w:rFonts w:ascii="仿宋" w:eastAsia="仿宋" w:hAnsi="仿宋" w:hint="eastAsia"/>
          <w:sz w:val="24"/>
          <w:szCs w:val="24"/>
        </w:rPr>
        <w:t>按照下列公式计算：投标报价得分</w:t>
      </w:r>
      <w:r w:rsidRPr="008B650A">
        <w:rPr>
          <w:rFonts w:ascii="仿宋" w:eastAsia="仿宋" w:hAnsi="仿宋"/>
          <w:sz w:val="24"/>
          <w:szCs w:val="24"/>
        </w:rPr>
        <w:t>=</w:t>
      </w:r>
      <w:r w:rsidRPr="008B650A">
        <w:rPr>
          <w:rFonts w:ascii="仿宋" w:eastAsia="仿宋" w:hAnsi="仿宋" w:hint="eastAsia"/>
          <w:sz w:val="24"/>
          <w:szCs w:val="24"/>
        </w:rPr>
        <w:t>（评标基准价／投标报价）</w:t>
      </w:r>
      <w:r w:rsidRPr="008B650A">
        <w:rPr>
          <w:rFonts w:ascii="仿宋" w:eastAsia="仿宋" w:hAnsi="仿宋" w:hint="eastAsia"/>
          <w:szCs w:val="21"/>
        </w:rPr>
        <w:t>×</w:t>
      </w:r>
      <w:r w:rsidRPr="008B650A">
        <w:rPr>
          <w:rFonts w:ascii="仿宋" w:eastAsia="仿宋" w:hAnsi="仿宋"/>
          <w:sz w:val="24"/>
          <w:szCs w:val="24"/>
        </w:rPr>
        <w:t>15</w:t>
      </w:r>
      <w:r w:rsidRPr="008B650A">
        <w:rPr>
          <w:rFonts w:ascii="仿宋" w:eastAsia="仿宋" w:hAnsi="仿宋" w:hint="eastAsia"/>
          <w:sz w:val="24"/>
          <w:szCs w:val="24"/>
        </w:rPr>
        <w:t>。</w:t>
      </w:r>
    </w:p>
    <w:p w14:paraId="65FA6E15"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sz w:val="24"/>
          <w:szCs w:val="24"/>
        </w:rPr>
        <w:t>评标委员会认为投标人的报价明显低于其他通过符合性审查投标人的报价，有可能影响产品质量或者不能诚信履约的，应当要求其在评标现场</w:t>
      </w:r>
      <w:r w:rsidRPr="008B650A">
        <w:rPr>
          <w:rFonts w:ascii="仿宋" w:eastAsia="仿宋" w:hAnsi="仿宋"/>
          <w:sz w:val="24"/>
          <w:szCs w:val="24"/>
        </w:rPr>
        <w:t>30</w:t>
      </w:r>
      <w:r w:rsidRPr="008B650A">
        <w:rPr>
          <w:rFonts w:ascii="仿宋" w:eastAsia="仿宋" w:hAnsi="仿宋" w:hint="eastAsia"/>
          <w:sz w:val="24"/>
          <w:szCs w:val="24"/>
        </w:rPr>
        <w:t>分钟内提供书面说明，必要时提交相关证明材料；投标人不能证明其报价合理性的，评标委员会应当将其作为无效投标处理。</w:t>
      </w:r>
    </w:p>
    <w:p w14:paraId="535E1C0E"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b/>
          <w:bCs/>
          <w:sz w:val="28"/>
          <w:szCs w:val="28"/>
        </w:rPr>
        <w:t>三、评标内容及标准</w:t>
      </w:r>
    </w:p>
    <w:p w14:paraId="5C672BA9" w14:textId="77777777" w:rsidR="004777B2" w:rsidRPr="008B650A" w:rsidRDefault="00A53F13">
      <w:pPr>
        <w:spacing w:beforeLines="50" w:before="120" w:afterLines="50" w:after="120" w:line="360" w:lineRule="exact"/>
        <w:ind w:firstLine="495"/>
        <w:rPr>
          <w:rFonts w:ascii="仿宋" w:eastAsia="仿宋" w:hAnsi="仿宋"/>
          <w:b/>
          <w:bCs/>
          <w:sz w:val="24"/>
          <w:szCs w:val="24"/>
        </w:rPr>
      </w:pPr>
      <w:r w:rsidRPr="008B650A">
        <w:rPr>
          <w:rFonts w:ascii="仿宋" w:eastAsia="仿宋" w:hAnsi="仿宋" w:hint="eastAsia"/>
          <w:b/>
          <w:bCs/>
          <w:sz w:val="24"/>
          <w:szCs w:val="24"/>
        </w:rPr>
        <w:t>▲投标价格（A=</w:t>
      </w:r>
      <w:r w:rsidRPr="008B650A">
        <w:rPr>
          <w:rFonts w:ascii="仿宋" w:eastAsia="仿宋" w:hAnsi="仿宋"/>
          <w:b/>
          <w:bCs/>
          <w:sz w:val="24"/>
          <w:szCs w:val="24"/>
        </w:rPr>
        <w:t>15</w:t>
      </w:r>
      <w:r w:rsidRPr="008B650A">
        <w:rPr>
          <w:rFonts w:ascii="仿宋" w:eastAsia="仿宋" w:hAnsi="仿宋" w:hint="eastAsia"/>
          <w:b/>
          <w:bCs/>
          <w:sz w:val="24"/>
          <w:szCs w:val="24"/>
        </w:rPr>
        <w:t>分）</w:t>
      </w:r>
    </w:p>
    <w:p w14:paraId="7D02E5C8"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sz w:val="24"/>
          <w:szCs w:val="24"/>
        </w:rPr>
        <w:t>报价的合理性：</w:t>
      </w:r>
      <w:proofErr w:type="gramStart"/>
      <w:r w:rsidRPr="008B650A">
        <w:rPr>
          <w:rFonts w:ascii="仿宋" w:eastAsia="仿宋" w:hAnsi="仿宋" w:hint="eastAsia"/>
          <w:sz w:val="24"/>
          <w:szCs w:val="24"/>
        </w:rPr>
        <w:t>分析总</w:t>
      </w:r>
      <w:proofErr w:type="gramEnd"/>
      <w:r w:rsidRPr="008B650A">
        <w:rPr>
          <w:rFonts w:ascii="仿宋" w:eastAsia="仿宋" w:hAnsi="仿宋" w:hint="eastAsia"/>
          <w:sz w:val="24"/>
          <w:szCs w:val="24"/>
        </w:rPr>
        <w:t>报价及各个分项报价是否合理，报价范围是否完整，是否有重大错漏项，评标委员会认为投标报价出现异常时，有权要求投标人在评标期间对投标报价的详细组成和投标设备的供应渠道等事项</w:t>
      </w:r>
      <w:proofErr w:type="gramStart"/>
      <w:r w:rsidRPr="008B650A">
        <w:rPr>
          <w:rFonts w:ascii="仿宋" w:eastAsia="仿宋" w:hAnsi="仿宋" w:hint="eastAsia"/>
          <w:sz w:val="24"/>
          <w:szCs w:val="24"/>
        </w:rPr>
        <w:t>作出</w:t>
      </w:r>
      <w:proofErr w:type="gramEnd"/>
      <w:r w:rsidRPr="008B650A">
        <w:rPr>
          <w:rFonts w:ascii="仿宋" w:eastAsia="仿宋" w:hAnsi="仿宋" w:hint="eastAsia"/>
          <w:sz w:val="24"/>
          <w:szCs w:val="24"/>
        </w:rPr>
        <w:t>解释和澄清，并确认其投标报价是否有效。</w:t>
      </w:r>
    </w:p>
    <w:p w14:paraId="73361F5E"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sz w:val="24"/>
          <w:szCs w:val="24"/>
        </w:rPr>
        <w:t>▲技术和服务方案（B=</w:t>
      </w:r>
      <w:r w:rsidRPr="008B650A">
        <w:rPr>
          <w:rFonts w:ascii="仿宋" w:eastAsia="仿宋" w:hAnsi="仿宋"/>
          <w:sz w:val="24"/>
          <w:szCs w:val="24"/>
        </w:rPr>
        <w:t>65</w:t>
      </w:r>
      <w:r w:rsidRPr="008B650A">
        <w:rPr>
          <w:rFonts w:ascii="仿宋" w:eastAsia="仿宋" w:hAnsi="仿宋" w:hint="eastAsia"/>
          <w:sz w:val="24"/>
          <w:szCs w:val="24"/>
        </w:rPr>
        <w:t>分）主要包含方案的先进性、科学性和完整性，方案与需求的吻合程度，提供的售后服务方案、维护人员和机构服务优劣程度以及承诺和优惠等方面的因素。评审要点为：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618"/>
        <w:gridCol w:w="1022"/>
        <w:gridCol w:w="5688"/>
      </w:tblGrid>
      <w:tr w:rsidR="004777B2" w:rsidRPr="008B650A" w14:paraId="7D0D4BB3" w14:textId="77777777">
        <w:trPr>
          <w:jc w:val="center"/>
        </w:trPr>
        <w:tc>
          <w:tcPr>
            <w:tcW w:w="404" w:type="pct"/>
            <w:vAlign w:val="center"/>
          </w:tcPr>
          <w:p w14:paraId="7E5E40C5" w14:textId="77777777" w:rsidR="004777B2" w:rsidRPr="008B650A" w:rsidRDefault="00A53F13">
            <w:pPr>
              <w:spacing w:line="360" w:lineRule="exact"/>
              <w:jc w:val="center"/>
              <w:rPr>
                <w:rFonts w:ascii="仿宋" w:eastAsia="仿宋" w:hAnsi="仿宋"/>
                <w:b/>
                <w:bCs/>
                <w:sz w:val="24"/>
                <w:szCs w:val="24"/>
              </w:rPr>
            </w:pPr>
            <w:r w:rsidRPr="008B650A">
              <w:rPr>
                <w:rFonts w:ascii="仿宋" w:eastAsia="仿宋" w:hAnsi="仿宋" w:hint="eastAsia"/>
                <w:b/>
                <w:bCs/>
                <w:sz w:val="24"/>
                <w:szCs w:val="24"/>
              </w:rPr>
              <w:t>序号</w:t>
            </w:r>
          </w:p>
        </w:tc>
        <w:tc>
          <w:tcPr>
            <w:tcW w:w="893" w:type="pct"/>
            <w:vAlign w:val="center"/>
          </w:tcPr>
          <w:p w14:paraId="00E7CDDD" w14:textId="77777777" w:rsidR="004777B2" w:rsidRPr="008B650A" w:rsidRDefault="00A53F13">
            <w:pPr>
              <w:spacing w:line="360" w:lineRule="exact"/>
              <w:jc w:val="center"/>
              <w:rPr>
                <w:rFonts w:ascii="仿宋" w:eastAsia="仿宋" w:hAnsi="仿宋"/>
                <w:b/>
                <w:bCs/>
                <w:sz w:val="24"/>
                <w:szCs w:val="24"/>
              </w:rPr>
            </w:pPr>
            <w:r w:rsidRPr="008B650A">
              <w:rPr>
                <w:rFonts w:ascii="仿宋" w:eastAsia="仿宋" w:hAnsi="仿宋" w:hint="eastAsia"/>
                <w:b/>
                <w:bCs/>
                <w:sz w:val="24"/>
                <w:szCs w:val="24"/>
              </w:rPr>
              <w:t>评分要素</w:t>
            </w:r>
          </w:p>
        </w:tc>
        <w:tc>
          <w:tcPr>
            <w:tcW w:w="564" w:type="pct"/>
            <w:vAlign w:val="center"/>
          </w:tcPr>
          <w:p w14:paraId="57D15A58" w14:textId="77777777" w:rsidR="004777B2" w:rsidRPr="008B650A" w:rsidRDefault="00A53F13">
            <w:pPr>
              <w:spacing w:line="360" w:lineRule="exact"/>
              <w:jc w:val="center"/>
              <w:rPr>
                <w:rFonts w:ascii="仿宋" w:eastAsia="仿宋" w:hAnsi="仿宋"/>
                <w:b/>
                <w:bCs/>
                <w:sz w:val="24"/>
                <w:szCs w:val="24"/>
              </w:rPr>
            </w:pPr>
            <w:r w:rsidRPr="008B650A">
              <w:rPr>
                <w:rFonts w:ascii="仿宋" w:eastAsia="仿宋" w:hAnsi="仿宋" w:hint="eastAsia"/>
                <w:b/>
                <w:bCs/>
                <w:sz w:val="24"/>
                <w:szCs w:val="24"/>
              </w:rPr>
              <w:t>分值</w:t>
            </w:r>
          </w:p>
        </w:tc>
        <w:tc>
          <w:tcPr>
            <w:tcW w:w="3138" w:type="pct"/>
            <w:vAlign w:val="center"/>
          </w:tcPr>
          <w:p w14:paraId="1583D19E" w14:textId="77777777" w:rsidR="004777B2" w:rsidRPr="008B650A" w:rsidRDefault="00A53F13">
            <w:pPr>
              <w:spacing w:line="360" w:lineRule="exact"/>
              <w:jc w:val="center"/>
              <w:rPr>
                <w:rFonts w:ascii="仿宋" w:eastAsia="仿宋" w:hAnsi="仿宋"/>
                <w:b/>
                <w:bCs/>
                <w:sz w:val="24"/>
                <w:szCs w:val="24"/>
              </w:rPr>
            </w:pPr>
            <w:r w:rsidRPr="008B650A">
              <w:rPr>
                <w:rFonts w:ascii="仿宋" w:eastAsia="仿宋" w:hAnsi="仿宋" w:hint="eastAsia"/>
                <w:b/>
                <w:bCs/>
                <w:sz w:val="24"/>
                <w:szCs w:val="24"/>
              </w:rPr>
              <w:t>评分标准</w:t>
            </w:r>
          </w:p>
        </w:tc>
      </w:tr>
      <w:tr w:rsidR="004777B2" w:rsidRPr="008B650A" w14:paraId="0946C1BF" w14:textId="77777777">
        <w:trPr>
          <w:trHeight w:val="963"/>
          <w:jc w:val="center"/>
        </w:trPr>
        <w:tc>
          <w:tcPr>
            <w:tcW w:w="404" w:type="pct"/>
            <w:vAlign w:val="center"/>
          </w:tcPr>
          <w:p w14:paraId="021DFFCD"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sz w:val="24"/>
                <w:szCs w:val="24"/>
              </w:rPr>
              <w:lastRenderedPageBreak/>
              <w:t>1</w:t>
            </w:r>
          </w:p>
        </w:tc>
        <w:tc>
          <w:tcPr>
            <w:tcW w:w="893" w:type="pct"/>
            <w:vAlign w:val="center"/>
          </w:tcPr>
          <w:p w14:paraId="53EB12FE"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投标人综合实力</w:t>
            </w:r>
          </w:p>
        </w:tc>
        <w:tc>
          <w:tcPr>
            <w:tcW w:w="564" w:type="pct"/>
            <w:vAlign w:val="center"/>
          </w:tcPr>
          <w:p w14:paraId="7C448AF7"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3</w:t>
            </w:r>
            <w:r w:rsidRPr="008B650A">
              <w:rPr>
                <w:rFonts w:ascii="仿宋" w:eastAsia="仿宋" w:hAnsi="仿宋" w:hint="eastAsia"/>
                <w:sz w:val="24"/>
                <w:szCs w:val="24"/>
              </w:rPr>
              <w:t>分</w:t>
            </w:r>
          </w:p>
        </w:tc>
        <w:tc>
          <w:tcPr>
            <w:tcW w:w="3138" w:type="pct"/>
            <w:vAlign w:val="center"/>
          </w:tcPr>
          <w:p w14:paraId="6C941DC3"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投标人综合实力：有企业文化的，有良好财务制度，纳税情况良好的。</w:t>
            </w:r>
          </w:p>
        </w:tc>
      </w:tr>
      <w:tr w:rsidR="004777B2" w:rsidRPr="008B650A" w14:paraId="5A6C4CB6" w14:textId="77777777">
        <w:trPr>
          <w:trHeight w:val="963"/>
          <w:jc w:val="center"/>
        </w:trPr>
        <w:tc>
          <w:tcPr>
            <w:tcW w:w="404" w:type="pct"/>
            <w:vAlign w:val="center"/>
          </w:tcPr>
          <w:p w14:paraId="7A837242"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sz w:val="24"/>
                <w:szCs w:val="24"/>
              </w:rPr>
              <w:t>2</w:t>
            </w:r>
          </w:p>
        </w:tc>
        <w:tc>
          <w:tcPr>
            <w:tcW w:w="893" w:type="pct"/>
            <w:vAlign w:val="center"/>
          </w:tcPr>
          <w:p w14:paraId="1FC33ED2"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承担本保安服务工作的特点和服务思路</w:t>
            </w:r>
          </w:p>
        </w:tc>
        <w:tc>
          <w:tcPr>
            <w:tcW w:w="564" w:type="pct"/>
            <w:vAlign w:val="center"/>
          </w:tcPr>
          <w:p w14:paraId="204DC70C"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10</w:t>
            </w:r>
            <w:r w:rsidRPr="008B650A">
              <w:rPr>
                <w:rFonts w:ascii="仿宋" w:eastAsia="仿宋" w:hAnsi="仿宋" w:hint="eastAsia"/>
                <w:sz w:val="24"/>
                <w:szCs w:val="24"/>
              </w:rPr>
              <w:t>分</w:t>
            </w:r>
          </w:p>
        </w:tc>
        <w:tc>
          <w:tcPr>
            <w:tcW w:w="3138" w:type="pct"/>
            <w:vAlign w:val="center"/>
          </w:tcPr>
          <w:p w14:paraId="62D9D925"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充分认知项目的工作特点，服务思路清晰，逻辑性强，非常有利于完成本项目。酌情计分，7-10分；了解项目的工作特点，服务思路较清晰，能完成本项目。酌情计分，3-7分；对项目的工作特点不了解，服务思路混乱，基本能完成本项目，0-3分。</w:t>
            </w:r>
          </w:p>
        </w:tc>
      </w:tr>
      <w:tr w:rsidR="004777B2" w:rsidRPr="008B650A" w14:paraId="058F14A6" w14:textId="77777777">
        <w:trPr>
          <w:trHeight w:val="346"/>
          <w:jc w:val="center"/>
        </w:trPr>
        <w:tc>
          <w:tcPr>
            <w:tcW w:w="404" w:type="pct"/>
            <w:vMerge w:val="restart"/>
            <w:vAlign w:val="center"/>
          </w:tcPr>
          <w:p w14:paraId="07C7CE05"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sz w:val="24"/>
                <w:szCs w:val="24"/>
              </w:rPr>
              <w:t>3</w:t>
            </w:r>
          </w:p>
        </w:tc>
        <w:tc>
          <w:tcPr>
            <w:tcW w:w="893" w:type="pct"/>
            <w:vMerge w:val="restart"/>
            <w:vAlign w:val="center"/>
          </w:tcPr>
          <w:p w14:paraId="17373883"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日常工作及应急处突</w:t>
            </w:r>
          </w:p>
        </w:tc>
        <w:tc>
          <w:tcPr>
            <w:tcW w:w="564" w:type="pct"/>
            <w:vAlign w:val="center"/>
          </w:tcPr>
          <w:p w14:paraId="3C7FB0E3"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0-5分</w:t>
            </w:r>
          </w:p>
        </w:tc>
        <w:tc>
          <w:tcPr>
            <w:tcW w:w="3138" w:type="pct"/>
            <w:vAlign w:val="center"/>
          </w:tcPr>
          <w:p w14:paraId="09B1D041"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日常工作(维护管辖范围内的办公、生产、经营等各项活动秩序,调解纠纷,疏导人流等)内容全面、非常科学合理；</w:t>
            </w:r>
          </w:p>
        </w:tc>
      </w:tr>
      <w:tr w:rsidR="004777B2" w:rsidRPr="008B650A" w14:paraId="6C73F1C0" w14:textId="77777777">
        <w:trPr>
          <w:trHeight w:val="963"/>
          <w:jc w:val="center"/>
        </w:trPr>
        <w:tc>
          <w:tcPr>
            <w:tcW w:w="404" w:type="pct"/>
            <w:vMerge/>
            <w:vAlign w:val="center"/>
          </w:tcPr>
          <w:p w14:paraId="5D17DF46" w14:textId="77777777" w:rsidR="004777B2" w:rsidRPr="008B650A" w:rsidRDefault="004777B2">
            <w:pPr>
              <w:spacing w:line="360" w:lineRule="exact"/>
              <w:jc w:val="center"/>
              <w:rPr>
                <w:rFonts w:ascii="仿宋" w:eastAsia="仿宋" w:hAnsi="仿宋"/>
                <w:sz w:val="24"/>
                <w:szCs w:val="24"/>
              </w:rPr>
            </w:pPr>
          </w:p>
        </w:tc>
        <w:tc>
          <w:tcPr>
            <w:tcW w:w="893" w:type="pct"/>
            <w:vMerge/>
            <w:vAlign w:val="center"/>
          </w:tcPr>
          <w:p w14:paraId="77DD5864" w14:textId="77777777" w:rsidR="004777B2" w:rsidRPr="008B650A" w:rsidRDefault="004777B2">
            <w:pPr>
              <w:spacing w:line="360" w:lineRule="exact"/>
              <w:jc w:val="center"/>
              <w:rPr>
                <w:rFonts w:ascii="仿宋" w:eastAsia="仿宋" w:hAnsi="仿宋"/>
                <w:sz w:val="24"/>
                <w:szCs w:val="24"/>
              </w:rPr>
            </w:pPr>
          </w:p>
        </w:tc>
        <w:tc>
          <w:tcPr>
            <w:tcW w:w="564" w:type="pct"/>
            <w:vAlign w:val="center"/>
          </w:tcPr>
          <w:p w14:paraId="0194FDFA"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5</w:t>
            </w:r>
            <w:r w:rsidRPr="008B650A">
              <w:rPr>
                <w:rFonts w:ascii="仿宋" w:eastAsia="仿宋" w:hAnsi="仿宋" w:hint="eastAsia"/>
                <w:sz w:val="24"/>
                <w:szCs w:val="24"/>
              </w:rPr>
              <w:t>分</w:t>
            </w:r>
          </w:p>
        </w:tc>
        <w:tc>
          <w:tcPr>
            <w:tcW w:w="3138" w:type="pct"/>
            <w:vAlign w:val="center"/>
          </w:tcPr>
          <w:p w14:paraId="4BE006DC"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应急处置方案(预防案件、打击犯罪、反扒防抢、自然灾害、事故及恐怖袭击)内容完整、严谨,可操作性强, 有应急人员储备；</w:t>
            </w:r>
          </w:p>
        </w:tc>
      </w:tr>
      <w:tr w:rsidR="004777B2" w:rsidRPr="008B650A" w14:paraId="618AC87B" w14:textId="77777777">
        <w:trPr>
          <w:jc w:val="center"/>
        </w:trPr>
        <w:tc>
          <w:tcPr>
            <w:tcW w:w="404" w:type="pct"/>
            <w:vMerge/>
            <w:vAlign w:val="center"/>
          </w:tcPr>
          <w:p w14:paraId="370E3129" w14:textId="77777777" w:rsidR="004777B2" w:rsidRPr="008B650A" w:rsidRDefault="004777B2">
            <w:pPr>
              <w:spacing w:line="360" w:lineRule="exact"/>
              <w:jc w:val="center"/>
              <w:rPr>
                <w:rFonts w:ascii="仿宋" w:eastAsia="仿宋" w:hAnsi="仿宋"/>
                <w:sz w:val="24"/>
                <w:szCs w:val="24"/>
              </w:rPr>
            </w:pPr>
          </w:p>
        </w:tc>
        <w:tc>
          <w:tcPr>
            <w:tcW w:w="893" w:type="pct"/>
            <w:vMerge/>
            <w:vAlign w:val="center"/>
          </w:tcPr>
          <w:p w14:paraId="3680C6A4" w14:textId="77777777" w:rsidR="004777B2" w:rsidRPr="008B650A" w:rsidRDefault="004777B2">
            <w:pPr>
              <w:spacing w:line="360" w:lineRule="exact"/>
              <w:jc w:val="center"/>
              <w:rPr>
                <w:rFonts w:ascii="仿宋" w:eastAsia="仿宋" w:hAnsi="仿宋"/>
                <w:sz w:val="24"/>
                <w:szCs w:val="24"/>
              </w:rPr>
            </w:pPr>
          </w:p>
        </w:tc>
        <w:tc>
          <w:tcPr>
            <w:tcW w:w="564" w:type="pct"/>
            <w:vAlign w:val="center"/>
          </w:tcPr>
          <w:p w14:paraId="055145C4"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0-5分</w:t>
            </w:r>
          </w:p>
        </w:tc>
        <w:tc>
          <w:tcPr>
            <w:tcW w:w="3138" w:type="pct"/>
            <w:vAlign w:val="center"/>
          </w:tcPr>
          <w:p w14:paraId="19EE2EEC"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对招标人工作需求及各种特殊情况下的快速应急服务响应方案、响应时间、专业技术支持等对本项目实施的有利程度的评价；</w:t>
            </w:r>
          </w:p>
        </w:tc>
      </w:tr>
      <w:tr w:rsidR="004777B2" w:rsidRPr="008B650A" w14:paraId="00A07B69" w14:textId="77777777">
        <w:trPr>
          <w:jc w:val="center"/>
        </w:trPr>
        <w:tc>
          <w:tcPr>
            <w:tcW w:w="404" w:type="pct"/>
            <w:vMerge w:val="restart"/>
            <w:vAlign w:val="center"/>
          </w:tcPr>
          <w:p w14:paraId="243A1218"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4</w:t>
            </w:r>
          </w:p>
        </w:tc>
        <w:tc>
          <w:tcPr>
            <w:tcW w:w="893" w:type="pct"/>
            <w:vMerge w:val="restart"/>
            <w:vAlign w:val="center"/>
          </w:tcPr>
          <w:p w14:paraId="62D4DC69"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投标人安保人员素质及储备力量</w:t>
            </w:r>
          </w:p>
        </w:tc>
        <w:tc>
          <w:tcPr>
            <w:tcW w:w="564" w:type="pct"/>
            <w:vAlign w:val="center"/>
          </w:tcPr>
          <w:p w14:paraId="1B18A31B"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10</w:t>
            </w:r>
            <w:r w:rsidRPr="008B650A">
              <w:rPr>
                <w:rFonts w:ascii="仿宋" w:eastAsia="仿宋" w:hAnsi="仿宋" w:hint="eastAsia"/>
                <w:sz w:val="24"/>
                <w:szCs w:val="24"/>
              </w:rPr>
              <w:t>分</w:t>
            </w:r>
          </w:p>
        </w:tc>
        <w:tc>
          <w:tcPr>
            <w:tcW w:w="3138" w:type="pct"/>
            <w:vAlign w:val="center"/>
          </w:tcPr>
          <w:p w14:paraId="1B35F90F"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本项目所投入的安保人员配备情况是否满足招标人要求,投标人对本项目派出的安保人员的素质情况、是否具备安保相关技能及退伍证书等情况打分。</w:t>
            </w:r>
          </w:p>
        </w:tc>
      </w:tr>
      <w:tr w:rsidR="004777B2" w:rsidRPr="008B650A" w14:paraId="355A193E" w14:textId="77777777">
        <w:trPr>
          <w:jc w:val="center"/>
        </w:trPr>
        <w:tc>
          <w:tcPr>
            <w:tcW w:w="404" w:type="pct"/>
            <w:vMerge/>
            <w:vAlign w:val="center"/>
          </w:tcPr>
          <w:p w14:paraId="27AB1F26" w14:textId="77777777" w:rsidR="004777B2" w:rsidRPr="008B650A" w:rsidRDefault="004777B2">
            <w:pPr>
              <w:spacing w:line="360" w:lineRule="exact"/>
              <w:jc w:val="center"/>
              <w:rPr>
                <w:rFonts w:ascii="仿宋" w:eastAsia="仿宋" w:hAnsi="仿宋"/>
                <w:sz w:val="24"/>
                <w:szCs w:val="24"/>
              </w:rPr>
            </w:pPr>
          </w:p>
        </w:tc>
        <w:tc>
          <w:tcPr>
            <w:tcW w:w="893" w:type="pct"/>
            <w:vMerge/>
            <w:vAlign w:val="center"/>
          </w:tcPr>
          <w:p w14:paraId="6AD6AA87" w14:textId="77777777" w:rsidR="004777B2" w:rsidRPr="008B650A" w:rsidRDefault="004777B2">
            <w:pPr>
              <w:spacing w:line="360" w:lineRule="exact"/>
              <w:jc w:val="center"/>
              <w:rPr>
                <w:rFonts w:ascii="仿宋" w:eastAsia="仿宋" w:hAnsi="仿宋"/>
                <w:sz w:val="24"/>
                <w:szCs w:val="24"/>
              </w:rPr>
            </w:pPr>
          </w:p>
        </w:tc>
        <w:tc>
          <w:tcPr>
            <w:tcW w:w="564" w:type="pct"/>
            <w:vAlign w:val="center"/>
          </w:tcPr>
          <w:p w14:paraId="4858EB73"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5</w:t>
            </w:r>
            <w:r w:rsidRPr="008B650A">
              <w:rPr>
                <w:rFonts w:ascii="仿宋" w:eastAsia="仿宋" w:hAnsi="仿宋" w:hint="eastAsia"/>
                <w:sz w:val="24"/>
                <w:szCs w:val="24"/>
              </w:rPr>
              <w:t>分</w:t>
            </w:r>
          </w:p>
        </w:tc>
        <w:tc>
          <w:tcPr>
            <w:tcW w:w="3138" w:type="pct"/>
            <w:vAlign w:val="center"/>
          </w:tcPr>
          <w:p w14:paraId="164D7A50"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在满足日常管理岗位基本人员需求的情况下，具备临时增派50人以上应急安保力量的能力,提供能体现临时增派的应急响应服务内容的业主（或业主承办部门）出具的加盖业主（联系或业主承办部门）章的相关证明材料的，每提供一份加1分，未加盖业主（或业主承办部门）章的、无法体现临时增派人数的证明材料不得分，最高得5分。</w:t>
            </w:r>
          </w:p>
        </w:tc>
      </w:tr>
      <w:tr w:rsidR="004777B2" w:rsidRPr="008B650A" w14:paraId="5062D76A" w14:textId="77777777">
        <w:trPr>
          <w:jc w:val="center"/>
        </w:trPr>
        <w:tc>
          <w:tcPr>
            <w:tcW w:w="404" w:type="pct"/>
            <w:vAlign w:val="center"/>
          </w:tcPr>
          <w:p w14:paraId="5C87329E"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5</w:t>
            </w:r>
          </w:p>
        </w:tc>
        <w:tc>
          <w:tcPr>
            <w:tcW w:w="893" w:type="pct"/>
            <w:vAlign w:val="center"/>
          </w:tcPr>
          <w:p w14:paraId="49ADC219"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装备器材</w:t>
            </w:r>
          </w:p>
        </w:tc>
        <w:tc>
          <w:tcPr>
            <w:tcW w:w="564" w:type="pct"/>
            <w:vAlign w:val="center"/>
          </w:tcPr>
          <w:p w14:paraId="29FC05BC"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5</w:t>
            </w:r>
            <w:r w:rsidRPr="008B650A">
              <w:rPr>
                <w:rFonts w:ascii="仿宋" w:eastAsia="仿宋" w:hAnsi="仿宋" w:hint="eastAsia"/>
                <w:sz w:val="24"/>
                <w:szCs w:val="24"/>
              </w:rPr>
              <w:t>分</w:t>
            </w:r>
          </w:p>
        </w:tc>
        <w:tc>
          <w:tcPr>
            <w:tcW w:w="3138" w:type="pct"/>
            <w:vAlign w:val="center"/>
          </w:tcPr>
          <w:p w14:paraId="4474D02B"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装备器材配备优于招标文件要求，装备、设备精良。</w:t>
            </w:r>
          </w:p>
        </w:tc>
      </w:tr>
      <w:tr w:rsidR="004777B2" w:rsidRPr="008B650A" w14:paraId="2AF41631" w14:textId="77777777">
        <w:trPr>
          <w:jc w:val="center"/>
        </w:trPr>
        <w:tc>
          <w:tcPr>
            <w:tcW w:w="404" w:type="pct"/>
            <w:vAlign w:val="center"/>
          </w:tcPr>
          <w:p w14:paraId="7AEED685"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6</w:t>
            </w:r>
          </w:p>
        </w:tc>
        <w:tc>
          <w:tcPr>
            <w:tcW w:w="893" w:type="pct"/>
            <w:vAlign w:val="center"/>
          </w:tcPr>
          <w:p w14:paraId="37A8A46D"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规章制度</w:t>
            </w:r>
          </w:p>
        </w:tc>
        <w:tc>
          <w:tcPr>
            <w:tcW w:w="564" w:type="pct"/>
            <w:vAlign w:val="center"/>
          </w:tcPr>
          <w:p w14:paraId="5BB8CA07"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0-4分</w:t>
            </w:r>
          </w:p>
        </w:tc>
        <w:tc>
          <w:tcPr>
            <w:tcW w:w="3138" w:type="pct"/>
            <w:vAlign w:val="center"/>
          </w:tcPr>
          <w:p w14:paraId="5B2B65FA"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保安工作人员职责</w:t>
            </w:r>
            <w:proofErr w:type="gramStart"/>
            <w:r w:rsidRPr="008B650A">
              <w:rPr>
                <w:rFonts w:ascii="仿宋" w:eastAsia="仿宋" w:hAnsi="仿宋" w:hint="eastAsia"/>
                <w:sz w:val="24"/>
                <w:szCs w:val="24"/>
              </w:rPr>
              <w:t>》</w:t>
            </w:r>
            <w:proofErr w:type="gramEnd"/>
            <w:r w:rsidRPr="008B650A">
              <w:rPr>
                <w:rFonts w:ascii="仿宋" w:eastAsia="仿宋" w:hAnsi="仿宋" w:hint="eastAsia"/>
                <w:sz w:val="24"/>
                <w:szCs w:val="24"/>
              </w:rPr>
              <w:t>、《保安交接班制度》、《例会制度》、《信息报送制度》、《保安人员语言举止行为规范》、《保安作业操作流程》、《防止人员流失管理办法》、《保安人员奖惩细则》等规章制度完整、严格，能体现制度的约束力。</w:t>
            </w:r>
          </w:p>
        </w:tc>
      </w:tr>
      <w:tr w:rsidR="004777B2" w:rsidRPr="008B650A" w14:paraId="4811A0B8" w14:textId="77777777">
        <w:trPr>
          <w:jc w:val="center"/>
        </w:trPr>
        <w:tc>
          <w:tcPr>
            <w:tcW w:w="404" w:type="pct"/>
            <w:vMerge w:val="restart"/>
            <w:vAlign w:val="center"/>
          </w:tcPr>
          <w:p w14:paraId="71041EA1"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7</w:t>
            </w:r>
          </w:p>
        </w:tc>
        <w:tc>
          <w:tcPr>
            <w:tcW w:w="893" w:type="pct"/>
            <w:vMerge w:val="restart"/>
            <w:vAlign w:val="center"/>
          </w:tcPr>
          <w:p w14:paraId="4617F59B"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组织架构及管理模式、项目专职管理人员经历</w:t>
            </w:r>
          </w:p>
        </w:tc>
        <w:tc>
          <w:tcPr>
            <w:tcW w:w="564" w:type="pct"/>
            <w:vAlign w:val="center"/>
          </w:tcPr>
          <w:p w14:paraId="20362389"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0-4分</w:t>
            </w:r>
          </w:p>
        </w:tc>
        <w:tc>
          <w:tcPr>
            <w:tcW w:w="3138" w:type="pct"/>
            <w:vAlign w:val="center"/>
          </w:tcPr>
          <w:p w14:paraId="57FE0BA5"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项目组织架构比较完善，清晰简练地列出主要管理流程，包括工作流程、激励机制、监督机制、自我约束机制、信息反馈渠道及处理机制等；管理模式能够切合实际，且安全可行，有分级的管理制度，有利于项目的实施。横向比较，酌情计分；</w:t>
            </w:r>
          </w:p>
        </w:tc>
      </w:tr>
      <w:tr w:rsidR="004777B2" w:rsidRPr="008B650A" w14:paraId="23AE1481" w14:textId="77777777">
        <w:trPr>
          <w:jc w:val="center"/>
        </w:trPr>
        <w:tc>
          <w:tcPr>
            <w:tcW w:w="404" w:type="pct"/>
            <w:vMerge/>
            <w:vAlign w:val="center"/>
          </w:tcPr>
          <w:p w14:paraId="674F7C45" w14:textId="77777777" w:rsidR="004777B2" w:rsidRPr="008B650A" w:rsidRDefault="004777B2">
            <w:pPr>
              <w:spacing w:line="360" w:lineRule="exact"/>
              <w:jc w:val="center"/>
              <w:rPr>
                <w:rFonts w:ascii="仿宋" w:eastAsia="仿宋" w:hAnsi="仿宋"/>
                <w:sz w:val="24"/>
                <w:szCs w:val="24"/>
              </w:rPr>
            </w:pPr>
          </w:p>
        </w:tc>
        <w:tc>
          <w:tcPr>
            <w:tcW w:w="893" w:type="pct"/>
            <w:vMerge/>
            <w:vAlign w:val="center"/>
          </w:tcPr>
          <w:p w14:paraId="6F5F6391" w14:textId="77777777" w:rsidR="004777B2" w:rsidRPr="008B650A" w:rsidRDefault="004777B2">
            <w:pPr>
              <w:spacing w:line="360" w:lineRule="exact"/>
              <w:jc w:val="center"/>
              <w:rPr>
                <w:rFonts w:ascii="仿宋" w:eastAsia="仿宋" w:hAnsi="仿宋"/>
                <w:sz w:val="24"/>
                <w:szCs w:val="24"/>
              </w:rPr>
            </w:pPr>
          </w:p>
        </w:tc>
        <w:tc>
          <w:tcPr>
            <w:tcW w:w="564" w:type="pct"/>
            <w:vAlign w:val="center"/>
          </w:tcPr>
          <w:p w14:paraId="397B9F39"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0-4分</w:t>
            </w:r>
          </w:p>
        </w:tc>
        <w:tc>
          <w:tcPr>
            <w:tcW w:w="3138" w:type="pct"/>
            <w:vAlign w:val="center"/>
          </w:tcPr>
          <w:p w14:paraId="569816C3"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项目专职管理人员熟知保安队伍管理制度，管理经验丰富，有类似的任职经历。</w:t>
            </w:r>
          </w:p>
        </w:tc>
      </w:tr>
      <w:tr w:rsidR="004777B2" w:rsidRPr="008B650A" w14:paraId="2A648252" w14:textId="77777777">
        <w:trPr>
          <w:jc w:val="center"/>
        </w:trPr>
        <w:tc>
          <w:tcPr>
            <w:tcW w:w="404" w:type="pct"/>
            <w:vAlign w:val="center"/>
          </w:tcPr>
          <w:p w14:paraId="68554E49"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8</w:t>
            </w:r>
          </w:p>
        </w:tc>
        <w:tc>
          <w:tcPr>
            <w:tcW w:w="893" w:type="pct"/>
            <w:vAlign w:val="center"/>
          </w:tcPr>
          <w:p w14:paraId="2BA933EB"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优惠及承诺</w:t>
            </w:r>
          </w:p>
        </w:tc>
        <w:tc>
          <w:tcPr>
            <w:tcW w:w="564" w:type="pct"/>
            <w:vAlign w:val="center"/>
          </w:tcPr>
          <w:p w14:paraId="15397958"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0-3分</w:t>
            </w:r>
          </w:p>
        </w:tc>
        <w:tc>
          <w:tcPr>
            <w:tcW w:w="3138" w:type="pct"/>
            <w:vAlign w:val="center"/>
          </w:tcPr>
          <w:p w14:paraId="58F0D692"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投标供应商提出的优惠条件和承诺情况，投标服务承诺是否满足采购需求，投标供应商提供的服务承诺和各种优惠条件的保障措施及其可实现程度等。</w:t>
            </w:r>
          </w:p>
        </w:tc>
      </w:tr>
      <w:tr w:rsidR="004777B2" w:rsidRPr="008B650A" w14:paraId="3FAE718F" w14:textId="77777777">
        <w:trPr>
          <w:jc w:val="center"/>
        </w:trPr>
        <w:tc>
          <w:tcPr>
            <w:tcW w:w="404" w:type="pct"/>
            <w:vAlign w:val="center"/>
          </w:tcPr>
          <w:p w14:paraId="6CE8511D"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9</w:t>
            </w:r>
          </w:p>
        </w:tc>
        <w:tc>
          <w:tcPr>
            <w:tcW w:w="893" w:type="pct"/>
            <w:vAlign w:val="center"/>
          </w:tcPr>
          <w:p w14:paraId="277CB0C2"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投标文件制作</w:t>
            </w:r>
          </w:p>
        </w:tc>
        <w:tc>
          <w:tcPr>
            <w:tcW w:w="564" w:type="pct"/>
            <w:vAlign w:val="center"/>
          </w:tcPr>
          <w:p w14:paraId="7595D99D"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2</w:t>
            </w:r>
            <w:r w:rsidRPr="008B650A">
              <w:rPr>
                <w:rFonts w:ascii="仿宋" w:eastAsia="仿宋" w:hAnsi="仿宋" w:hint="eastAsia"/>
                <w:sz w:val="24"/>
                <w:szCs w:val="24"/>
              </w:rPr>
              <w:t>分</w:t>
            </w:r>
          </w:p>
        </w:tc>
        <w:tc>
          <w:tcPr>
            <w:tcW w:w="3138" w:type="pct"/>
            <w:vAlign w:val="center"/>
          </w:tcPr>
          <w:p w14:paraId="10CA65C2" w14:textId="77777777" w:rsidR="004777B2" w:rsidRPr="008B650A" w:rsidRDefault="00A53F13">
            <w:pPr>
              <w:spacing w:line="360" w:lineRule="exact"/>
              <w:jc w:val="left"/>
              <w:rPr>
                <w:rFonts w:ascii="仿宋" w:eastAsia="仿宋" w:hAnsi="仿宋"/>
                <w:sz w:val="24"/>
                <w:szCs w:val="24"/>
              </w:rPr>
            </w:pPr>
            <w:r w:rsidRPr="008B650A">
              <w:rPr>
                <w:rFonts w:ascii="仿宋" w:eastAsia="仿宋" w:hAnsi="仿宋" w:hint="eastAsia"/>
                <w:sz w:val="24"/>
                <w:szCs w:val="24"/>
              </w:rPr>
              <w:t>投标文件内容完整规范、关联点响应完全的得2分，内容不完整、前后不一致、装订有差错者每涉及一项扣0.5分，扣完为止。</w:t>
            </w:r>
          </w:p>
        </w:tc>
      </w:tr>
    </w:tbl>
    <w:p w14:paraId="224749A0"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sz w:val="24"/>
          <w:szCs w:val="24"/>
        </w:rPr>
        <w:t>▲投标人的资信和业绩情况（C=</w:t>
      </w:r>
      <w:r w:rsidRPr="008B650A">
        <w:rPr>
          <w:rFonts w:ascii="仿宋" w:eastAsia="仿宋" w:hAnsi="仿宋"/>
          <w:sz w:val="24"/>
          <w:szCs w:val="24"/>
        </w:rPr>
        <w:t>20</w:t>
      </w:r>
      <w:r w:rsidRPr="008B650A">
        <w:rPr>
          <w:rFonts w:ascii="仿宋" w:eastAsia="仿宋" w:hAnsi="仿宋" w:hint="eastAsia"/>
          <w:sz w:val="24"/>
          <w:szCs w:val="24"/>
        </w:rPr>
        <w:t>分）：主要包含投标人资信、类似项目建设成功案例等方面的因素。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415"/>
        <w:gridCol w:w="5684"/>
        <w:gridCol w:w="1114"/>
      </w:tblGrid>
      <w:tr w:rsidR="004777B2" w:rsidRPr="008B650A" w14:paraId="4373BAD3" w14:textId="77777777">
        <w:trPr>
          <w:trHeight w:val="476"/>
        </w:trPr>
        <w:tc>
          <w:tcPr>
            <w:tcW w:w="467" w:type="pct"/>
            <w:tcBorders>
              <w:top w:val="single" w:sz="4" w:space="0" w:color="auto"/>
              <w:left w:val="single" w:sz="4" w:space="0" w:color="auto"/>
              <w:bottom w:val="single" w:sz="4" w:space="0" w:color="auto"/>
              <w:right w:val="single" w:sz="4" w:space="0" w:color="auto"/>
            </w:tcBorders>
            <w:vAlign w:val="center"/>
          </w:tcPr>
          <w:p w14:paraId="23E04E54" w14:textId="77777777" w:rsidR="004777B2" w:rsidRPr="008B650A" w:rsidRDefault="00A53F13">
            <w:pPr>
              <w:spacing w:line="360" w:lineRule="exact"/>
              <w:jc w:val="center"/>
              <w:rPr>
                <w:rFonts w:ascii="仿宋" w:eastAsia="仿宋" w:hAnsi="仿宋"/>
                <w:b/>
                <w:bCs/>
                <w:sz w:val="24"/>
                <w:szCs w:val="24"/>
              </w:rPr>
            </w:pPr>
            <w:r w:rsidRPr="008B650A">
              <w:rPr>
                <w:rFonts w:ascii="仿宋" w:eastAsia="仿宋" w:hAnsi="仿宋" w:hint="eastAsia"/>
                <w:b/>
                <w:bCs/>
                <w:sz w:val="24"/>
                <w:szCs w:val="24"/>
              </w:rPr>
              <w:t>序号</w:t>
            </w:r>
          </w:p>
        </w:tc>
        <w:tc>
          <w:tcPr>
            <w:tcW w:w="781" w:type="pct"/>
            <w:tcBorders>
              <w:top w:val="single" w:sz="4" w:space="0" w:color="auto"/>
              <w:left w:val="single" w:sz="4" w:space="0" w:color="auto"/>
              <w:bottom w:val="single" w:sz="4" w:space="0" w:color="auto"/>
              <w:right w:val="single" w:sz="4" w:space="0" w:color="auto"/>
            </w:tcBorders>
            <w:vAlign w:val="center"/>
          </w:tcPr>
          <w:p w14:paraId="6F299FC4" w14:textId="77777777" w:rsidR="004777B2" w:rsidRPr="008B650A" w:rsidRDefault="00A53F13">
            <w:pPr>
              <w:spacing w:line="360" w:lineRule="exact"/>
              <w:jc w:val="center"/>
              <w:rPr>
                <w:rFonts w:ascii="仿宋" w:eastAsia="仿宋" w:hAnsi="仿宋"/>
                <w:b/>
                <w:bCs/>
                <w:sz w:val="24"/>
                <w:szCs w:val="24"/>
              </w:rPr>
            </w:pPr>
            <w:r w:rsidRPr="008B650A">
              <w:rPr>
                <w:rFonts w:ascii="仿宋" w:eastAsia="仿宋" w:hAnsi="仿宋" w:hint="eastAsia"/>
                <w:b/>
                <w:bCs/>
                <w:sz w:val="24"/>
                <w:szCs w:val="24"/>
              </w:rPr>
              <w:t>评审项目</w:t>
            </w:r>
          </w:p>
        </w:tc>
        <w:tc>
          <w:tcPr>
            <w:tcW w:w="3136" w:type="pct"/>
            <w:tcBorders>
              <w:top w:val="single" w:sz="4" w:space="0" w:color="auto"/>
              <w:left w:val="single" w:sz="4" w:space="0" w:color="auto"/>
              <w:bottom w:val="single" w:sz="4" w:space="0" w:color="auto"/>
              <w:right w:val="single" w:sz="4" w:space="0" w:color="auto"/>
            </w:tcBorders>
            <w:vAlign w:val="center"/>
          </w:tcPr>
          <w:p w14:paraId="2AE30556" w14:textId="77777777" w:rsidR="004777B2" w:rsidRPr="008B650A" w:rsidRDefault="00A53F13">
            <w:pPr>
              <w:spacing w:line="360" w:lineRule="exact"/>
              <w:jc w:val="center"/>
              <w:rPr>
                <w:rFonts w:ascii="仿宋" w:eastAsia="仿宋" w:hAnsi="仿宋"/>
                <w:b/>
                <w:bCs/>
                <w:sz w:val="24"/>
                <w:szCs w:val="24"/>
              </w:rPr>
            </w:pPr>
            <w:r w:rsidRPr="008B650A">
              <w:rPr>
                <w:rFonts w:ascii="仿宋" w:eastAsia="仿宋" w:hAnsi="仿宋" w:hint="eastAsia"/>
                <w:b/>
                <w:bCs/>
                <w:sz w:val="24"/>
                <w:szCs w:val="24"/>
              </w:rPr>
              <w:t>评审内容</w:t>
            </w:r>
          </w:p>
        </w:tc>
        <w:tc>
          <w:tcPr>
            <w:tcW w:w="615" w:type="pct"/>
            <w:tcBorders>
              <w:top w:val="single" w:sz="4" w:space="0" w:color="auto"/>
              <w:left w:val="single" w:sz="4" w:space="0" w:color="auto"/>
              <w:bottom w:val="single" w:sz="4" w:space="0" w:color="auto"/>
              <w:right w:val="single" w:sz="4" w:space="0" w:color="auto"/>
            </w:tcBorders>
            <w:vAlign w:val="center"/>
          </w:tcPr>
          <w:p w14:paraId="625073B4" w14:textId="77777777" w:rsidR="004777B2" w:rsidRPr="008B650A" w:rsidRDefault="00A53F13">
            <w:pPr>
              <w:spacing w:line="360" w:lineRule="exact"/>
              <w:jc w:val="center"/>
              <w:rPr>
                <w:rFonts w:ascii="仿宋" w:eastAsia="仿宋" w:hAnsi="仿宋"/>
                <w:b/>
                <w:bCs/>
                <w:sz w:val="24"/>
                <w:szCs w:val="24"/>
              </w:rPr>
            </w:pPr>
            <w:r w:rsidRPr="008B650A">
              <w:rPr>
                <w:rFonts w:ascii="仿宋" w:eastAsia="仿宋" w:hAnsi="仿宋" w:hint="eastAsia"/>
                <w:b/>
                <w:bCs/>
                <w:sz w:val="24"/>
                <w:szCs w:val="24"/>
              </w:rPr>
              <w:t>分值</w:t>
            </w:r>
          </w:p>
        </w:tc>
      </w:tr>
      <w:tr w:rsidR="004777B2" w:rsidRPr="008B650A" w14:paraId="0982C215" w14:textId="77777777">
        <w:trPr>
          <w:trHeight w:val="476"/>
        </w:trPr>
        <w:tc>
          <w:tcPr>
            <w:tcW w:w="467" w:type="pct"/>
            <w:tcBorders>
              <w:top w:val="single" w:sz="4" w:space="0" w:color="auto"/>
              <w:left w:val="single" w:sz="4" w:space="0" w:color="auto"/>
              <w:bottom w:val="single" w:sz="4" w:space="0" w:color="auto"/>
              <w:right w:val="single" w:sz="4" w:space="0" w:color="auto"/>
            </w:tcBorders>
            <w:vAlign w:val="center"/>
          </w:tcPr>
          <w:p w14:paraId="49D302D9"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1</w:t>
            </w:r>
          </w:p>
        </w:tc>
        <w:tc>
          <w:tcPr>
            <w:tcW w:w="781" w:type="pct"/>
            <w:tcBorders>
              <w:top w:val="single" w:sz="4" w:space="0" w:color="auto"/>
              <w:left w:val="single" w:sz="4" w:space="0" w:color="auto"/>
              <w:bottom w:val="single" w:sz="4" w:space="0" w:color="auto"/>
              <w:right w:val="single" w:sz="4" w:space="0" w:color="auto"/>
            </w:tcBorders>
            <w:vAlign w:val="center"/>
          </w:tcPr>
          <w:p w14:paraId="3F2122A3"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认证体系</w:t>
            </w:r>
          </w:p>
        </w:tc>
        <w:tc>
          <w:tcPr>
            <w:tcW w:w="3136" w:type="pct"/>
            <w:tcBorders>
              <w:top w:val="single" w:sz="4" w:space="0" w:color="auto"/>
              <w:left w:val="single" w:sz="4" w:space="0" w:color="auto"/>
              <w:bottom w:val="single" w:sz="4" w:space="0" w:color="auto"/>
              <w:right w:val="single" w:sz="4" w:space="0" w:color="auto"/>
            </w:tcBorders>
            <w:vAlign w:val="center"/>
          </w:tcPr>
          <w:p w14:paraId="753A9EF4" w14:textId="77777777" w:rsidR="004777B2" w:rsidRPr="008B650A" w:rsidRDefault="00A53F13">
            <w:pPr>
              <w:tabs>
                <w:tab w:val="left" w:pos="312"/>
              </w:tabs>
              <w:spacing w:line="360" w:lineRule="exact"/>
              <w:jc w:val="left"/>
              <w:rPr>
                <w:rFonts w:ascii="仿宋" w:eastAsia="仿宋" w:hAnsi="仿宋"/>
                <w:sz w:val="24"/>
                <w:szCs w:val="24"/>
              </w:rPr>
            </w:pPr>
            <w:r w:rsidRPr="008B650A">
              <w:rPr>
                <w:rFonts w:ascii="仿宋" w:eastAsia="仿宋" w:hAnsi="仿宋" w:hint="eastAsia"/>
                <w:sz w:val="24"/>
                <w:szCs w:val="24"/>
              </w:rPr>
              <w:t>取得IS09001质量管理体系认证，IS014001环境管理体系认证，OHSAS18001职业健康安全管理体系认证的，每有一项得1分，最多得3分。（证明材料：提供相关证明文件复印件）。</w:t>
            </w:r>
          </w:p>
        </w:tc>
        <w:tc>
          <w:tcPr>
            <w:tcW w:w="615" w:type="pct"/>
            <w:tcBorders>
              <w:top w:val="single" w:sz="4" w:space="0" w:color="auto"/>
              <w:left w:val="single" w:sz="4" w:space="0" w:color="auto"/>
              <w:bottom w:val="single" w:sz="4" w:space="0" w:color="auto"/>
              <w:right w:val="single" w:sz="4" w:space="0" w:color="auto"/>
            </w:tcBorders>
            <w:vAlign w:val="center"/>
          </w:tcPr>
          <w:p w14:paraId="64F0EB61" w14:textId="77777777" w:rsidR="004777B2" w:rsidRPr="008B650A" w:rsidRDefault="00A53F13">
            <w:pPr>
              <w:tabs>
                <w:tab w:val="left" w:pos="312"/>
              </w:tabs>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3</w:t>
            </w:r>
            <w:r w:rsidRPr="008B650A">
              <w:rPr>
                <w:rFonts w:ascii="仿宋" w:eastAsia="仿宋" w:hAnsi="仿宋" w:hint="eastAsia"/>
                <w:sz w:val="24"/>
                <w:szCs w:val="24"/>
              </w:rPr>
              <w:t>分</w:t>
            </w:r>
          </w:p>
        </w:tc>
      </w:tr>
      <w:tr w:rsidR="004777B2" w:rsidRPr="008B650A" w14:paraId="1DCEBB6A" w14:textId="77777777">
        <w:trPr>
          <w:trHeight w:val="476"/>
        </w:trPr>
        <w:tc>
          <w:tcPr>
            <w:tcW w:w="467" w:type="pct"/>
            <w:tcBorders>
              <w:top w:val="single" w:sz="4" w:space="0" w:color="auto"/>
              <w:left w:val="single" w:sz="4" w:space="0" w:color="auto"/>
              <w:bottom w:val="single" w:sz="4" w:space="0" w:color="auto"/>
              <w:right w:val="single" w:sz="4" w:space="0" w:color="auto"/>
            </w:tcBorders>
            <w:vAlign w:val="center"/>
          </w:tcPr>
          <w:p w14:paraId="785C4AEF"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2</w:t>
            </w:r>
          </w:p>
        </w:tc>
        <w:tc>
          <w:tcPr>
            <w:tcW w:w="781" w:type="pct"/>
            <w:tcBorders>
              <w:top w:val="single" w:sz="4" w:space="0" w:color="auto"/>
              <w:left w:val="single" w:sz="4" w:space="0" w:color="auto"/>
              <w:bottom w:val="single" w:sz="4" w:space="0" w:color="auto"/>
              <w:right w:val="single" w:sz="4" w:space="0" w:color="auto"/>
            </w:tcBorders>
            <w:vAlign w:val="center"/>
          </w:tcPr>
          <w:p w14:paraId="07B3B295"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信用等级</w:t>
            </w:r>
          </w:p>
        </w:tc>
        <w:tc>
          <w:tcPr>
            <w:tcW w:w="3136" w:type="pct"/>
            <w:tcBorders>
              <w:top w:val="single" w:sz="4" w:space="0" w:color="auto"/>
              <w:left w:val="single" w:sz="4" w:space="0" w:color="auto"/>
              <w:bottom w:val="single" w:sz="4" w:space="0" w:color="auto"/>
              <w:right w:val="single" w:sz="4" w:space="0" w:color="auto"/>
            </w:tcBorders>
            <w:vAlign w:val="center"/>
          </w:tcPr>
          <w:p w14:paraId="13D6A612" w14:textId="77777777" w:rsidR="004777B2" w:rsidRPr="008B650A" w:rsidRDefault="00A53F13">
            <w:pPr>
              <w:tabs>
                <w:tab w:val="left" w:pos="312"/>
              </w:tabs>
              <w:spacing w:line="360" w:lineRule="exact"/>
              <w:jc w:val="left"/>
              <w:rPr>
                <w:rFonts w:ascii="仿宋" w:eastAsia="仿宋" w:hAnsi="仿宋"/>
                <w:sz w:val="24"/>
                <w:szCs w:val="24"/>
              </w:rPr>
            </w:pPr>
            <w:r w:rsidRPr="008B650A">
              <w:rPr>
                <w:rFonts w:ascii="仿宋" w:eastAsia="仿宋" w:hAnsi="仿宋" w:hint="eastAsia"/>
                <w:sz w:val="24"/>
                <w:szCs w:val="24"/>
              </w:rPr>
              <w:t>已取得银行出具的信用等级证书AA得2分，AAA得3分。（证明材料：提供证书复印件)。</w:t>
            </w:r>
          </w:p>
        </w:tc>
        <w:tc>
          <w:tcPr>
            <w:tcW w:w="615" w:type="pct"/>
            <w:tcBorders>
              <w:top w:val="single" w:sz="4" w:space="0" w:color="auto"/>
              <w:left w:val="single" w:sz="4" w:space="0" w:color="auto"/>
              <w:bottom w:val="single" w:sz="4" w:space="0" w:color="auto"/>
              <w:right w:val="single" w:sz="4" w:space="0" w:color="auto"/>
            </w:tcBorders>
            <w:vAlign w:val="center"/>
          </w:tcPr>
          <w:p w14:paraId="2CADACE6" w14:textId="77777777" w:rsidR="004777B2" w:rsidRPr="008B650A" w:rsidRDefault="00A53F13">
            <w:pPr>
              <w:tabs>
                <w:tab w:val="left" w:pos="312"/>
              </w:tabs>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3</w:t>
            </w:r>
            <w:r w:rsidRPr="008B650A">
              <w:rPr>
                <w:rFonts w:ascii="仿宋" w:eastAsia="仿宋" w:hAnsi="仿宋" w:hint="eastAsia"/>
                <w:sz w:val="24"/>
                <w:szCs w:val="24"/>
              </w:rPr>
              <w:t>分</w:t>
            </w:r>
          </w:p>
        </w:tc>
      </w:tr>
      <w:tr w:rsidR="004777B2" w:rsidRPr="008B650A" w14:paraId="346D8DF7" w14:textId="77777777">
        <w:trPr>
          <w:trHeight w:val="476"/>
        </w:trPr>
        <w:tc>
          <w:tcPr>
            <w:tcW w:w="467" w:type="pct"/>
            <w:tcBorders>
              <w:top w:val="single" w:sz="4" w:space="0" w:color="auto"/>
              <w:left w:val="single" w:sz="4" w:space="0" w:color="auto"/>
              <w:bottom w:val="single" w:sz="4" w:space="0" w:color="auto"/>
              <w:right w:val="single" w:sz="4" w:space="0" w:color="auto"/>
            </w:tcBorders>
            <w:vAlign w:val="center"/>
          </w:tcPr>
          <w:p w14:paraId="1EF88C67"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3</w:t>
            </w:r>
          </w:p>
        </w:tc>
        <w:tc>
          <w:tcPr>
            <w:tcW w:w="781" w:type="pct"/>
            <w:tcBorders>
              <w:top w:val="single" w:sz="4" w:space="0" w:color="auto"/>
              <w:left w:val="single" w:sz="4" w:space="0" w:color="auto"/>
              <w:bottom w:val="single" w:sz="4" w:space="0" w:color="auto"/>
              <w:right w:val="single" w:sz="4" w:space="0" w:color="auto"/>
            </w:tcBorders>
            <w:vAlign w:val="center"/>
          </w:tcPr>
          <w:p w14:paraId="402F1C6A"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企业荣誉</w:t>
            </w:r>
          </w:p>
        </w:tc>
        <w:tc>
          <w:tcPr>
            <w:tcW w:w="3136" w:type="pct"/>
            <w:tcBorders>
              <w:top w:val="single" w:sz="4" w:space="0" w:color="auto"/>
              <w:left w:val="single" w:sz="4" w:space="0" w:color="auto"/>
              <w:bottom w:val="single" w:sz="4" w:space="0" w:color="auto"/>
              <w:right w:val="single" w:sz="4" w:space="0" w:color="auto"/>
            </w:tcBorders>
            <w:vAlign w:val="center"/>
          </w:tcPr>
          <w:p w14:paraId="6A61F5E8" w14:textId="77777777" w:rsidR="004777B2" w:rsidRPr="008B650A" w:rsidRDefault="00A53F13">
            <w:pPr>
              <w:tabs>
                <w:tab w:val="left" w:pos="312"/>
              </w:tabs>
              <w:spacing w:line="360" w:lineRule="exact"/>
              <w:jc w:val="left"/>
              <w:rPr>
                <w:rFonts w:ascii="仿宋" w:eastAsia="仿宋" w:hAnsi="仿宋"/>
                <w:sz w:val="24"/>
                <w:szCs w:val="24"/>
              </w:rPr>
            </w:pPr>
            <w:r w:rsidRPr="008B650A">
              <w:rPr>
                <w:rFonts w:ascii="仿宋" w:eastAsia="仿宋" w:hAnsi="仿宋" w:hint="eastAsia"/>
                <w:sz w:val="24"/>
                <w:szCs w:val="24"/>
              </w:rPr>
              <w:t>获得国家公安部表彰的得4分，获得省级公安部表彰的得3分；获得市级公安部表彰的得2分。以最高奖项为准，不重复得分。（证明材料：提供荣誉证书复印件）。</w:t>
            </w:r>
          </w:p>
        </w:tc>
        <w:tc>
          <w:tcPr>
            <w:tcW w:w="615" w:type="pct"/>
            <w:tcBorders>
              <w:top w:val="single" w:sz="4" w:space="0" w:color="auto"/>
              <w:left w:val="single" w:sz="4" w:space="0" w:color="auto"/>
              <w:bottom w:val="single" w:sz="4" w:space="0" w:color="auto"/>
              <w:right w:val="single" w:sz="4" w:space="0" w:color="auto"/>
            </w:tcBorders>
            <w:vAlign w:val="center"/>
          </w:tcPr>
          <w:p w14:paraId="4B23B898" w14:textId="77777777" w:rsidR="004777B2" w:rsidRPr="008B650A" w:rsidRDefault="00A53F13">
            <w:pPr>
              <w:tabs>
                <w:tab w:val="left" w:pos="312"/>
              </w:tabs>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4</w:t>
            </w:r>
            <w:r w:rsidRPr="008B650A">
              <w:rPr>
                <w:rFonts w:ascii="仿宋" w:eastAsia="仿宋" w:hAnsi="仿宋" w:hint="eastAsia"/>
                <w:sz w:val="24"/>
                <w:szCs w:val="24"/>
              </w:rPr>
              <w:t>分</w:t>
            </w:r>
          </w:p>
        </w:tc>
      </w:tr>
      <w:tr w:rsidR="004777B2" w:rsidRPr="008B650A" w14:paraId="394E358C" w14:textId="77777777">
        <w:trPr>
          <w:trHeight w:val="476"/>
        </w:trPr>
        <w:tc>
          <w:tcPr>
            <w:tcW w:w="467" w:type="pct"/>
            <w:tcBorders>
              <w:top w:val="single" w:sz="4" w:space="0" w:color="auto"/>
              <w:left w:val="single" w:sz="4" w:space="0" w:color="auto"/>
              <w:bottom w:val="single" w:sz="4" w:space="0" w:color="auto"/>
              <w:right w:val="single" w:sz="4" w:space="0" w:color="auto"/>
            </w:tcBorders>
            <w:vAlign w:val="center"/>
          </w:tcPr>
          <w:p w14:paraId="69EC0209"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4</w:t>
            </w:r>
          </w:p>
        </w:tc>
        <w:tc>
          <w:tcPr>
            <w:tcW w:w="781" w:type="pct"/>
            <w:tcBorders>
              <w:top w:val="single" w:sz="4" w:space="0" w:color="auto"/>
              <w:left w:val="single" w:sz="4" w:space="0" w:color="auto"/>
              <w:bottom w:val="single" w:sz="4" w:space="0" w:color="auto"/>
              <w:right w:val="single" w:sz="4" w:space="0" w:color="auto"/>
            </w:tcBorders>
            <w:vAlign w:val="center"/>
          </w:tcPr>
          <w:p w14:paraId="1E171426"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企业资质</w:t>
            </w:r>
          </w:p>
        </w:tc>
        <w:tc>
          <w:tcPr>
            <w:tcW w:w="3136" w:type="pct"/>
            <w:tcBorders>
              <w:top w:val="single" w:sz="4" w:space="0" w:color="auto"/>
              <w:left w:val="single" w:sz="4" w:space="0" w:color="auto"/>
              <w:bottom w:val="single" w:sz="4" w:space="0" w:color="auto"/>
              <w:right w:val="single" w:sz="4" w:space="0" w:color="auto"/>
            </w:tcBorders>
            <w:vAlign w:val="center"/>
          </w:tcPr>
          <w:p w14:paraId="766CB976" w14:textId="77777777" w:rsidR="004777B2" w:rsidRPr="008B650A" w:rsidRDefault="00A53F13">
            <w:pPr>
              <w:tabs>
                <w:tab w:val="left" w:pos="312"/>
              </w:tabs>
              <w:spacing w:line="360" w:lineRule="exact"/>
              <w:jc w:val="left"/>
              <w:rPr>
                <w:rFonts w:ascii="仿宋" w:eastAsia="仿宋" w:hAnsi="仿宋"/>
                <w:sz w:val="24"/>
                <w:szCs w:val="24"/>
              </w:rPr>
            </w:pPr>
            <w:r w:rsidRPr="008B650A">
              <w:rPr>
                <w:rFonts w:ascii="仿宋" w:eastAsia="仿宋" w:hAnsi="仿宋" w:hint="eastAsia"/>
                <w:sz w:val="24"/>
                <w:szCs w:val="24"/>
              </w:rPr>
              <w:t>投标人具备安全技术防范一级证书的得2分；具备安全技术防范二级证书的得1分。</w:t>
            </w:r>
          </w:p>
          <w:p w14:paraId="4413E4E5" w14:textId="77777777" w:rsidR="004777B2" w:rsidRPr="008B650A" w:rsidRDefault="00A53F13">
            <w:pPr>
              <w:tabs>
                <w:tab w:val="left" w:pos="312"/>
              </w:tabs>
              <w:spacing w:line="360" w:lineRule="exact"/>
              <w:jc w:val="left"/>
              <w:rPr>
                <w:rFonts w:ascii="仿宋" w:eastAsia="仿宋" w:hAnsi="仿宋"/>
                <w:sz w:val="24"/>
                <w:szCs w:val="24"/>
              </w:rPr>
            </w:pPr>
            <w:r w:rsidRPr="008B650A">
              <w:rPr>
                <w:rFonts w:ascii="仿宋" w:eastAsia="仿宋" w:hAnsi="仿宋" w:hint="eastAsia"/>
                <w:sz w:val="24"/>
                <w:szCs w:val="24"/>
              </w:rPr>
              <w:t>投标人具备人力防范一级证书的得2分；具备人力防范二级证书的得1分。（证明材料：提供资质证书复印件）</w:t>
            </w:r>
          </w:p>
        </w:tc>
        <w:tc>
          <w:tcPr>
            <w:tcW w:w="615" w:type="pct"/>
            <w:tcBorders>
              <w:top w:val="single" w:sz="4" w:space="0" w:color="auto"/>
              <w:left w:val="single" w:sz="4" w:space="0" w:color="auto"/>
              <w:bottom w:val="single" w:sz="4" w:space="0" w:color="auto"/>
              <w:right w:val="single" w:sz="4" w:space="0" w:color="auto"/>
            </w:tcBorders>
            <w:vAlign w:val="center"/>
          </w:tcPr>
          <w:p w14:paraId="4A40F6F0" w14:textId="77777777" w:rsidR="004777B2" w:rsidRPr="008B650A" w:rsidRDefault="00A53F13">
            <w:pPr>
              <w:tabs>
                <w:tab w:val="left" w:pos="312"/>
              </w:tabs>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4</w:t>
            </w:r>
            <w:r w:rsidRPr="008B650A">
              <w:rPr>
                <w:rFonts w:ascii="仿宋" w:eastAsia="仿宋" w:hAnsi="仿宋" w:hint="eastAsia"/>
                <w:sz w:val="24"/>
                <w:szCs w:val="24"/>
              </w:rPr>
              <w:t>分</w:t>
            </w:r>
          </w:p>
        </w:tc>
      </w:tr>
      <w:tr w:rsidR="004777B2" w:rsidRPr="008B650A" w14:paraId="2DC95F59" w14:textId="77777777">
        <w:trPr>
          <w:trHeight w:val="476"/>
        </w:trPr>
        <w:tc>
          <w:tcPr>
            <w:tcW w:w="467" w:type="pct"/>
            <w:tcBorders>
              <w:top w:val="single" w:sz="4" w:space="0" w:color="auto"/>
              <w:left w:val="single" w:sz="4" w:space="0" w:color="auto"/>
              <w:bottom w:val="single" w:sz="4" w:space="0" w:color="auto"/>
              <w:right w:val="single" w:sz="4" w:space="0" w:color="auto"/>
            </w:tcBorders>
            <w:vAlign w:val="center"/>
          </w:tcPr>
          <w:p w14:paraId="086905F8"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5</w:t>
            </w:r>
          </w:p>
        </w:tc>
        <w:tc>
          <w:tcPr>
            <w:tcW w:w="781" w:type="pct"/>
            <w:tcBorders>
              <w:top w:val="single" w:sz="4" w:space="0" w:color="auto"/>
              <w:left w:val="single" w:sz="4" w:space="0" w:color="auto"/>
              <w:bottom w:val="single" w:sz="4" w:space="0" w:color="auto"/>
              <w:right w:val="single" w:sz="4" w:space="0" w:color="auto"/>
            </w:tcBorders>
            <w:vAlign w:val="center"/>
          </w:tcPr>
          <w:p w14:paraId="4016A0DC" w14:textId="77777777" w:rsidR="004777B2" w:rsidRPr="008B650A" w:rsidRDefault="00A53F13">
            <w:pPr>
              <w:spacing w:line="360" w:lineRule="exact"/>
              <w:jc w:val="center"/>
              <w:rPr>
                <w:rFonts w:ascii="仿宋" w:eastAsia="仿宋" w:hAnsi="仿宋"/>
                <w:sz w:val="24"/>
                <w:szCs w:val="24"/>
              </w:rPr>
            </w:pPr>
            <w:r w:rsidRPr="008B650A">
              <w:rPr>
                <w:rFonts w:ascii="仿宋" w:eastAsia="仿宋" w:hAnsi="仿宋" w:hint="eastAsia"/>
                <w:sz w:val="24"/>
                <w:szCs w:val="24"/>
              </w:rPr>
              <w:t>企业业绩</w:t>
            </w:r>
          </w:p>
        </w:tc>
        <w:tc>
          <w:tcPr>
            <w:tcW w:w="3136" w:type="pct"/>
            <w:tcBorders>
              <w:top w:val="single" w:sz="4" w:space="0" w:color="auto"/>
              <w:left w:val="single" w:sz="4" w:space="0" w:color="auto"/>
              <w:bottom w:val="single" w:sz="4" w:space="0" w:color="auto"/>
              <w:right w:val="single" w:sz="4" w:space="0" w:color="auto"/>
            </w:tcBorders>
            <w:vAlign w:val="center"/>
          </w:tcPr>
          <w:p w14:paraId="3F25E061" w14:textId="77777777" w:rsidR="004777B2" w:rsidRPr="008B650A" w:rsidRDefault="00A53F13">
            <w:pPr>
              <w:tabs>
                <w:tab w:val="left" w:pos="312"/>
              </w:tabs>
              <w:spacing w:line="360" w:lineRule="exact"/>
              <w:jc w:val="left"/>
              <w:rPr>
                <w:rFonts w:ascii="仿宋" w:eastAsia="仿宋" w:hAnsi="仿宋"/>
                <w:sz w:val="24"/>
                <w:szCs w:val="24"/>
              </w:rPr>
            </w:pPr>
            <w:r w:rsidRPr="008B650A">
              <w:rPr>
                <w:rFonts w:ascii="仿宋" w:eastAsia="仿宋" w:hAnsi="仿宋" w:hint="eastAsia"/>
                <w:sz w:val="24"/>
                <w:szCs w:val="24"/>
              </w:rPr>
              <w:t>2016年1月1日以来承接过具有类似业绩（大型场馆或交通枢纽安保服务），每有一个业绩得1分，最高得6分。（提供合同复印件或者中标通知书复印件）</w:t>
            </w:r>
          </w:p>
        </w:tc>
        <w:tc>
          <w:tcPr>
            <w:tcW w:w="615" w:type="pct"/>
            <w:tcBorders>
              <w:top w:val="single" w:sz="4" w:space="0" w:color="auto"/>
              <w:left w:val="single" w:sz="4" w:space="0" w:color="auto"/>
              <w:bottom w:val="single" w:sz="4" w:space="0" w:color="auto"/>
              <w:right w:val="single" w:sz="4" w:space="0" w:color="auto"/>
            </w:tcBorders>
            <w:vAlign w:val="center"/>
          </w:tcPr>
          <w:p w14:paraId="2B1DB584" w14:textId="77777777" w:rsidR="004777B2" w:rsidRPr="008B650A" w:rsidRDefault="00A53F13">
            <w:pPr>
              <w:tabs>
                <w:tab w:val="left" w:pos="312"/>
              </w:tabs>
              <w:spacing w:line="360" w:lineRule="exact"/>
              <w:jc w:val="center"/>
              <w:rPr>
                <w:rFonts w:ascii="仿宋" w:eastAsia="仿宋" w:hAnsi="仿宋"/>
                <w:sz w:val="24"/>
                <w:szCs w:val="24"/>
              </w:rPr>
            </w:pPr>
            <w:r w:rsidRPr="008B650A">
              <w:rPr>
                <w:rFonts w:ascii="仿宋" w:eastAsia="仿宋" w:hAnsi="仿宋" w:hint="eastAsia"/>
                <w:sz w:val="24"/>
                <w:szCs w:val="24"/>
              </w:rPr>
              <w:t>0-</w:t>
            </w:r>
            <w:r w:rsidRPr="008B650A">
              <w:rPr>
                <w:rFonts w:ascii="仿宋" w:eastAsia="仿宋" w:hAnsi="仿宋"/>
                <w:sz w:val="24"/>
                <w:szCs w:val="24"/>
              </w:rPr>
              <w:t>6</w:t>
            </w:r>
            <w:r w:rsidRPr="008B650A">
              <w:rPr>
                <w:rFonts w:ascii="仿宋" w:eastAsia="仿宋" w:hAnsi="仿宋" w:hint="eastAsia"/>
                <w:sz w:val="24"/>
                <w:szCs w:val="24"/>
              </w:rPr>
              <w:t>分</w:t>
            </w:r>
          </w:p>
        </w:tc>
      </w:tr>
    </w:tbl>
    <w:p w14:paraId="215B9D5E"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sz w:val="24"/>
          <w:szCs w:val="24"/>
        </w:rPr>
        <w:t>▲综合得分=A+B+C</w:t>
      </w:r>
    </w:p>
    <w:p w14:paraId="52B0F64A" w14:textId="77777777" w:rsidR="004777B2" w:rsidRPr="008B650A" w:rsidRDefault="00A53F13">
      <w:pPr>
        <w:spacing w:beforeLines="50" w:before="120" w:afterLines="50" w:after="120" w:line="360" w:lineRule="exact"/>
        <w:ind w:firstLine="495"/>
        <w:rPr>
          <w:rFonts w:ascii="仿宋" w:eastAsia="仿宋" w:hAnsi="仿宋"/>
          <w:sz w:val="24"/>
          <w:szCs w:val="24"/>
        </w:rPr>
      </w:pPr>
      <w:r w:rsidRPr="008B650A">
        <w:rPr>
          <w:rFonts w:ascii="仿宋" w:eastAsia="仿宋" w:hAnsi="仿宋" w:hint="eastAsia"/>
          <w:sz w:val="24"/>
          <w:szCs w:val="24"/>
        </w:rPr>
        <w:t>采购机构有权对评标委员会各成员的评分情况和评审意见进行合理性和合</w:t>
      </w:r>
      <w:proofErr w:type="gramStart"/>
      <w:r w:rsidRPr="008B650A">
        <w:rPr>
          <w:rFonts w:ascii="仿宋" w:eastAsia="仿宋" w:hAnsi="仿宋" w:hint="eastAsia"/>
          <w:sz w:val="24"/>
          <w:szCs w:val="24"/>
        </w:rPr>
        <w:t>规</w:t>
      </w:r>
      <w:proofErr w:type="gramEnd"/>
      <w:r w:rsidRPr="008B650A">
        <w:rPr>
          <w:rFonts w:ascii="仿宋" w:eastAsia="仿宋" w:hAnsi="仿宋" w:hint="eastAsia"/>
          <w:sz w:val="24"/>
          <w:szCs w:val="24"/>
        </w:rPr>
        <w:t>性审查，如发现评标委员会成员的评审意见带有明显倾向性，或不按规定程序和标准评审、计分的，评标委员会成员应进行书面澄清和说明；评标委员会成员拒不接受采购机构审查的，采购机构将向同级政府采购监督管理部门报告并予以处理。</w:t>
      </w:r>
    </w:p>
    <w:p w14:paraId="69E5583C" w14:textId="77777777" w:rsidR="004777B2" w:rsidRPr="008B650A" w:rsidRDefault="00A53F13">
      <w:pPr>
        <w:snapToGrid w:val="0"/>
        <w:spacing w:beforeLines="50" w:before="120" w:line="360" w:lineRule="exact"/>
        <w:ind w:firstLineChars="200" w:firstLine="422"/>
        <w:rPr>
          <w:rFonts w:ascii="仿宋" w:eastAsia="仿宋" w:hAnsi="仿宋"/>
          <w:sz w:val="24"/>
        </w:rPr>
      </w:pPr>
      <w:r w:rsidRPr="008B650A">
        <w:rPr>
          <w:rFonts w:ascii="仿宋" w:eastAsia="仿宋" w:hAnsi="仿宋" w:hint="eastAsia"/>
          <w:b/>
          <w:szCs w:val="21"/>
          <w:u w:val="single"/>
        </w:rPr>
        <w:t>注：成交供应商须在签订采购合同前提供相关资信证明材料的原件，如所提供的证明资料</w:t>
      </w:r>
      <w:proofErr w:type="gramStart"/>
      <w:r w:rsidRPr="008B650A">
        <w:rPr>
          <w:rFonts w:ascii="仿宋" w:eastAsia="仿宋" w:hAnsi="仿宋" w:hint="eastAsia"/>
          <w:b/>
          <w:szCs w:val="21"/>
          <w:u w:val="single"/>
        </w:rPr>
        <w:t>虚假将</w:t>
      </w:r>
      <w:proofErr w:type="gramEnd"/>
      <w:r w:rsidRPr="008B650A">
        <w:rPr>
          <w:rFonts w:ascii="仿宋" w:eastAsia="仿宋" w:hAnsi="仿宋" w:hint="eastAsia"/>
          <w:b/>
          <w:szCs w:val="21"/>
          <w:u w:val="single"/>
        </w:rPr>
        <w:t>被取消成交资格，并提交相关主管部门处理。</w:t>
      </w:r>
    </w:p>
    <w:p w14:paraId="53F3793E" w14:textId="77777777" w:rsidR="004777B2" w:rsidRPr="008B650A" w:rsidRDefault="00A53F13">
      <w:pPr>
        <w:tabs>
          <w:tab w:val="left" w:pos="2830"/>
          <w:tab w:val="center" w:pos="4535"/>
        </w:tabs>
        <w:spacing w:beforeLines="100" w:before="240" w:afterLines="100" w:after="240" w:line="600" w:lineRule="exact"/>
        <w:jc w:val="center"/>
        <w:outlineLvl w:val="0"/>
        <w:rPr>
          <w:rFonts w:ascii="仿宋" w:eastAsia="仿宋" w:hAnsi="仿宋"/>
          <w:b/>
          <w:sz w:val="36"/>
          <w:szCs w:val="36"/>
        </w:rPr>
      </w:pPr>
      <w:bookmarkStart w:id="21" w:name="_Toc55308645"/>
      <w:r w:rsidRPr="008B650A">
        <w:rPr>
          <w:rFonts w:ascii="仿宋" w:eastAsia="仿宋" w:hAnsi="仿宋" w:hint="eastAsia"/>
          <w:b/>
          <w:sz w:val="36"/>
          <w:szCs w:val="36"/>
        </w:rPr>
        <w:lastRenderedPageBreak/>
        <w:t xml:space="preserve">第四章 </w:t>
      </w:r>
      <w:r w:rsidRPr="008B650A">
        <w:rPr>
          <w:rFonts w:ascii="仿宋" w:eastAsia="仿宋" w:hAnsi="仿宋"/>
          <w:b/>
          <w:sz w:val="36"/>
          <w:szCs w:val="36"/>
        </w:rPr>
        <w:t xml:space="preserve"> </w:t>
      </w:r>
      <w:r w:rsidRPr="008B650A">
        <w:rPr>
          <w:rFonts w:ascii="仿宋" w:eastAsia="仿宋" w:hAnsi="仿宋" w:hint="eastAsia"/>
          <w:b/>
          <w:sz w:val="36"/>
          <w:szCs w:val="36"/>
        </w:rPr>
        <w:t>招标需求</w:t>
      </w:r>
      <w:bookmarkEnd w:id="21"/>
    </w:p>
    <w:p w14:paraId="3E7F16F7" w14:textId="77777777" w:rsidR="004777B2" w:rsidRPr="008B650A" w:rsidRDefault="00A53F13">
      <w:pPr>
        <w:tabs>
          <w:tab w:val="left" w:pos="312"/>
        </w:tabs>
        <w:spacing w:line="500" w:lineRule="exact"/>
        <w:jc w:val="left"/>
        <w:rPr>
          <w:rFonts w:ascii="仿宋" w:eastAsia="仿宋" w:hAnsi="仿宋"/>
          <w:b/>
          <w:bCs/>
          <w:sz w:val="24"/>
          <w:szCs w:val="24"/>
        </w:rPr>
      </w:pPr>
      <w:r w:rsidRPr="008B650A">
        <w:rPr>
          <w:rFonts w:ascii="仿宋" w:eastAsia="仿宋" w:hAnsi="仿宋" w:hint="eastAsia"/>
          <w:b/>
          <w:bCs/>
          <w:sz w:val="24"/>
          <w:szCs w:val="24"/>
        </w:rPr>
        <w:t>一、项目名称</w:t>
      </w:r>
    </w:p>
    <w:p w14:paraId="2CA0DA99"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2022年杭州东站枢纽</w:t>
      </w:r>
      <w:proofErr w:type="gramStart"/>
      <w:r w:rsidRPr="008B650A">
        <w:rPr>
          <w:rFonts w:ascii="仿宋" w:eastAsia="仿宋" w:hAnsi="仿宋" w:hint="eastAsia"/>
          <w:sz w:val="24"/>
          <w:szCs w:val="24"/>
        </w:rPr>
        <w:t>战鹰反</w:t>
      </w:r>
      <w:proofErr w:type="gramEnd"/>
      <w:r w:rsidRPr="008B650A">
        <w:rPr>
          <w:rFonts w:ascii="仿宋" w:eastAsia="仿宋" w:hAnsi="仿宋" w:hint="eastAsia"/>
          <w:sz w:val="24"/>
          <w:szCs w:val="24"/>
        </w:rPr>
        <w:t>恐巡逻队服务项目</w:t>
      </w:r>
    </w:p>
    <w:p w14:paraId="31EEE365" w14:textId="77777777" w:rsidR="004777B2" w:rsidRPr="008B650A" w:rsidRDefault="00A53F13">
      <w:pPr>
        <w:tabs>
          <w:tab w:val="left" w:pos="312"/>
        </w:tabs>
        <w:spacing w:line="500" w:lineRule="exact"/>
        <w:jc w:val="left"/>
        <w:rPr>
          <w:rFonts w:ascii="仿宋" w:eastAsia="仿宋" w:hAnsi="仿宋"/>
          <w:b/>
          <w:bCs/>
          <w:sz w:val="24"/>
          <w:szCs w:val="24"/>
        </w:rPr>
      </w:pPr>
      <w:r w:rsidRPr="008B650A">
        <w:rPr>
          <w:rFonts w:ascii="仿宋" w:eastAsia="仿宋" w:hAnsi="仿宋" w:hint="eastAsia"/>
          <w:b/>
          <w:bCs/>
          <w:sz w:val="24"/>
          <w:szCs w:val="24"/>
        </w:rPr>
        <w:t>二、服务期限</w:t>
      </w:r>
    </w:p>
    <w:p w14:paraId="34965BEE"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合同签订后一年。</w:t>
      </w:r>
    </w:p>
    <w:p w14:paraId="075182D2" w14:textId="77777777" w:rsidR="004777B2" w:rsidRPr="008B650A" w:rsidRDefault="00A53F13">
      <w:pPr>
        <w:tabs>
          <w:tab w:val="left" w:pos="312"/>
        </w:tabs>
        <w:spacing w:line="500" w:lineRule="exact"/>
        <w:jc w:val="left"/>
        <w:rPr>
          <w:rFonts w:ascii="仿宋" w:eastAsia="仿宋" w:hAnsi="仿宋"/>
          <w:b/>
          <w:bCs/>
          <w:sz w:val="24"/>
          <w:szCs w:val="24"/>
        </w:rPr>
      </w:pPr>
      <w:r w:rsidRPr="008B650A">
        <w:rPr>
          <w:rFonts w:ascii="仿宋" w:eastAsia="仿宋" w:hAnsi="仿宋" w:hint="eastAsia"/>
          <w:b/>
          <w:bCs/>
          <w:sz w:val="24"/>
          <w:szCs w:val="24"/>
        </w:rPr>
        <w:t>三、主要内容及要求</w:t>
      </w:r>
    </w:p>
    <w:p w14:paraId="5D145F18"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根据杭州东站枢纽管理委员会日常反恐、</w:t>
      </w:r>
      <w:proofErr w:type="gramStart"/>
      <w:r w:rsidRPr="008B650A">
        <w:rPr>
          <w:rFonts w:ascii="仿宋" w:eastAsia="仿宋" w:hAnsi="仿宋" w:hint="eastAsia"/>
          <w:sz w:val="24"/>
          <w:szCs w:val="24"/>
        </w:rPr>
        <w:t>维稳等</w:t>
      </w:r>
      <w:proofErr w:type="gramEnd"/>
      <w:r w:rsidRPr="008B650A">
        <w:rPr>
          <w:rFonts w:ascii="仿宋" w:eastAsia="仿宋" w:hAnsi="仿宋" w:hint="eastAsia"/>
          <w:sz w:val="24"/>
          <w:szCs w:val="24"/>
        </w:rPr>
        <w:t>安保工作情况的需要，协助公安等部门，在杭州东站枢纽开展巡逻值勤、反恐防暴等安保工作。</w:t>
      </w:r>
    </w:p>
    <w:p w14:paraId="71910D62" w14:textId="77777777" w:rsidR="004777B2" w:rsidRPr="008B650A" w:rsidRDefault="00A53F13">
      <w:pPr>
        <w:tabs>
          <w:tab w:val="left" w:pos="312"/>
        </w:tabs>
        <w:spacing w:line="500" w:lineRule="exact"/>
        <w:jc w:val="left"/>
        <w:rPr>
          <w:rFonts w:ascii="仿宋" w:eastAsia="仿宋" w:hAnsi="仿宋"/>
          <w:b/>
          <w:bCs/>
          <w:sz w:val="24"/>
          <w:szCs w:val="24"/>
        </w:rPr>
      </w:pPr>
      <w:r w:rsidRPr="008B650A">
        <w:rPr>
          <w:rFonts w:ascii="仿宋" w:eastAsia="仿宋" w:hAnsi="仿宋" w:hint="eastAsia"/>
          <w:b/>
          <w:bCs/>
          <w:sz w:val="24"/>
          <w:szCs w:val="24"/>
        </w:rPr>
        <w:t>1、保安服务时间说明</w:t>
      </w:r>
    </w:p>
    <w:p w14:paraId="64BB577E"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1.1在保安人员服务中，其工作时间必须满足在每天规定时间内对指定的管辖区域执行反恐防暴巡逻、处突等安保任务，包括所有节假日。</w:t>
      </w:r>
    </w:p>
    <w:p w14:paraId="02187663"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1.2所有法定节假日、重大事件及自然灾害等因素均不能作为中断服务的理由。</w:t>
      </w:r>
    </w:p>
    <w:p w14:paraId="7F825FDF" w14:textId="77777777" w:rsidR="004777B2" w:rsidRPr="008B650A" w:rsidRDefault="00A53F13">
      <w:pPr>
        <w:tabs>
          <w:tab w:val="left" w:pos="312"/>
        </w:tabs>
        <w:spacing w:line="500" w:lineRule="exact"/>
        <w:jc w:val="left"/>
        <w:rPr>
          <w:rFonts w:ascii="仿宋" w:eastAsia="仿宋" w:hAnsi="仿宋"/>
          <w:b/>
          <w:bCs/>
          <w:sz w:val="24"/>
          <w:szCs w:val="24"/>
        </w:rPr>
      </w:pPr>
      <w:r w:rsidRPr="008B650A">
        <w:rPr>
          <w:rFonts w:ascii="仿宋" w:eastAsia="仿宋" w:hAnsi="仿宋" w:hint="eastAsia"/>
          <w:b/>
          <w:bCs/>
          <w:sz w:val="24"/>
          <w:szCs w:val="24"/>
        </w:rPr>
        <w:t>2、到岗率要求</w:t>
      </w:r>
    </w:p>
    <w:p w14:paraId="47A4D8C9"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2.1保证按照要求100%到岗率，如出现特殊情况，由中标人派具有资质的人员临时顶替，顶替人员必须具有一定的综合素质，了解东站枢纽的基本情况。</w:t>
      </w:r>
    </w:p>
    <w:p w14:paraId="1A1D81A5"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2.2岗位调整前通知招标人，经招标人同意后进行岗位调整。</w:t>
      </w:r>
    </w:p>
    <w:p w14:paraId="79035C9F"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2.3中标人要制定防止保安员流失的具体方案。</w:t>
      </w:r>
    </w:p>
    <w:p w14:paraId="11053D1F" w14:textId="77777777" w:rsidR="004777B2" w:rsidRPr="008B650A" w:rsidRDefault="00A53F13">
      <w:pPr>
        <w:tabs>
          <w:tab w:val="left" w:pos="312"/>
        </w:tabs>
        <w:spacing w:line="500" w:lineRule="exact"/>
        <w:jc w:val="left"/>
        <w:rPr>
          <w:rFonts w:ascii="仿宋" w:eastAsia="仿宋" w:hAnsi="仿宋"/>
          <w:b/>
          <w:bCs/>
          <w:sz w:val="24"/>
          <w:szCs w:val="24"/>
        </w:rPr>
      </w:pPr>
      <w:r w:rsidRPr="008B650A">
        <w:rPr>
          <w:rFonts w:ascii="仿宋" w:eastAsia="仿宋" w:hAnsi="仿宋" w:hint="eastAsia"/>
          <w:b/>
          <w:bCs/>
          <w:sz w:val="24"/>
          <w:szCs w:val="24"/>
        </w:rPr>
        <w:t>3、培训要求</w:t>
      </w:r>
    </w:p>
    <w:p w14:paraId="11067D65"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3.1中标人每年对保安员进行培训考核，考核不合格者不予上岗。</w:t>
      </w:r>
    </w:p>
    <w:p w14:paraId="410548D5"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3.2中标人每月定期对保安员开展东站枢纽安全形势、安全意识的教育。</w:t>
      </w:r>
    </w:p>
    <w:p w14:paraId="02C7F59D"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3.3中标人定期对保安员开展反恐防暴等各类预案的培训，定期组织作战演练。</w:t>
      </w:r>
    </w:p>
    <w:p w14:paraId="4C264088"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3.4业务培训不仅限于日常工作业务培训，更要求队员有各类突发事件处置、公共卫生知识等方面的培训，队员遇事具有初步判断的能力。</w:t>
      </w:r>
    </w:p>
    <w:p w14:paraId="72867999" w14:textId="77777777" w:rsidR="004777B2" w:rsidRPr="008B650A" w:rsidRDefault="00A53F13">
      <w:pPr>
        <w:tabs>
          <w:tab w:val="left" w:pos="312"/>
        </w:tabs>
        <w:spacing w:line="500" w:lineRule="exact"/>
        <w:jc w:val="left"/>
        <w:rPr>
          <w:rFonts w:ascii="仿宋" w:eastAsia="仿宋" w:hAnsi="仿宋"/>
          <w:b/>
          <w:bCs/>
          <w:sz w:val="24"/>
          <w:szCs w:val="24"/>
        </w:rPr>
      </w:pPr>
      <w:r w:rsidRPr="008B650A">
        <w:rPr>
          <w:rFonts w:ascii="仿宋" w:eastAsia="仿宋" w:hAnsi="仿宋" w:hint="eastAsia"/>
          <w:b/>
          <w:bCs/>
          <w:sz w:val="24"/>
          <w:szCs w:val="24"/>
        </w:rPr>
        <w:t>4、其他管理要求</w:t>
      </w:r>
    </w:p>
    <w:p w14:paraId="2BF3CB69"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4.1中标方提供的综合管理人员须听从招标方的指挥指导，对招标方提出的问题及时整改。</w:t>
      </w:r>
    </w:p>
    <w:p w14:paraId="42CF331E"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4.2中标单位须建立一套完善、全面的管理、考核、激励制度。《综合管理人员工作职责》、《综合管理人员交接班制度》、《例会制度》、《信息报送制度》、《综合管理人员</w:t>
      </w:r>
      <w:r w:rsidRPr="008B650A">
        <w:rPr>
          <w:rFonts w:ascii="仿宋" w:eastAsia="仿宋" w:hAnsi="仿宋" w:hint="eastAsia"/>
          <w:sz w:val="24"/>
          <w:szCs w:val="24"/>
        </w:rPr>
        <w:lastRenderedPageBreak/>
        <w:t>语言举止行为规范》、《综合管理人员作业操作流程》、《综合管理人员考核细则》、《综合管理人员奖惩细则》、《综合管理人员激励制度》、《防止综合管理人员流失激励制度》、《综合管理人员入职制度》等规章制度（可应招标人实际工作需求另行增加）。同时配合招标人的预案体系制定保卫工作的专项预案，《火灾应急预案》、《恐怖袭击应急预案》、《治安事件处理预案》、《临时限流方案》、《雨雪冰冻突发事件应急方案》、《旅客滞留应急方案》、《反恐防暴应急预案》等（可应招标人实际工作需求另行增加）。</w:t>
      </w:r>
    </w:p>
    <w:p w14:paraId="21E8D3AD"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4.3中标方接受招标方的考核。</w:t>
      </w:r>
    </w:p>
    <w:p w14:paraId="7C0D5C26"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4.4中标方必须亲自履行合同义务，未经招标方书面同意，中标方不得将合同项下全部或部分义务转委托他人。</w:t>
      </w:r>
    </w:p>
    <w:p w14:paraId="279528E0"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4.5禁止中标方人员利用工作之便收受被管理人员礼金、礼品、卡、香烟、出入商业娱乐会所及帮助“旅馆、无牌无证车辆、黄牛”拉客。</w:t>
      </w:r>
    </w:p>
    <w:p w14:paraId="204DD1A6"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4.6中标方必须严格遵守相关法律法规，并遵守招标方的各项管理制度。</w:t>
      </w:r>
    </w:p>
    <w:p w14:paraId="64709097" w14:textId="77777777" w:rsidR="004777B2" w:rsidRPr="008B650A" w:rsidRDefault="00A53F13">
      <w:pPr>
        <w:tabs>
          <w:tab w:val="left" w:pos="312"/>
        </w:tabs>
        <w:spacing w:line="500" w:lineRule="exact"/>
        <w:jc w:val="left"/>
        <w:rPr>
          <w:rFonts w:ascii="仿宋" w:eastAsia="仿宋" w:hAnsi="仿宋"/>
          <w:b/>
          <w:bCs/>
          <w:sz w:val="24"/>
          <w:szCs w:val="24"/>
        </w:rPr>
      </w:pPr>
      <w:r w:rsidRPr="008B650A">
        <w:rPr>
          <w:rFonts w:ascii="仿宋" w:eastAsia="仿宋" w:hAnsi="仿宋" w:hint="eastAsia"/>
          <w:b/>
          <w:bCs/>
          <w:sz w:val="24"/>
          <w:szCs w:val="24"/>
        </w:rPr>
        <w:t>四、安保服务人员标准</w:t>
      </w:r>
    </w:p>
    <w:p w14:paraId="4D67CF0A"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1、男性，身高1.70米（含）以上，五官端正，身体健康，双眼裸视 1.0以上，无残疾，无纹身，普通话标准。</w:t>
      </w:r>
    </w:p>
    <w:p w14:paraId="227E98D6"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2、具备高中以上学历，初次入</w:t>
      </w:r>
      <w:proofErr w:type="gramStart"/>
      <w:r w:rsidRPr="008B650A">
        <w:rPr>
          <w:rFonts w:ascii="仿宋" w:eastAsia="仿宋" w:hAnsi="仿宋" w:hint="eastAsia"/>
          <w:sz w:val="24"/>
          <w:szCs w:val="24"/>
        </w:rPr>
        <w:t>职年龄</w:t>
      </w:r>
      <w:proofErr w:type="gramEnd"/>
      <w:r w:rsidRPr="008B650A">
        <w:rPr>
          <w:rFonts w:ascii="仿宋" w:eastAsia="仿宋" w:hAnsi="仿宋" w:hint="eastAsia"/>
          <w:sz w:val="24"/>
          <w:szCs w:val="24"/>
        </w:rPr>
        <w:t>不超过30周岁（含本数）。</w:t>
      </w:r>
    </w:p>
    <w:p w14:paraId="6DBA1A4A"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3、中共党员、退伍军人、杭州市户口、有特殊技能专长的优先录用。</w:t>
      </w:r>
    </w:p>
    <w:p w14:paraId="178F6CD7"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4、未通过体能测试及背景审查的人员不得入职。</w:t>
      </w:r>
    </w:p>
    <w:p w14:paraId="744F3391"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5、每日设置10个岗位（东、西区各5个岗位），确保</w:t>
      </w:r>
      <w:proofErr w:type="gramStart"/>
      <w:r w:rsidRPr="008B650A">
        <w:rPr>
          <w:rFonts w:ascii="仿宋" w:eastAsia="仿宋" w:hAnsi="仿宋" w:hint="eastAsia"/>
          <w:sz w:val="24"/>
          <w:szCs w:val="24"/>
        </w:rPr>
        <w:t>每岗至少</w:t>
      </w:r>
      <w:proofErr w:type="gramEnd"/>
      <w:r w:rsidRPr="008B650A">
        <w:rPr>
          <w:rFonts w:ascii="仿宋" w:eastAsia="仿宋" w:hAnsi="仿宋" w:hint="eastAsia"/>
          <w:sz w:val="24"/>
          <w:szCs w:val="24"/>
        </w:rPr>
        <w:t>有1人，</w:t>
      </w:r>
      <w:proofErr w:type="gramStart"/>
      <w:r w:rsidRPr="008B650A">
        <w:rPr>
          <w:rFonts w:ascii="仿宋" w:eastAsia="仿宋" w:hAnsi="仿宋" w:hint="eastAsia"/>
          <w:sz w:val="24"/>
          <w:szCs w:val="24"/>
        </w:rPr>
        <w:t>每日每岗累计</w:t>
      </w:r>
      <w:proofErr w:type="gramEnd"/>
      <w:r w:rsidRPr="008B650A">
        <w:rPr>
          <w:rFonts w:ascii="仿宋" w:eastAsia="仿宋" w:hAnsi="仿宋" w:hint="eastAsia"/>
          <w:sz w:val="24"/>
          <w:szCs w:val="24"/>
        </w:rPr>
        <w:t>工作时长不得少于12小时（人员工作时间安排必须符合《劳动法》规定）。</w:t>
      </w:r>
    </w:p>
    <w:p w14:paraId="1D7A3C1C"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6、非工作时段，发生需要战鹰出勤的突发事件，战鹰至少5人须在规定时间内奔赴现场。</w:t>
      </w:r>
    </w:p>
    <w:p w14:paraId="7560D084"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7、一级安保防控期间，需适当延长工作时长。</w:t>
      </w:r>
    </w:p>
    <w:p w14:paraId="1E2C49B2"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8、为战鹰配备春、秋战</w:t>
      </w:r>
      <w:proofErr w:type="gramStart"/>
      <w:r w:rsidRPr="008B650A">
        <w:rPr>
          <w:rFonts w:ascii="仿宋" w:eastAsia="仿宋" w:hAnsi="仿宋" w:hint="eastAsia"/>
          <w:sz w:val="24"/>
          <w:szCs w:val="24"/>
        </w:rPr>
        <w:t>训服</w:t>
      </w:r>
      <w:proofErr w:type="gramEnd"/>
      <w:r w:rsidRPr="008B650A">
        <w:rPr>
          <w:rFonts w:ascii="仿宋" w:eastAsia="仿宋" w:hAnsi="仿宋" w:hint="eastAsia"/>
          <w:sz w:val="24"/>
          <w:szCs w:val="24"/>
        </w:rPr>
        <w:t>两套 （含帽子），冬季战</w:t>
      </w:r>
      <w:proofErr w:type="gramStart"/>
      <w:r w:rsidRPr="008B650A">
        <w:rPr>
          <w:rFonts w:ascii="仿宋" w:eastAsia="仿宋" w:hAnsi="仿宋" w:hint="eastAsia"/>
          <w:sz w:val="24"/>
          <w:szCs w:val="24"/>
        </w:rPr>
        <w:t>训服</w:t>
      </w:r>
      <w:proofErr w:type="gramEnd"/>
      <w:r w:rsidRPr="008B650A">
        <w:rPr>
          <w:rFonts w:ascii="仿宋" w:eastAsia="仿宋" w:hAnsi="仿宋" w:hint="eastAsia"/>
          <w:sz w:val="24"/>
          <w:szCs w:val="24"/>
        </w:rPr>
        <w:t>两套（含帽子），夏季短袖T恤两套，冬季、夏季</w:t>
      </w:r>
      <w:proofErr w:type="gramStart"/>
      <w:r w:rsidRPr="008B650A">
        <w:rPr>
          <w:rFonts w:ascii="仿宋" w:eastAsia="仿宋" w:hAnsi="仿宋" w:hint="eastAsia"/>
          <w:sz w:val="24"/>
          <w:szCs w:val="24"/>
        </w:rPr>
        <w:t>作战靴各两双</w:t>
      </w:r>
      <w:proofErr w:type="gramEnd"/>
      <w:r w:rsidRPr="008B650A">
        <w:rPr>
          <w:rFonts w:ascii="仿宋" w:eastAsia="仿宋" w:hAnsi="仿宋" w:hint="eastAsia"/>
          <w:sz w:val="24"/>
          <w:szCs w:val="24"/>
        </w:rPr>
        <w:t>，标志和肩章两套，冬大衣一套，警用内置毛衣一件，战术手套一副，战术背心两年一套，服装制式、样式需符合东站特色并征得招标方同意。</w:t>
      </w:r>
    </w:p>
    <w:p w14:paraId="24140151"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9、单兵装备：四件套（甩棍、防割手套、武装带、强光手电）每人各一套。</w:t>
      </w:r>
    </w:p>
    <w:p w14:paraId="2E833720" w14:textId="77777777" w:rsidR="004777B2" w:rsidRPr="008B650A" w:rsidRDefault="00A53F13">
      <w:pPr>
        <w:tabs>
          <w:tab w:val="left" w:pos="312"/>
        </w:tabs>
        <w:spacing w:line="500" w:lineRule="exact"/>
        <w:jc w:val="left"/>
        <w:rPr>
          <w:rFonts w:ascii="仿宋" w:eastAsia="仿宋" w:hAnsi="仿宋"/>
          <w:b/>
          <w:bCs/>
          <w:sz w:val="24"/>
          <w:szCs w:val="24"/>
        </w:rPr>
      </w:pPr>
      <w:r w:rsidRPr="008B650A">
        <w:rPr>
          <w:rFonts w:ascii="仿宋" w:eastAsia="仿宋" w:hAnsi="仿宋" w:hint="eastAsia"/>
          <w:b/>
          <w:bCs/>
          <w:sz w:val="24"/>
          <w:szCs w:val="24"/>
        </w:rPr>
        <w:lastRenderedPageBreak/>
        <w:t>五、特别说明</w:t>
      </w:r>
    </w:p>
    <w:p w14:paraId="7AE69107" w14:textId="77777777" w:rsidR="004777B2" w:rsidRPr="008B650A" w:rsidRDefault="00A53F13">
      <w:pPr>
        <w:tabs>
          <w:tab w:val="left" w:pos="312"/>
        </w:tabs>
        <w:spacing w:line="500" w:lineRule="exact"/>
        <w:ind w:firstLineChars="100" w:firstLine="240"/>
        <w:jc w:val="left"/>
        <w:rPr>
          <w:rFonts w:ascii="仿宋" w:eastAsia="仿宋" w:hAnsi="仿宋"/>
          <w:sz w:val="24"/>
          <w:szCs w:val="24"/>
        </w:rPr>
      </w:pPr>
      <w:r w:rsidRPr="008B650A">
        <w:rPr>
          <w:rFonts w:ascii="仿宋" w:eastAsia="仿宋" w:hAnsi="仿宋" w:hint="eastAsia"/>
          <w:sz w:val="24"/>
          <w:szCs w:val="24"/>
        </w:rPr>
        <w:t>中标单位为服务人员办理有关政府部门规定缴纳的社会保险手续，员工负担的部分由中标单位负责代扣代缴。</w:t>
      </w:r>
    </w:p>
    <w:p w14:paraId="7A56A18A" w14:textId="77777777" w:rsidR="004777B2" w:rsidRPr="008B650A" w:rsidRDefault="00A53F13">
      <w:pPr>
        <w:widowControl/>
        <w:jc w:val="left"/>
        <w:rPr>
          <w:rFonts w:ascii="仿宋" w:eastAsia="仿宋" w:hAnsi="仿宋"/>
          <w:b/>
          <w:sz w:val="36"/>
          <w:szCs w:val="36"/>
        </w:rPr>
      </w:pPr>
      <w:r w:rsidRPr="008B650A">
        <w:rPr>
          <w:rFonts w:ascii="仿宋" w:eastAsia="仿宋" w:hAnsi="仿宋"/>
          <w:b/>
          <w:sz w:val="36"/>
          <w:szCs w:val="36"/>
        </w:rPr>
        <w:br w:type="page"/>
      </w:r>
    </w:p>
    <w:p w14:paraId="68802FD4" w14:textId="77777777" w:rsidR="004777B2" w:rsidRPr="008B650A" w:rsidRDefault="00A53F13">
      <w:pPr>
        <w:spacing w:beforeLines="100" w:before="240" w:afterLines="100" w:after="240" w:line="600" w:lineRule="exact"/>
        <w:jc w:val="center"/>
        <w:outlineLvl w:val="0"/>
        <w:rPr>
          <w:rFonts w:ascii="仿宋" w:eastAsia="仿宋" w:hAnsi="仿宋"/>
          <w:b/>
          <w:sz w:val="36"/>
          <w:szCs w:val="36"/>
        </w:rPr>
      </w:pPr>
      <w:r w:rsidRPr="008B650A">
        <w:rPr>
          <w:rFonts w:ascii="仿宋" w:eastAsia="仿宋" w:hAnsi="仿宋" w:hint="eastAsia"/>
          <w:b/>
          <w:sz w:val="36"/>
          <w:szCs w:val="36"/>
        </w:rPr>
        <w:lastRenderedPageBreak/>
        <w:t xml:space="preserve">第五章 </w:t>
      </w:r>
      <w:r w:rsidRPr="008B650A">
        <w:rPr>
          <w:rFonts w:ascii="仿宋" w:eastAsia="仿宋" w:hAnsi="仿宋"/>
          <w:b/>
          <w:sz w:val="36"/>
          <w:szCs w:val="36"/>
        </w:rPr>
        <w:t xml:space="preserve"> </w:t>
      </w:r>
      <w:proofErr w:type="gramStart"/>
      <w:r w:rsidRPr="008B650A">
        <w:rPr>
          <w:rFonts w:ascii="仿宋" w:eastAsia="仿宋" w:hAnsi="仿宋" w:hint="eastAsia"/>
          <w:b/>
          <w:sz w:val="36"/>
          <w:szCs w:val="36"/>
        </w:rPr>
        <w:t>拟签订</w:t>
      </w:r>
      <w:proofErr w:type="gramEnd"/>
      <w:r w:rsidRPr="008B650A">
        <w:rPr>
          <w:rFonts w:ascii="仿宋" w:eastAsia="仿宋" w:hAnsi="仿宋" w:hint="eastAsia"/>
          <w:b/>
          <w:sz w:val="36"/>
          <w:szCs w:val="36"/>
        </w:rPr>
        <w:t>的合同文本</w:t>
      </w:r>
    </w:p>
    <w:p w14:paraId="18B7CC3B"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甲方（采购单位）：</w:t>
      </w:r>
    </w:p>
    <w:p w14:paraId="5E22C2B5"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乙方（服务单位）：</w:t>
      </w:r>
      <w:r w:rsidRPr="008B650A">
        <w:rPr>
          <w:rFonts w:ascii="Times New Roman" w:hAnsi="Times New Roman"/>
          <w:sz w:val="24"/>
        </w:rPr>
        <w:t xml:space="preserve"> </w:t>
      </w:r>
    </w:p>
    <w:p w14:paraId="76947A55" w14:textId="77777777" w:rsidR="004777B2" w:rsidRPr="008B650A" w:rsidRDefault="00A53F13">
      <w:pPr>
        <w:spacing w:line="360" w:lineRule="auto"/>
        <w:ind w:firstLineChars="200" w:firstLine="480"/>
        <w:rPr>
          <w:rFonts w:ascii="Times New Roman" w:hAnsi="Times New Roman"/>
          <w:sz w:val="24"/>
        </w:rPr>
      </w:pPr>
      <w:proofErr w:type="gramStart"/>
      <w:r w:rsidRPr="008B650A">
        <w:rPr>
          <w:rFonts w:ascii="Times New Roman" w:hAnsi="Times New Roman"/>
          <w:sz w:val="24"/>
        </w:rPr>
        <w:t>鉴证</w:t>
      </w:r>
      <w:proofErr w:type="gramEnd"/>
      <w:r w:rsidRPr="008B650A">
        <w:rPr>
          <w:rFonts w:ascii="Times New Roman" w:hAnsi="Times New Roman"/>
          <w:sz w:val="24"/>
        </w:rPr>
        <w:t>方（代理公司</w:t>
      </w:r>
      <w:r w:rsidRPr="008B650A">
        <w:rPr>
          <w:rFonts w:ascii="Times New Roman" w:hAnsi="Times New Roman"/>
          <w:sz w:val="24"/>
        </w:rPr>
        <w:t>):</w:t>
      </w:r>
    </w:p>
    <w:p w14:paraId="39261441"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根据《中华人民共和国民法典》等有关法律、法规的规定，甲乙双方依据杭州东站枢纽管理委员会</w:t>
      </w:r>
      <w:proofErr w:type="gramStart"/>
      <w:r w:rsidRPr="008B650A">
        <w:rPr>
          <w:rFonts w:ascii="Times New Roman" w:hAnsi="Times New Roman"/>
          <w:sz w:val="24"/>
        </w:rPr>
        <w:t>战鹰反</w:t>
      </w:r>
      <w:proofErr w:type="gramEnd"/>
      <w:r w:rsidRPr="008B650A">
        <w:rPr>
          <w:rFonts w:ascii="Times New Roman" w:hAnsi="Times New Roman"/>
          <w:sz w:val="24"/>
        </w:rPr>
        <w:t>恐巡逻队安保服务项目招标结果，就杭州东站枢纽管理委员会保安服务（</w:t>
      </w:r>
      <w:proofErr w:type="gramStart"/>
      <w:r w:rsidRPr="008B650A">
        <w:rPr>
          <w:rFonts w:ascii="Times New Roman" w:hAnsi="Times New Roman"/>
          <w:sz w:val="24"/>
        </w:rPr>
        <w:t>战鹰反</w:t>
      </w:r>
      <w:proofErr w:type="gramEnd"/>
      <w:r w:rsidRPr="008B650A">
        <w:rPr>
          <w:rFonts w:ascii="Times New Roman" w:hAnsi="Times New Roman"/>
          <w:sz w:val="24"/>
        </w:rPr>
        <w:t>恐巡逻队）事宜达成如下条款：</w:t>
      </w:r>
    </w:p>
    <w:p w14:paraId="04E3C162" w14:textId="77777777" w:rsidR="004777B2" w:rsidRPr="008B650A" w:rsidRDefault="00A53F13">
      <w:pPr>
        <w:spacing w:line="360" w:lineRule="auto"/>
        <w:ind w:firstLineChars="196" w:firstLine="472"/>
        <w:rPr>
          <w:rFonts w:ascii="Times New Roman" w:hAnsi="Times New Roman"/>
          <w:b/>
          <w:sz w:val="24"/>
        </w:rPr>
      </w:pPr>
      <w:r w:rsidRPr="008B650A">
        <w:rPr>
          <w:rFonts w:ascii="Times New Roman" w:hAnsi="Times New Roman"/>
          <w:b/>
          <w:sz w:val="24"/>
        </w:rPr>
        <w:t>一、服务内容：</w:t>
      </w:r>
    </w:p>
    <w:p w14:paraId="307E6FD2"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根据杭州东站枢纽日常保安工作情况</w:t>
      </w:r>
      <w:r w:rsidRPr="008B650A">
        <w:rPr>
          <w:rFonts w:ascii="Times New Roman" w:hAnsi="Times New Roman"/>
          <w:sz w:val="24"/>
        </w:rPr>
        <w:t>,</w:t>
      </w:r>
      <w:r w:rsidRPr="008B650A">
        <w:rPr>
          <w:rFonts w:ascii="Times New Roman" w:hAnsi="Times New Roman"/>
          <w:snapToGrid w:val="0"/>
          <w:kern w:val="0"/>
          <w:sz w:val="24"/>
        </w:rPr>
        <w:t>每日设置</w:t>
      </w:r>
      <w:r w:rsidRPr="008B650A">
        <w:rPr>
          <w:rFonts w:ascii="Times New Roman" w:hAnsi="Times New Roman"/>
          <w:snapToGrid w:val="0"/>
          <w:kern w:val="0"/>
          <w:sz w:val="24"/>
        </w:rPr>
        <w:t>10</w:t>
      </w:r>
      <w:r w:rsidRPr="008B650A">
        <w:rPr>
          <w:rFonts w:ascii="Times New Roman" w:hAnsi="Times New Roman"/>
          <w:snapToGrid w:val="0"/>
          <w:kern w:val="0"/>
          <w:sz w:val="24"/>
        </w:rPr>
        <w:t>个岗位（东、西区各</w:t>
      </w:r>
      <w:r w:rsidRPr="008B650A">
        <w:rPr>
          <w:rFonts w:ascii="Times New Roman" w:hAnsi="Times New Roman"/>
          <w:snapToGrid w:val="0"/>
          <w:kern w:val="0"/>
          <w:sz w:val="24"/>
        </w:rPr>
        <w:t>5</w:t>
      </w:r>
      <w:r w:rsidRPr="008B650A">
        <w:rPr>
          <w:rFonts w:ascii="Times New Roman" w:hAnsi="Times New Roman"/>
          <w:snapToGrid w:val="0"/>
          <w:kern w:val="0"/>
          <w:sz w:val="24"/>
        </w:rPr>
        <w:t>个岗位），确保</w:t>
      </w:r>
      <w:proofErr w:type="gramStart"/>
      <w:r w:rsidRPr="008B650A">
        <w:rPr>
          <w:rFonts w:ascii="Times New Roman" w:hAnsi="Times New Roman"/>
          <w:snapToGrid w:val="0"/>
          <w:kern w:val="0"/>
          <w:sz w:val="24"/>
        </w:rPr>
        <w:t>每岗至少</w:t>
      </w:r>
      <w:proofErr w:type="gramEnd"/>
      <w:r w:rsidRPr="008B650A">
        <w:rPr>
          <w:rFonts w:ascii="Times New Roman" w:hAnsi="Times New Roman"/>
          <w:snapToGrid w:val="0"/>
          <w:kern w:val="0"/>
          <w:sz w:val="24"/>
        </w:rPr>
        <w:t>有</w:t>
      </w:r>
      <w:r w:rsidRPr="008B650A">
        <w:rPr>
          <w:rFonts w:ascii="Times New Roman" w:hAnsi="Times New Roman"/>
          <w:snapToGrid w:val="0"/>
          <w:kern w:val="0"/>
          <w:sz w:val="24"/>
        </w:rPr>
        <w:t>1</w:t>
      </w:r>
      <w:r w:rsidRPr="008B650A">
        <w:rPr>
          <w:rFonts w:ascii="Times New Roman" w:hAnsi="Times New Roman"/>
          <w:snapToGrid w:val="0"/>
          <w:kern w:val="0"/>
          <w:sz w:val="24"/>
        </w:rPr>
        <w:t>人，</w:t>
      </w:r>
      <w:proofErr w:type="gramStart"/>
      <w:r w:rsidRPr="008B650A">
        <w:rPr>
          <w:rFonts w:ascii="Times New Roman" w:hAnsi="Times New Roman"/>
          <w:snapToGrid w:val="0"/>
          <w:kern w:val="0"/>
          <w:sz w:val="24"/>
        </w:rPr>
        <w:t>每日每岗累计</w:t>
      </w:r>
      <w:proofErr w:type="gramEnd"/>
      <w:r w:rsidRPr="008B650A">
        <w:rPr>
          <w:rFonts w:ascii="Times New Roman" w:hAnsi="Times New Roman"/>
          <w:snapToGrid w:val="0"/>
          <w:kern w:val="0"/>
          <w:sz w:val="24"/>
        </w:rPr>
        <w:t>工作时长不得少于</w:t>
      </w:r>
      <w:r w:rsidRPr="008B650A">
        <w:rPr>
          <w:rFonts w:ascii="Times New Roman" w:hAnsi="Times New Roman"/>
          <w:snapToGrid w:val="0"/>
          <w:kern w:val="0"/>
          <w:sz w:val="24"/>
        </w:rPr>
        <w:t>12</w:t>
      </w:r>
      <w:r w:rsidRPr="008B650A">
        <w:rPr>
          <w:rFonts w:ascii="Times New Roman" w:hAnsi="Times New Roman"/>
          <w:snapToGrid w:val="0"/>
          <w:kern w:val="0"/>
          <w:sz w:val="24"/>
        </w:rPr>
        <w:t>小时</w:t>
      </w:r>
      <w:r w:rsidRPr="008B650A">
        <w:rPr>
          <w:rFonts w:ascii="Times New Roman" w:hAnsi="Times New Roman"/>
          <w:sz w:val="24"/>
        </w:rPr>
        <w:t>（乙方需保证其委派</w:t>
      </w:r>
      <w:r w:rsidRPr="008B650A">
        <w:rPr>
          <w:rFonts w:ascii="Times New Roman" w:hAnsi="Times New Roman"/>
          <w:szCs w:val="21"/>
        </w:rPr>
        <w:t>人员工作时间安排必须符合《劳动法》及《劳动合同法》的相关规定</w:t>
      </w:r>
      <w:r w:rsidRPr="008B650A">
        <w:rPr>
          <w:rFonts w:ascii="Times New Roman" w:hAnsi="Times New Roman"/>
          <w:sz w:val="24"/>
        </w:rPr>
        <w:t>）</w:t>
      </w:r>
      <w:r w:rsidRPr="008B650A">
        <w:rPr>
          <w:rFonts w:ascii="Times New Roman" w:hAnsi="Times New Roman"/>
          <w:snapToGrid w:val="0"/>
          <w:kern w:val="0"/>
          <w:sz w:val="24"/>
        </w:rPr>
        <w:t>。</w:t>
      </w:r>
      <w:r w:rsidRPr="008B650A">
        <w:rPr>
          <w:rFonts w:ascii="Times New Roman" w:hAnsi="Times New Roman"/>
          <w:sz w:val="24"/>
        </w:rPr>
        <w:t>主要工作内容为在杭州东站枢纽的巡逻值勤及反恐防暴等相关突发事件的应急处置，保障杭州东站枢纽的正常运行。服务时间为</w:t>
      </w:r>
      <w:r w:rsidRPr="008B650A">
        <w:rPr>
          <w:rFonts w:ascii="Times New Roman" w:hAnsi="Times New Roman"/>
          <w:sz w:val="24"/>
        </w:rPr>
        <w:t>2022</w:t>
      </w:r>
      <w:r w:rsidRPr="008B650A">
        <w:rPr>
          <w:rFonts w:ascii="Times New Roman" w:hAnsi="Times New Roman"/>
          <w:sz w:val="24"/>
        </w:rPr>
        <w:t>年</w:t>
      </w:r>
      <w:r w:rsidRPr="008B650A">
        <w:rPr>
          <w:rFonts w:ascii="Times New Roman" w:hAnsi="Times New Roman"/>
          <w:sz w:val="24"/>
        </w:rPr>
        <w:t xml:space="preserve"> </w:t>
      </w:r>
      <w:r w:rsidRPr="008B650A">
        <w:rPr>
          <w:rFonts w:ascii="Times New Roman" w:hAnsi="Times New Roman"/>
          <w:sz w:val="24"/>
        </w:rPr>
        <w:t>月</w:t>
      </w:r>
      <w:r w:rsidRPr="008B650A">
        <w:rPr>
          <w:rFonts w:ascii="Times New Roman" w:hAnsi="Times New Roman"/>
          <w:sz w:val="24"/>
        </w:rPr>
        <w:t xml:space="preserve"> </w:t>
      </w:r>
      <w:r w:rsidRPr="008B650A">
        <w:rPr>
          <w:rFonts w:ascii="Times New Roman" w:hAnsi="Times New Roman"/>
          <w:sz w:val="24"/>
        </w:rPr>
        <w:t>日至</w:t>
      </w:r>
      <w:r w:rsidRPr="008B650A">
        <w:rPr>
          <w:rFonts w:ascii="Times New Roman" w:hAnsi="Times New Roman"/>
          <w:sz w:val="24"/>
        </w:rPr>
        <w:t>2023</w:t>
      </w:r>
      <w:r w:rsidRPr="008B650A">
        <w:rPr>
          <w:rFonts w:ascii="Times New Roman" w:hAnsi="Times New Roman"/>
          <w:sz w:val="24"/>
        </w:rPr>
        <w:t>年</w:t>
      </w:r>
      <w:r w:rsidRPr="008B650A">
        <w:rPr>
          <w:rFonts w:ascii="Times New Roman" w:hAnsi="Times New Roman"/>
          <w:sz w:val="24"/>
        </w:rPr>
        <w:t xml:space="preserve"> </w:t>
      </w:r>
      <w:r w:rsidRPr="008B650A">
        <w:rPr>
          <w:rFonts w:ascii="Times New Roman" w:hAnsi="Times New Roman"/>
          <w:sz w:val="24"/>
        </w:rPr>
        <w:t>月</w:t>
      </w:r>
      <w:r w:rsidRPr="008B650A">
        <w:rPr>
          <w:rFonts w:ascii="Times New Roman" w:hAnsi="Times New Roman"/>
          <w:sz w:val="24"/>
        </w:rPr>
        <w:t xml:space="preserve"> </w:t>
      </w:r>
      <w:r w:rsidRPr="008B650A">
        <w:rPr>
          <w:rFonts w:ascii="Times New Roman" w:hAnsi="Times New Roman"/>
          <w:sz w:val="24"/>
        </w:rPr>
        <w:t>日止。</w:t>
      </w:r>
    </w:p>
    <w:p w14:paraId="7D948CFF" w14:textId="77777777" w:rsidR="004777B2" w:rsidRPr="008B650A" w:rsidRDefault="00A53F13">
      <w:pPr>
        <w:snapToGrid w:val="0"/>
        <w:spacing w:line="360" w:lineRule="auto"/>
        <w:ind w:firstLineChars="196" w:firstLine="472"/>
        <w:rPr>
          <w:rFonts w:ascii="Times New Roman" w:hAnsi="Times New Roman"/>
          <w:b/>
          <w:sz w:val="24"/>
        </w:rPr>
      </w:pPr>
      <w:r w:rsidRPr="008B650A">
        <w:rPr>
          <w:rFonts w:ascii="Times New Roman" w:hAnsi="Times New Roman"/>
          <w:b/>
          <w:sz w:val="24"/>
        </w:rPr>
        <w:t>二、付款方式：</w:t>
      </w:r>
    </w:p>
    <w:p w14:paraId="46F21E4E" w14:textId="77777777" w:rsidR="004777B2" w:rsidRPr="008B650A" w:rsidRDefault="00A53F13">
      <w:pPr>
        <w:snapToGrid w:val="0"/>
        <w:spacing w:line="360" w:lineRule="auto"/>
        <w:ind w:firstLineChars="200" w:firstLine="480"/>
        <w:jc w:val="left"/>
        <w:rPr>
          <w:rFonts w:ascii="Times New Roman" w:hAnsi="Times New Roman"/>
          <w:sz w:val="24"/>
        </w:rPr>
      </w:pPr>
      <w:r w:rsidRPr="008B650A">
        <w:rPr>
          <w:rFonts w:ascii="Times New Roman" w:hAnsi="Times New Roman"/>
          <w:sz w:val="24"/>
        </w:rPr>
        <w:t>本项目合同总价为人民币</w:t>
      </w:r>
      <w:r w:rsidRPr="008B650A">
        <w:rPr>
          <w:rFonts w:ascii="Times New Roman" w:hAnsi="Times New Roman"/>
          <w:sz w:val="24"/>
        </w:rPr>
        <w:t xml:space="preserve">        </w:t>
      </w:r>
      <w:r w:rsidRPr="008B650A">
        <w:rPr>
          <w:rFonts w:ascii="Times New Roman" w:hAnsi="Times New Roman"/>
          <w:b/>
          <w:sz w:val="24"/>
        </w:rPr>
        <w:t>元</w:t>
      </w:r>
      <w:r w:rsidRPr="008B650A">
        <w:rPr>
          <w:rFonts w:ascii="Times New Roman" w:hAnsi="Times New Roman"/>
          <w:sz w:val="24"/>
        </w:rPr>
        <w:t>（￥</w:t>
      </w:r>
      <w:r w:rsidRPr="008B650A">
        <w:rPr>
          <w:rFonts w:ascii="Times New Roman" w:hAnsi="Times New Roman"/>
          <w:sz w:val="24"/>
        </w:rPr>
        <w:t xml:space="preserve">    </w:t>
      </w:r>
      <w:r w:rsidRPr="008B650A">
        <w:rPr>
          <w:rFonts w:ascii="Times New Roman" w:hAnsi="Times New Roman"/>
          <w:sz w:val="24"/>
        </w:rPr>
        <w:t>元）。</w:t>
      </w:r>
    </w:p>
    <w:p w14:paraId="51815FFD" w14:textId="77777777" w:rsidR="004777B2" w:rsidRPr="008B650A" w:rsidRDefault="00A53F13">
      <w:pPr>
        <w:snapToGrid w:val="0"/>
        <w:spacing w:line="360" w:lineRule="auto"/>
        <w:ind w:firstLineChars="200" w:firstLine="480"/>
        <w:rPr>
          <w:rFonts w:ascii="Times New Roman" w:hAnsi="Times New Roman"/>
          <w:sz w:val="24"/>
        </w:rPr>
      </w:pPr>
      <w:r w:rsidRPr="008B650A">
        <w:rPr>
          <w:rFonts w:ascii="Times New Roman" w:hAnsi="Times New Roman"/>
          <w:sz w:val="24"/>
        </w:rPr>
        <w:t>付款按季结算。甲方收到乙方开具正规发票后，</w:t>
      </w:r>
      <w:r w:rsidRPr="008B650A">
        <w:rPr>
          <w:rFonts w:ascii="Times New Roman" w:hAnsi="Times New Roman"/>
          <w:sz w:val="24"/>
        </w:rPr>
        <w:t>15</w:t>
      </w:r>
      <w:r w:rsidRPr="008B650A">
        <w:rPr>
          <w:rFonts w:ascii="Times New Roman" w:hAnsi="Times New Roman"/>
          <w:sz w:val="24"/>
        </w:rPr>
        <w:t>个工作日内支付相关费用，每月支付</w:t>
      </w:r>
      <w:r w:rsidRPr="008B650A">
        <w:rPr>
          <w:rFonts w:ascii="Times New Roman" w:hAnsi="Times New Roman"/>
          <w:sz w:val="24"/>
        </w:rPr>
        <w:t>10</w:t>
      </w:r>
      <w:r w:rsidRPr="008B650A">
        <w:rPr>
          <w:rFonts w:ascii="Times New Roman" w:hAnsi="Times New Roman"/>
          <w:sz w:val="24"/>
        </w:rPr>
        <w:t>万元服务费，剩余服务费用根据年度考核情况（年度考核以每月考核情况为基准评定），按实际考核结果支付（不得超出合同价款）。</w:t>
      </w:r>
    </w:p>
    <w:p w14:paraId="6B4C5BF4" w14:textId="77777777" w:rsidR="004777B2" w:rsidRPr="008B650A" w:rsidRDefault="00A53F13">
      <w:pPr>
        <w:snapToGrid w:val="0"/>
        <w:spacing w:line="360" w:lineRule="auto"/>
        <w:ind w:firstLineChars="196" w:firstLine="472"/>
        <w:rPr>
          <w:rFonts w:ascii="Times New Roman" w:hAnsi="Times New Roman"/>
          <w:b/>
          <w:sz w:val="24"/>
        </w:rPr>
      </w:pPr>
      <w:r w:rsidRPr="008B650A">
        <w:rPr>
          <w:rFonts w:ascii="Times New Roman" w:hAnsi="Times New Roman"/>
          <w:b/>
          <w:sz w:val="24"/>
        </w:rPr>
        <w:t>三、服务期限：</w:t>
      </w:r>
    </w:p>
    <w:p w14:paraId="6B7080D2" w14:textId="77777777" w:rsidR="004777B2" w:rsidRPr="008B650A" w:rsidRDefault="00A53F13">
      <w:pPr>
        <w:snapToGrid w:val="0"/>
        <w:spacing w:line="360" w:lineRule="auto"/>
        <w:ind w:firstLineChars="200" w:firstLine="480"/>
        <w:rPr>
          <w:rFonts w:ascii="Times New Roman" w:hAnsi="Times New Roman"/>
          <w:sz w:val="24"/>
        </w:rPr>
      </w:pPr>
      <w:r w:rsidRPr="008B650A">
        <w:rPr>
          <w:rFonts w:ascii="Times New Roman" w:hAnsi="Times New Roman"/>
          <w:sz w:val="24"/>
        </w:rPr>
        <w:t>本合同服务期限：</w:t>
      </w:r>
      <w:r w:rsidRPr="008B650A">
        <w:rPr>
          <w:rFonts w:ascii="Times New Roman" w:hAnsi="Times New Roman"/>
          <w:sz w:val="24"/>
        </w:rPr>
        <w:t>2022</w:t>
      </w:r>
      <w:r w:rsidRPr="008B650A">
        <w:rPr>
          <w:rFonts w:ascii="Times New Roman" w:hAnsi="Times New Roman"/>
          <w:sz w:val="24"/>
        </w:rPr>
        <w:t>年</w:t>
      </w:r>
      <w:r w:rsidRPr="008B650A">
        <w:rPr>
          <w:rFonts w:ascii="Times New Roman" w:hAnsi="Times New Roman"/>
          <w:sz w:val="24"/>
        </w:rPr>
        <w:t xml:space="preserve"> </w:t>
      </w:r>
      <w:r w:rsidRPr="008B650A">
        <w:rPr>
          <w:rFonts w:ascii="Times New Roman" w:hAnsi="Times New Roman"/>
          <w:sz w:val="24"/>
        </w:rPr>
        <w:t>月</w:t>
      </w:r>
      <w:r w:rsidRPr="008B650A">
        <w:rPr>
          <w:rFonts w:ascii="Times New Roman" w:hAnsi="Times New Roman"/>
          <w:sz w:val="24"/>
        </w:rPr>
        <w:t xml:space="preserve"> </w:t>
      </w:r>
      <w:r w:rsidRPr="008B650A">
        <w:rPr>
          <w:rFonts w:ascii="Times New Roman" w:hAnsi="Times New Roman"/>
          <w:sz w:val="24"/>
        </w:rPr>
        <w:t>日至</w:t>
      </w:r>
      <w:r w:rsidRPr="008B650A">
        <w:rPr>
          <w:rFonts w:ascii="Times New Roman" w:hAnsi="Times New Roman"/>
          <w:sz w:val="24"/>
        </w:rPr>
        <w:t>2023</w:t>
      </w:r>
      <w:r w:rsidRPr="008B650A">
        <w:rPr>
          <w:rFonts w:ascii="Times New Roman" w:hAnsi="Times New Roman"/>
          <w:sz w:val="24"/>
        </w:rPr>
        <w:t>年</w:t>
      </w:r>
      <w:r w:rsidRPr="008B650A">
        <w:rPr>
          <w:rFonts w:ascii="Times New Roman" w:hAnsi="Times New Roman"/>
          <w:sz w:val="24"/>
        </w:rPr>
        <w:t xml:space="preserve"> </w:t>
      </w:r>
      <w:r w:rsidRPr="008B650A">
        <w:rPr>
          <w:rFonts w:ascii="Times New Roman" w:hAnsi="Times New Roman"/>
          <w:sz w:val="24"/>
        </w:rPr>
        <w:t>月</w:t>
      </w:r>
      <w:r w:rsidRPr="008B650A">
        <w:rPr>
          <w:rFonts w:ascii="Times New Roman" w:hAnsi="Times New Roman"/>
          <w:sz w:val="24"/>
        </w:rPr>
        <w:t xml:space="preserve"> </w:t>
      </w:r>
      <w:r w:rsidRPr="008B650A">
        <w:rPr>
          <w:rFonts w:ascii="Times New Roman" w:hAnsi="Times New Roman"/>
          <w:sz w:val="24"/>
        </w:rPr>
        <w:t>日。</w:t>
      </w:r>
    </w:p>
    <w:p w14:paraId="560AE8C1" w14:textId="77777777" w:rsidR="004777B2" w:rsidRPr="008B650A" w:rsidRDefault="00A53F13">
      <w:pPr>
        <w:snapToGrid w:val="0"/>
        <w:spacing w:line="360" w:lineRule="auto"/>
        <w:ind w:firstLineChars="196" w:firstLine="472"/>
        <w:rPr>
          <w:rFonts w:ascii="Times New Roman" w:hAnsi="Times New Roman"/>
          <w:b/>
          <w:sz w:val="24"/>
        </w:rPr>
      </w:pPr>
      <w:r w:rsidRPr="008B650A">
        <w:rPr>
          <w:rFonts w:ascii="Times New Roman" w:hAnsi="Times New Roman"/>
          <w:b/>
          <w:sz w:val="24"/>
        </w:rPr>
        <w:t>四、服务要求：</w:t>
      </w:r>
    </w:p>
    <w:p w14:paraId="7B9026AD"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 xml:space="preserve">1. </w:t>
      </w:r>
      <w:r w:rsidRPr="008B650A">
        <w:rPr>
          <w:rFonts w:ascii="Times New Roman" w:hAnsi="Times New Roman"/>
          <w:sz w:val="24"/>
        </w:rPr>
        <w:t>安保服务人员</w:t>
      </w:r>
      <w:r w:rsidRPr="008B650A">
        <w:rPr>
          <w:rFonts w:ascii="Times New Roman" w:hAnsi="Times New Roman"/>
          <w:sz w:val="24"/>
        </w:rPr>
        <w:t>:</w:t>
      </w:r>
    </w:p>
    <w:p w14:paraId="6428B0A2"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1.1</w:t>
      </w:r>
      <w:r w:rsidRPr="008B650A">
        <w:rPr>
          <w:rFonts w:ascii="Times New Roman" w:hAnsi="Times New Roman"/>
          <w:sz w:val="24"/>
        </w:rPr>
        <w:t>男性，身高</w:t>
      </w:r>
      <w:r w:rsidRPr="008B650A">
        <w:rPr>
          <w:rFonts w:ascii="Times New Roman" w:hAnsi="Times New Roman"/>
          <w:sz w:val="24"/>
        </w:rPr>
        <w:t>1.70</w:t>
      </w:r>
      <w:r w:rsidRPr="008B650A">
        <w:rPr>
          <w:rFonts w:ascii="Times New Roman" w:hAnsi="Times New Roman"/>
          <w:sz w:val="24"/>
        </w:rPr>
        <w:t>米（含）以上，五官端正，身体健康，双眼裸视</w:t>
      </w:r>
      <w:r w:rsidRPr="008B650A">
        <w:rPr>
          <w:rFonts w:ascii="Times New Roman" w:hAnsi="Times New Roman"/>
          <w:sz w:val="24"/>
        </w:rPr>
        <w:t xml:space="preserve"> 1.0</w:t>
      </w:r>
      <w:r w:rsidRPr="008B650A">
        <w:rPr>
          <w:rFonts w:ascii="Times New Roman" w:hAnsi="Times New Roman"/>
          <w:sz w:val="24"/>
        </w:rPr>
        <w:t>以上，具有完全民事行为能力，无暴力倾向，无残疾，无纹身，普通话标准；</w:t>
      </w:r>
    </w:p>
    <w:p w14:paraId="080D2560"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1.2</w:t>
      </w:r>
      <w:r w:rsidRPr="008B650A">
        <w:rPr>
          <w:rFonts w:ascii="Times New Roman" w:hAnsi="Times New Roman"/>
          <w:sz w:val="24"/>
        </w:rPr>
        <w:t>具备高中以上学历，初次入</w:t>
      </w:r>
      <w:proofErr w:type="gramStart"/>
      <w:r w:rsidRPr="008B650A">
        <w:rPr>
          <w:rFonts w:ascii="Times New Roman" w:hAnsi="Times New Roman"/>
          <w:sz w:val="24"/>
        </w:rPr>
        <w:t>职年龄</w:t>
      </w:r>
      <w:proofErr w:type="gramEnd"/>
      <w:r w:rsidRPr="008B650A">
        <w:rPr>
          <w:rFonts w:ascii="Times New Roman" w:hAnsi="Times New Roman"/>
          <w:sz w:val="24"/>
        </w:rPr>
        <w:t>不超过</w:t>
      </w:r>
      <w:r w:rsidRPr="008B650A">
        <w:rPr>
          <w:rFonts w:ascii="Times New Roman" w:hAnsi="Times New Roman"/>
          <w:sz w:val="24"/>
        </w:rPr>
        <w:t>30</w:t>
      </w:r>
      <w:r w:rsidRPr="008B650A">
        <w:rPr>
          <w:rFonts w:ascii="Times New Roman" w:hAnsi="Times New Roman"/>
          <w:sz w:val="24"/>
        </w:rPr>
        <w:t>周岁（含本数）；</w:t>
      </w:r>
    </w:p>
    <w:p w14:paraId="7B5F8446"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1.3</w:t>
      </w:r>
      <w:r w:rsidRPr="008B650A">
        <w:rPr>
          <w:rFonts w:ascii="Times New Roman" w:hAnsi="Times New Roman"/>
          <w:sz w:val="24"/>
        </w:rPr>
        <w:t>中共党员、退伍军人、杭州市户口、有特殊技能专长的优先录用；</w:t>
      </w:r>
    </w:p>
    <w:p w14:paraId="1A627EAC"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1.4</w:t>
      </w:r>
      <w:r w:rsidRPr="008B650A">
        <w:rPr>
          <w:rFonts w:ascii="Times New Roman" w:hAnsi="Times New Roman"/>
          <w:sz w:val="24"/>
        </w:rPr>
        <w:t>未通过体能测试及背景审查的人员不得入职。</w:t>
      </w:r>
    </w:p>
    <w:p w14:paraId="4FA24F18" w14:textId="77777777" w:rsidR="004777B2" w:rsidRPr="008B650A" w:rsidRDefault="00A53F13">
      <w:pPr>
        <w:spacing w:line="360" w:lineRule="auto"/>
        <w:ind w:firstLineChars="200" w:firstLine="480"/>
        <w:jc w:val="left"/>
        <w:rPr>
          <w:rFonts w:ascii="Times New Roman" w:hAnsi="Times New Roman"/>
          <w:snapToGrid w:val="0"/>
          <w:kern w:val="0"/>
          <w:sz w:val="24"/>
        </w:rPr>
      </w:pPr>
      <w:r w:rsidRPr="008B650A">
        <w:rPr>
          <w:rFonts w:ascii="Times New Roman" w:hAnsi="Times New Roman"/>
          <w:sz w:val="24"/>
        </w:rPr>
        <w:t>1.5</w:t>
      </w:r>
      <w:r w:rsidRPr="008B650A">
        <w:rPr>
          <w:rFonts w:ascii="Times New Roman" w:hAnsi="Times New Roman"/>
          <w:snapToGrid w:val="0"/>
          <w:kern w:val="0"/>
          <w:sz w:val="24"/>
        </w:rPr>
        <w:t>每日设置</w:t>
      </w:r>
      <w:r w:rsidRPr="008B650A">
        <w:rPr>
          <w:rFonts w:ascii="Times New Roman" w:hAnsi="Times New Roman"/>
          <w:snapToGrid w:val="0"/>
          <w:kern w:val="0"/>
          <w:sz w:val="24"/>
        </w:rPr>
        <w:t>10</w:t>
      </w:r>
      <w:r w:rsidRPr="008B650A">
        <w:rPr>
          <w:rFonts w:ascii="Times New Roman" w:hAnsi="Times New Roman"/>
          <w:snapToGrid w:val="0"/>
          <w:kern w:val="0"/>
          <w:sz w:val="24"/>
        </w:rPr>
        <w:t>个岗位（东、西区各</w:t>
      </w:r>
      <w:r w:rsidRPr="008B650A">
        <w:rPr>
          <w:rFonts w:ascii="Times New Roman" w:hAnsi="Times New Roman"/>
          <w:snapToGrid w:val="0"/>
          <w:kern w:val="0"/>
          <w:sz w:val="24"/>
        </w:rPr>
        <w:t>5</w:t>
      </w:r>
      <w:r w:rsidRPr="008B650A">
        <w:rPr>
          <w:rFonts w:ascii="Times New Roman" w:hAnsi="Times New Roman"/>
          <w:snapToGrid w:val="0"/>
          <w:kern w:val="0"/>
          <w:sz w:val="24"/>
        </w:rPr>
        <w:t>个岗位），确保</w:t>
      </w:r>
      <w:proofErr w:type="gramStart"/>
      <w:r w:rsidRPr="008B650A">
        <w:rPr>
          <w:rFonts w:ascii="Times New Roman" w:hAnsi="Times New Roman"/>
          <w:snapToGrid w:val="0"/>
          <w:kern w:val="0"/>
          <w:sz w:val="24"/>
        </w:rPr>
        <w:t>每岗至少</w:t>
      </w:r>
      <w:proofErr w:type="gramEnd"/>
      <w:r w:rsidRPr="008B650A">
        <w:rPr>
          <w:rFonts w:ascii="Times New Roman" w:hAnsi="Times New Roman"/>
          <w:snapToGrid w:val="0"/>
          <w:kern w:val="0"/>
          <w:sz w:val="24"/>
        </w:rPr>
        <w:t>有</w:t>
      </w:r>
      <w:r w:rsidRPr="008B650A">
        <w:rPr>
          <w:rFonts w:ascii="Times New Roman" w:hAnsi="Times New Roman"/>
          <w:snapToGrid w:val="0"/>
          <w:kern w:val="0"/>
          <w:sz w:val="24"/>
        </w:rPr>
        <w:t>1</w:t>
      </w:r>
      <w:r w:rsidRPr="008B650A">
        <w:rPr>
          <w:rFonts w:ascii="Times New Roman" w:hAnsi="Times New Roman"/>
          <w:snapToGrid w:val="0"/>
          <w:kern w:val="0"/>
          <w:sz w:val="24"/>
        </w:rPr>
        <w:t>人，</w:t>
      </w:r>
      <w:proofErr w:type="gramStart"/>
      <w:r w:rsidRPr="008B650A">
        <w:rPr>
          <w:rFonts w:ascii="Times New Roman" w:hAnsi="Times New Roman"/>
          <w:snapToGrid w:val="0"/>
          <w:kern w:val="0"/>
          <w:sz w:val="24"/>
        </w:rPr>
        <w:t>每日每岗累计</w:t>
      </w:r>
      <w:proofErr w:type="gramEnd"/>
      <w:r w:rsidRPr="008B650A">
        <w:rPr>
          <w:rFonts w:ascii="Times New Roman" w:hAnsi="Times New Roman"/>
          <w:snapToGrid w:val="0"/>
          <w:kern w:val="0"/>
          <w:sz w:val="24"/>
        </w:rPr>
        <w:t>工作时长不得少于</w:t>
      </w:r>
      <w:r w:rsidRPr="008B650A">
        <w:rPr>
          <w:rFonts w:ascii="Times New Roman" w:hAnsi="Times New Roman"/>
          <w:snapToGrid w:val="0"/>
          <w:kern w:val="0"/>
          <w:sz w:val="24"/>
        </w:rPr>
        <w:t>12</w:t>
      </w:r>
      <w:r w:rsidRPr="008B650A">
        <w:rPr>
          <w:rFonts w:ascii="Times New Roman" w:hAnsi="Times New Roman"/>
          <w:snapToGrid w:val="0"/>
          <w:kern w:val="0"/>
          <w:sz w:val="24"/>
        </w:rPr>
        <w:t>小时。</w:t>
      </w:r>
    </w:p>
    <w:p w14:paraId="20C137EB"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1.6</w:t>
      </w:r>
      <w:r w:rsidRPr="008B650A">
        <w:rPr>
          <w:rFonts w:ascii="Times New Roman" w:hAnsi="Times New Roman"/>
          <w:sz w:val="24"/>
        </w:rPr>
        <w:t>非工作时段，发生需要战鹰出勤的突发事件，乙方需保证战鹰至少</w:t>
      </w:r>
      <w:r w:rsidRPr="008B650A">
        <w:rPr>
          <w:rFonts w:ascii="Times New Roman" w:hAnsi="Times New Roman"/>
          <w:sz w:val="24"/>
        </w:rPr>
        <w:t>5</w:t>
      </w:r>
      <w:r w:rsidRPr="008B650A">
        <w:rPr>
          <w:rFonts w:ascii="Times New Roman" w:hAnsi="Times New Roman"/>
          <w:sz w:val="24"/>
        </w:rPr>
        <w:t>人须在规</w:t>
      </w:r>
      <w:r w:rsidRPr="008B650A">
        <w:rPr>
          <w:rFonts w:ascii="Times New Roman" w:hAnsi="Times New Roman"/>
          <w:sz w:val="24"/>
        </w:rPr>
        <w:lastRenderedPageBreak/>
        <w:t>定时间内奔赴现场。</w:t>
      </w:r>
    </w:p>
    <w:p w14:paraId="2F8AF0F0"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1.7</w:t>
      </w:r>
      <w:r w:rsidRPr="008B650A">
        <w:rPr>
          <w:rFonts w:ascii="Times New Roman" w:hAnsi="Times New Roman"/>
          <w:sz w:val="24"/>
        </w:rPr>
        <w:t>一级安保防控期间，需适当延长工作时长，乙方应对人员及时间予以协调，</w:t>
      </w:r>
      <w:proofErr w:type="gramStart"/>
      <w:r w:rsidRPr="008B650A">
        <w:rPr>
          <w:rFonts w:ascii="Times New Roman" w:hAnsi="Times New Roman"/>
          <w:sz w:val="24"/>
        </w:rPr>
        <w:t>确保既</w:t>
      </w:r>
      <w:proofErr w:type="gramEnd"/>
      <w:r w:rsidRPr="008B650A">
        <w:rPr>
          <w:rFonts w:ascii="Times New Roman" w:hAnsi="Times New Roman"/>
          <w:sz w:val="24"/>
        </w:rPr>
        <w:t>能符合甲方的实际要求，又能符合法律相关规定。</w:t>
      </w:r>
    </w:p>
    <w:p w14:paraId="0049F45E"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1.8</w:t>
      </w:r>
      <w:r w:rsidRPr="008B650A">
        <w:rPr>
          <w:rFonts w:ascii="Times New Roman" w:hAnsi="Times New Roman"/>
          <w:sz w:val="24"/>
        </w:rPr>
        <w:t>乙方需为战鹰配备春、秋战</w:t>
      </w:r>
      <w:proofErr w:type="gramStart"/>
      <w:r w:rsidRPr="008B650A">
        <w:rPr>
          <w:rFonts w:ascii="Times New Roman" w:hAnsi="Times New Roman"/>
          <w:sz w:val="24"/>
        </w:rPr>
        <w:t>训服</w:t>
      </w:r>
      <w:proofErr w:type="gramEnd"/>
      <w:r w:rsidRPr="008B650A">
        <w:rPr>
          <w:rFonts w:ascii="Times New Roman" w:hAnsi="Times New Roman"/>
          <w:sz w:val="24"/>
        </w:rPr>
        <w:t>两套</w:t>
      </w:r>
      <w:r w:rsidRPr="008B650A">
        <w:rPr>
          <w:rFonts w:ascii="Times New Roman" w:hAnsi="Times New Roman"/>
          <w:sz w:val="24"/>
        </w:rPr>
        <w:t xml:space="preserve"> </w:t>
      </w:r>
      <w:r w:rsidRPr="008B650A">
        <w:rPr>
          <w:rFonts w:ascii="Times New Roman" w:hAnsi="Times New Roman"/>
          <w:sz w:val="24"/>
        </w:rPr>
        <w:t>（含帽子），冬季战</w:t>
      </w:r>
      <w:proofErr w:type="gramStart"/>
      <w:r w:rsidRPr="008B650A">
        <w:rPr>
          <w:rFonts w:ascii="Times New Roman" w:hAnsi="Times New Roman"/>
          <w:sz w:val="24"/>
        </w:rPr>
        <w:t>训服</w:t>
      </w:r>
      <w:proofErr w:type="gramEnd"/>
      <w:r w:rsidRPr="008B650A">
        <w:rPr>
          <w:rFonts w:ascii="Times New Roman" w:hAnsi="Times New Roman"/>
          <w:sz w:val="24"/>
        </w:rPr>
        <w:t>两套（含帽子），夏季短袖</w:t>
      </w:r>
      <w:r w:rsidRPr="008B650A">
        <w:rPr>
          <w:rFonts w:ascii="Times New Roman" w:hAnsi="Times New Roman"/>
          <w:sz w:val="24"/>
        </w:rPr>
        <w:t>T</w:t>
      </w:r>
      <w:r w:rsidRPr="008B650A">
        <w:rPr>
          <w:rFonts w:ascii="Times New Roman" w:hAnsi="Times New Roman"/>
          <w:sz w:val="24"/>
        </w:rPr>
        <w:t>恤两套</w:t>
      </w:r>
      <w:r w:rsidRPr="008B650A">
        <w:rPr>
          <w:rFonts w:ascii="Times New Roman" w:hAnsi="Times New Roman"/>
          <w:sz w:val="24"/>
        </w:rPr>
        <w:t xml:space="preserve"> </w:t>
      </w:r>
      <w:r w:rsidRPr="008B650A">
        <w:rPr>
          <w:rFonts w:ascii="Times New Roman" w:hAnsi="Times New Roman"/>
          <w:sz w:val="24"/>
        </w:rPr>
        <w:t>，冬季、夏季</w:t>
      </w:r>
      <w:proofErr w:type="gramStart"/>
      <w:r w:rsidRPr="008B650A">
        <w:rPr>
          <w:rFonts w:ascii="Times New Roman" w:hAnsi="Times New Roman"/>
          <w:sz w:val="24"/>
        </w:rPr>
        <w:t>作战靴各两双</w:t>
      </w:r>
      <w:proofErr w:type="gramEnd"/>
      <w:r w:rsidRPr="008B650A">
        <w:rPr>
          <w:rFonts w:ascii="Times New Roman" w:hAnsi="Times New Roman"/>
          <w:sz w:val="24"/>
        </w:rPr>
        <w:t>，标志和肩章两套，冬大衣一套，警用内置毛衣一件，战术手套一副，战术背心两年一套，服装制式、样式需符合东站（即甲方）特色并征得招标方同意。</w:t>
      </w:r>
    </w:p>
    <w:p w14:paraId="30307112"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1.9</w:t>
      </w:r>
      <w:r w:rsidRPr="008B650A">
        <w:rPr>
          <w:rFonts w:ascii="Times New Roman" w:hAnsi="Times New Roman"/>
          <w:sz w:val="24"/>
        </w:rPr>
        <w:t>乙方需为战鹰配置单兵装备：四件套（甩棍、防割手套、武装带、强光手电）每人各一套。</w:t>
      </w:r>
    </w:p>
    <w:p w14:paraId="4D6E9ED9"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w:t>
      </w:r>
      <w:r w:rsidRPr="008B650A">
        <w:rPr>
          <w:rFonts w:ascii="Times New Roman" w:hAnsi="Times New Roman"/>
          <w:sz w:val="24"/>
        </w:rPr>
        <w:t>．其他要求：</w:t>
      </w:r>
    </w:p>
    <w:p w14:paraId="27D0D4DB"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2.1</w:t>
      </w:r>
      <w:r w:rsidRPr="008B650A">
        <w:rPr>
          <w:rFonts w:ascii="Times New Roman" w:hAnsi="Times New Roman"/>
          <w:sz w:val="24"/>
        </w:rPr>
        <w:t>未经书面甲方书面同意，乙方不得在合同期限内将本项目的服务内容转包或分包；</w:t>
      </w:r>
    </w:p>
    <w:p w14:paraId="1182B03A"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2.2</w:t>
      </w:r>
      <w:r w:rsidRPr="008B650A">
        <w:rPr>
          <w:rFonts w:ascii="Times New Roman" w:hAnsi="Times New Roman"/>
          <w:sz w:val="24"/>
        </w:rPr>
        <w:t>乙方须严格按照标准化的操作程序、完善的培训体系和质量控制体系，以保证整个服务系统安全、高效、有序和有计划的运转；</w:t>
      </w:r>
    </w:p>
    <w:p w14:paraId="5DAF4C4D"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2.3</w:t>
      </w:r>
      <w:r w:rsidRPr="008B650A">
        <w:rPr>
          <w:rFonts w:ascii="Times New Roman" w:hAnsi="Times New Roman"/>
          <w:sz w:val="24"/>
        </w:rPr>
        <w:t>甲方将对乙方推荐的保安人员组织面试，面试合格后方能上岗。若不能通过甲方面试，乙方须另行推荐相关人员，直至甲方认可满意为止，在此期间如甲方因乙方推荐人员不合格存在任何损失或额外支出的，乙方应当全额赔偿或补偿；</w:t>
      </w:r>
    </w:p>
    <w:p w14:paraId="290F1EC2"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2.4</w:t>
      </w:r>
      <w:r w:rsidRPr="008B650A">
        <w:rPr>
          <w:rFonts w:ascii="Times New Roman" w:hAnsi="Times New Roman"/>
          <w:sz w:val="24"/>
        </w:rPr>
        <w:t>乙方有责任配合并保证其配备人员配合甲方接受上级领导部门的监督、检查，提供必须的服务和资料；</w:t>
      </w:r>
    </w:p>
    <w:p w14:paraId="441BCAD3"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2.5</w:t>
      </w:r>
      <w:r w:rsidRPr="008B650A">
        <w:rPr>
          <w:rFonts w:ascii="Times New Roman" w:hAnsi="Times New Roman"/>
          <w:sz w:val="24"/>
        </w:rPr>
        <w:t>乙方提供的服务人员都必须按照甲方的要求通过体检合格后，才能上岗；</w:t>
      </w:r>
    </w:p>
    <w:p w14:paraId="7940CC07"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2.6</w:t>
      </w:r>
      <w:r w:rsidRPr="008B650A">
        <w:rPr>
          <w:rFonts w:ascii="Times New Roman" w:hAnsi="Times New Roman"/>
          <w:sz w:val="24"/>
        </w:rPr>
        <w:t>乙方须认真履行职责，严格按照服务质量保证体系做好服务工作，确保在岗在位，尽心尽职，保证东站枢纽的正常运转。</w:t>
      </w:r>
    </w:p>
    <w:p w14:paraId="45E01E68" w14:textId="77777777" w:rsidR="004777B2" w:rsidRPr="008B650A" w:rsidRDefault="00A53F13">
      <w:pPr>
        <w:spacing w:line="360" w:lineRule="auto"/>
        <w:ind w:firstLineChars="196" w:firstLine="472"/>
        <w:rPr>
          <w:rFonts w:ascii="Times New Roman" w:hAnsi="Times New Roman"/>
          <w:b/>
          <w:sz w:val="24"/>
        </w:rPr>
      </w:pPr>
      <w:r w:rsidRPr="008B650A">
        <w:rPr>
          <w:rFonts w:ascii="Times New Roman" w:hAnsi="Times New Roman"/>
          <w:b/>
          <w:sz w:val="24"/>
        </w:rPr>
        <w:t>五、甲方权利和义务</w:t>
      </w:r>
    </w:p>
    <w:p w14:paraId="41FB4AFB"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1.</w:t>
      </w:r>
      <w:r w:rsidRPr="008B650A">
        <w:rPr>
          <w:rFonts w:ascii="Times New Roman" w:hAnsi="Times New Roman"/>
          <w:sz w:val="24"/>
        </w:rPr>
        <w:t>甲方在职权范围内保证乙方的正常服务不受干扰，保证乙方的员工按规定正常进入服务区域开展工作；</w:t>
      </w:r>
    </w:p>
    <w:p w14:paraId="607858CC"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w:t>
      </w:r>
      <w:r w:rsidRPr="008B650A">
        <w:rPr>
          <w:rFonts w:ascii="Times New Roman" w:hAnsi="Times New Roman"/>
          <w:sz w:val="24"/>
        </w:rPr>
        <w:t>甲方及其授权人员，有权对乙方的保安人员的服务质量进行检查。</w:t>
      </w:r>
    </w:p>
    <w:p w14:paraId="03F36D3E" w14:textId="77777777" w:rsidR="004777B2" w:rsidRPr="008B650A" w:rsidRDefault="00A53F13">
      <w:pPr>
        <w:spacing w:line="360" w:lineRule="auto"/>
        <w:ind w:firstLineChars="196" w:firstLine="472"/>
        <w:rPr>
          <w:rFonts w:ascii="Times New Roman" w:hAnsi="Times New Roman"/>
          <w:b/>
          <w:sz w:val="24"/>
        </w:rPr>
      </w:pPr>
      <w:r w:rsidRPr="008B650A">
        <w:rPr>
          <w:rFonts w:ascii="Times New Roman" w:hAnsi="Times New Roman"/>
          <w:b/>
          <w:sz w:val="24"/>
        </w:rPr>
        <w:t>六、乙方权利和义务</w:t>
      </w:r>
    </w:p>
    <w:p w14:paraId="2CB2A2EA"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1.</w:t>
      </w:r>
      <w:r w:rsidRPr="008B650A">
        <w:rPr>
          <w:rFonts w:ascii="Times New Roman" w:hAnsi="Times New Roman"/>
          <w:sz w:val="24"/>
        </w:rPr>
        <w:t>在安保人员服务中，其工作时间必须满足甲方的工作要求，包括所有节假日；</w:t>
      </w:r>
    </w:p>
    <w:p w14:paraId="5C20B81C"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2.</w:t>
      </w:r>
      <w:r w:rsidRPr="008B650A">
        <w:rPr>
          <w:rFonts w:ascii="Times New Roman" w:hAnsi="Times New Roman"/>
          <w:sz w:val="24"/>
        </w:rPr>
        <w:t>乙方必须指定一位项目负责人，全权代表乙方与甲方保持密切联系并保证服务工作顺利实施。根据综合工作情况，甲方有权要求乙方更换相关人员；</w:t>
      </w:r>
    </w:p>
    <w:p w14:paraId="6E43E07D" w14:textId="77777777" w:rsidR="004777B2" w:rsidRPr="008B650A" w:rsidRDefault="00A53F13">
      <w:pPr>
        <w:spacing w:line="360" w:lineRule="auto"/>
        <w:ind w:firstLineChars="200" w:firstLine="480"/>
        <w:jc w:val="left"/>
        <w:rPr>
          <w:rFonts w:ascii="Times New Roman" w:hAnsi="Times New Roman"/>
          <w:sz w:val="24"/>
        </w:rPr>
      </w:pPr>
      <w:r w:rsidRPr="008B650A">
        <w:rPr>
          <w:rFonts w:ascii="Times New Roman" w:hAnsi="Times New Roman"/>
          <w:sz w:val="24"/>
        </w:rPr>
        <w:t>3.</w:t>
      </w:r>
      <w:r w:rsidRPr="008B650A">
        <w:rPr>
          <w:rFonts w:ascii="Times New Roman" w:hAnsi="Times New Roman"/>
          <w:sz w:val="24"/>
        </w:rPr>
        <w:t>根据甲方的要求，在服务期内，如不能响应甲方设置的岗位要求，在规定时间内</w:t>
      </w:r>
      <w:r w:rsidRPr="008B650A">
        <w:rPr>
          <w:rFonts w:ascii="Times New Roman" w:hAnsi="Times New Roman"/>
          <w:sz w:val="24"/>
        </w:rPr>
        <w:lastRenderedPageBreak/>
        <w:t>完成巡逻执勤任务，甲方可有权在服务费中进行扣除；</w:t>
      </w:r>
    </w:p>
    <w:p w14:paraId="3D07FED7"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4.</w:t>
      </w:r>
      <w:r w:rsidRPr="008B650A">
        <w:rPr>
          <w:rFonts w:ascii="Times New Roman" w:hAnsi="Times New Roman"/>
          <w:sz w:val="24"/>
        </w:rPr>
        <w:t>乙方所有工作人员仅与乙方建立劳动合同关系，且所有人员使用须符合《劳动合同法》的有关规定；</w:t>
      </w:r>
    </w:p>
    <w:p w14:paraId="76C85971"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5.</w:t>
      </w:r>
      <w:r w:rsidRPr="008B650A">
        <w:rPr>
          <w:rFonts w:ascii="Times New Roman" w:hAnsi="Times New Roman"/>
          <w:sz w:val="24"/>
        </w:rPr>
        <w:t>乙方必须确保为甲方提供优质、高效的安保人员，并接受甲方和有关部门的管理、监督、检查；</w:t>
      </w:r>
    </w:p>
    <w:p w14:paraId="7F1C2DFF"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6.</w:t>
      </w:r>
      <w:r w:rsidRPr="008B650A">
        <w:rPr>
          <w:rFonts w:ascii="Times New Roman" w:hAnsi="Times New Roman"/>
          <w:sz w:val="24"/>
        </w:rPr>
        <w:t>乙方必须按《劳动合同法》及政府有关部门规定为全体服务人员交纳所有相关的社保、保险等相关费用。在服务期内，乙方所有服务人员的事故、工伤等所有涉及的责任和赔偿，由乙方自行全权负责；</w:t>
      </w:r>
    </w:p>
    <w:p w14:paraId="771D89D7"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7.</w:t>
      </w:r>
      <w:r w:rsidRPr="008B650A">
        <w:rPr>
          <w:rFonts w:ascii="Times New Roman" w:hAnsi="Times New Roman"/>
          <w:sz w:val="24"/>
        </w:rPr>
        <w:t>乙方派出人员不得从事非法活动，也不得从事有损甲方的活动。</w:t>
      </w:r>
    </w:p>
    <w:p w14:paraId="433E0733" w14:textId="77777777" w:rsidR="004777B2" w:rsidRPr="008B650A" w:rsidRDefault="00A53F13">
      <w:pPr>
        <w:spacing w:line="360" w:lineRule="auto"/>
        <w:ind w:firstLineChars="196" w:firstLine="472"/>
        <w:rPr>
          <w:rFonts w:ascii="Times New Roman" w:hAnsi="Times New Roman"/>
          <w:b/>
          <w:sz w:val="24"/>
        </w:rPr>
      </w:pPr>
      <w:r w:rsidRPr="008B650A">
        <w:rPr>
          <w:rFonts w:ascii="Times New Roman" w:hAnsi="Times New Roman"/>
          <w:b/>
          <w:sz w:val="24"/>
        </w:rPr>
        <w:t>七、服务制约</w:t>
      </w:r>
    </w:p>
    <w:p w14:paraId="3DA70060"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1.</w:t>
      </w:r>
      <w:r w:rsidRPr="008B650A">
        <w:rPr>
          <w:rFonts w:ascii="Times New Roman" w:hAnsi="Times New Roman"/>
          <w:sz w:val="24"/>
        </w:rPr>
        <w:t>乙方及其人员不得以甲方的名义从事任何经济活动，且由此发生的一切债权、债务、损失、对外支出由乙方负责，与甲方无关；</w:t>
      </w:r>
    </w:p>
    <w:p w14:paraId="4AC63C57"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w:t>
      </w:r>
      <w:r w:rsidRPr="008B650A">
        <w:rPr>
          <w:rFonts w:ascii="Times New Roman" w:hAnsi="Times New Roman"/>
          <w:sz w:val="24"/>
        </w:rPr>
        <w:t>乙方服务人员未到位按实际情况作相应比例考核扣款；</w:t>
      </w:r>
    </w:p>
    <w:p w14:paraId="3205AACD"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3.</w:t>
      </w:r>
      <w:r w:rsidRPr="008B650A">
        <w:rPr>
          <w:rFonts w:ascii="Times New Roman" w:hAnsi="Times New Roman"/>
          <w:sz w:val="24"/>
        </w:rPr>
        <w:t>乙方服务人员每月作考核，考核情况计入保安服务费。</w:t>
      </w:r>
    </w:p>
    <w:p w14:paraId="1E76421B" w14:textId="77777777" w:rsidR="004777B2" w:rsidRPr="008B650A" w:rsidRDefault="00A53F13">
      <w:pPr>
        <w:spacing w:line="360" w:lineRule="auto"/>
        <w:ind w:firstLineChars="196" w:firstLine="472"/>
        <w:rPr>
          <w:rFonts w:ascii="Times New Roman" w:hAnsi="Times New Roman"/>
          <w:b/>
          <w:sz w:val="24"/>
        </w:rPr>
      </w:pPr>
      <w:r w:rsidRPr="008B650A">
        <w:rPr>
          <w:rFonts w:ascii="Times New Roman" w:hAnsi="Times New Roman"/>
          <w:b/>
          <w:sz w:val="24"/>
        </w:rPr>
        <w:t>八、社会保险及福利</w:t>
      </w:r>
    </w:p>
    <w:p w14:paraId="39D2D229"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1.</w:t>
      </w:r>
      <w:r w:rsidRPr="008B650A">
        <w:rPr>
          <w:rFonts w:ascii="Times New Roman" w:hAnsi="Times New Roman"/>
          <w:sz w:val="24"/>
        </w:rPr>
        <w:t>乙方为服务人员办理有关政府部门规定缴纳的社会保险手续，员工负担的部分由乙方负责代扣代缴；</w:t>
      </w:r>
    </w:p>
    <w:p w14:paraId="67D54C41"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w:t>
      </w:r>
      <w:proofErr w:type="gramStart"/>
      <w:r w:rsidRPr="008B650A">
        <w:rPr>
          <w:rFonts w:ascii="Times New Roman" w:hAnsi="Times New Roman"/>
          <w:sz w:val="24"/>
        </w:rPr>
        <w:t>乙方员工</w:t>
      </w:r>
      <w:proofErr w:type="gramEnd"/>
      <w:r w:rsidRPr="008B650A">
        <w:rPr>
          <w:rFonts w:ascii="Times New Roman" w:hAnsi="Times New Roman"/>
          <w:sz w:val="24"/>
        </w:rPr>
        <w:t>患病或非因工负伤的医疗待遇按</w:t>
      </w:r>
      <w:r w:rsidRPr="008B650A">
        <w:rPr>
          <w:rFonts w:ascii="Times New Roman" w:hAnsi="Times New Roman"/>
          <w:sz w:val="24"/>
        </w:rPr>
        <w:t xml:space="preserve"> </w:t>
      </w:r>
      <w:r w:rsidRPr="008B650A">
        <w:rPr>
          <w:rFonts w:ascii="Times New Roman" w:hAnsi="Times New Roman"/>
          <w:sz w:val="24"/>
        </w:rPr>
        <w:t>《企业职工患病或非因工负伤医疗期规定》执行；</w:t>
      </w:r>
    </w:p>
    <w:p w14:paraId="7CDB3FE3"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3.</w:t>
      </w:r>
      <w:proofErr w:type="gramStart"/>
      <w:r w:rsidRPr="008B650A">
        <w:rPr>
          <w:rFonts w:ascii="Times New Roman" w:hAnsi="Times New Roman"/>
          <w:sz w:val="24"/>
        </w:rPr>
        <w:t>乙方员工</w:t>
      </w:r>
      <w:proofErr w:type="gramEnd"/>
      <w:r w:rsidRPr="008B650A">
        <w:rPr>
          <w:rFonts w:ascii="Times New Roman" w:hAnsi="Times New Roman"/>
          <w:sz w:val="24"/>
        </w:rPr>
        <w:t>患职业病或因工负伤的待遇按国务院《工伤保险条例》执行。</w:t>
      </w:r>
    </w:p>
    <w:p w14:paraId="022EE559" w14:textId="77777777" w:rsidR="004777B2" w:rsidRPr="008B650A" w:rsidRDefault="00A53F13">
      <w:pPr>
        <w:spacing w:line="360" w:lineRule="auto"/>
        <w:ind w:firstLineChars="196" w:firstLine="472"/>
        <w:rPr>
          <w:rFonts w:ascii="Times New Roman" w:hAnsi="Times New Roman"/>
          <w:b/>
          <w:sz w:val="24"/>
        </w:rPr>
      </w:pPr>
      <w:r w:rsidRPr="008B650A">
        <w:rPr>
          <w:rFonts w:ascii="Times New Roman" w:hAnsi="Times New Roman"/>
          <w:b/>
          <w:sz w:val="24"/>
        </w:rPr>
        <w:t>九、劳动保护、劳动条件和职业危害防护</w:t>
      </w:r>
    </w:p>
    <w:p w14:paraId="5C2140CD"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1.</w:t>
      </w:r>
      <w:r w:rsidRPr="008B650A">
        <w:rPr>
          <w:rFonts w:ascii="Times New Roman" w:hAnsi="Times New Roman"/>
          <w:sz w:val="24"/>
        </w:rPr>
        <w:t>甲方应当要求乙方根据国家有关法律、法规，建立安全生产制度。</w:t>
      </w:r>
      <w:proofErr w:type="gramStart"/>
      <w:r w:rsidRPr="008B650A">
        <w:rPr>
          <w:rFonts w:ascii="Times New Roman" w:hAnsi="Times New Roman"/>
          <w:sz w:val="24"/>
        </w:rPr>
        <w:t>乙方员工</w:t>
      </w:r>
      <w:proofErr w:type="gramEnd"/>
      <w:r w:rsidRPr="008B650A">
        <w:rPr>
          <w:rFonts w:ascii="Times New Roman" w:hAnsi="Times New Roman"/>
          <w:sz w:val="24"/>
        </w:rPr>
        <w:t>严格遵守甲方的劳动安全制度。乙方严禁违章作业，防止劳动过程中的事故，减少职业危害；</w:t>
      </w:r>
    </w:p>
    <w:p w14:paraId="02BFDE88"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w:t>
      </w:r>
      <w:r w:rsidRPr="008B650A">
        <w:rPr>
          <w:rFonts w:ascii="Times New Roman" w:hAnsi="Times New Roman"/>
          <w:sz w:val="24"/>
        </w:rPr>
        <w:t>甲方应当要求乙方建立、健全职业病防治责任制，制定并落实职业病防范措施。</w:t>
      </w:r>
    </w:p>
    <w:p w14:paraId="15C8BAA9" w14:textId="77777777" w:rsidR="004777B2" w:rsidRPr="008B650A" w:rsidRDefault="00A53F13">
      <w:pPr>
        <w:spacing w:line="360" w:lineRule="auto"/>
        <w:ind w:firstLineChars="196" w:firstLine="472"/>
        <w:rPr>
          <w:rFonts w:ascii="Times New Roman" w:hAnsi="Times New Roman"/>
          <w:b/>
          <w:sz w:val="24"/>
        </w:rPr>
      </w:pPr>
      <w:r w:rsidRPr="008B650A">
        <w:rPr>
          <w:rFonts w:ascii="Times New Roman" w:hAnsi="Times New Roman"/>
          <w:b/>
          <w:sz w:val="24"/>
        </w:rPr>
        <w:t>十、规章制度</w:t>
      </w:r>
    </w:p>
    <w:p w14:paraId="50ADA22A"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1.</w:t>
      </w:r>
      <w:r w:rsidRPr="008B650A">
        <w:rPr>
          <w:rFonts w:ascii="Times New Roman" w:hAnsi="Times New Roman"/>
          <w:sz w:val="24"/>
        </w:rPr>
        <w:t>甲方依法制定单位规章制度，通过有效方式及时告知乙方，乙方应当及时在</w:t>
      </w:r>
      <w:proofErr w:type="gramStart"/>
      <w:r w:rsidRPr="008B650A">
        <w:rPr>
          <w:rFonts w:ascii="Times New Roman" w:hAnsi="Times New Roman"/>
          <w:sz w:val="24"/>
        </w:rPr>
        <w:t>乙方员工</w:t>
      </w:r>
      <w:proofErr w:type="gramEnd"/>
      <w:r w:rsidRPr="008B650A">
        <w:rPr>
          <w:rFonts w:ascii="Times New Roman" w:hAnsi="Times New Roman"/>
          <w:sz w:val="24"/>
        </w:rPr>
        <w:t>中进行培训及宣贯；</w:t>
      </w:r>
    </w:p>
    <w:p w14:paraId="3032FBA7"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2.</w:t>
      </w:r>
      <w:r w:rsidRPr="008B650A">
        <w:rPr>
          <w:rFonts w:ascii="Times New Roman" w:hAnsi="Times New Roman"/>
          <w:sz w:val="24"/>
        </w:rPr>
        <w:t>乙方应当保证其员工服从甲方总体管理，并严格遵守甲方依法制定的规章制度。</w:t>
      </w:r>
    </w:p>
    <w:p w14:paraId="2EECF9B4" w14:textId="77777777" w:rsidR="004777B2" w:rsidRPr="008B650A" w:rsidRDefault="00A53F13">
      <w:pPr>
        <w:spacing w:line="360" w:lineRule="auto"/>
        <w:ind w:firstLineChars="196" w:firstLine="472"/>
        <w:rPr>
          <w:rFonts w:ascii="Times New Roman" w:hAnsi="Times New Roman"/>
          <w:b/>
          <w:sz w:val="24"/>
        </w:rPr>
      </w:pPr>
      <w:r w:rsidRPr="008B650A">
        <w:rPr>
          <w:rFonts w:ascii="Times New Roman" w:hAnsi="Times New Roman"/>
          <w:b/>
          <w:sz w:val="24"/>
        </w:rPr>
        <w:t>十一、合同变更、解除和终止</w:t>
      </w:r>
    </w:p>
    <w:p w14:paraId="54344588" w14:textId="77777777" w:rsidR="004777B2" w:rsidRPr="008B650A" w:rsidRDefault="00A53F13">
      <w:pPr>
        <w:tabs>
          <w:tab w:val="left" w:pos="735"/>
        </w:tabs>
        <w:autoSpaceDE w:val="0"/>
        <w:autoSpaceDN w:val="0"/>
        <w:adjustRightInd w:val="0"/>
        <w:snapToGrid w:val="0"/>
        <w:spacing w:line="360" w:lineRule="auto"/>
        <w:ind w:leftChars="200" w:left="420" w:firstLineChars="50" w:firstLine="120"/>
        <w:rPr>
          <w:rFonts w:ascii="Times New Roman" w:hAnsi="Times New Roman"/>
          <w:sz w:val="24"/>
        </w:rPr>
      </w:pPr>
      <w:r w:rsidRPr="008B650A">
        <w:rPr>
          <w:rFonts w:ascii="Times New Roman" w:hAnsi="Times New Roman"/>
          <w:sz w:val="24"/>
        </w:rPr>
        <w:t>甲乙双方变更、解除、终止合同依照有关法律法规规定执行。</w:t>
      </w:r>
    </w:p>
    <w:p w14:paraId="745C55C2" w14:textId="77777777" w:rsidR="004777B2" w:rsidRPr="008B650A" w:rsidRDefault="00A53F13">
      <w:pPr>
        <w:tabs>
          <w:tab w:val="left" w:pos="735"/>
        </w:tabs>
        <w:autoSpaceDE w:val="0"/>
        <w:autoSpaceDN w:val="0"/>
        <w:adjustRightInd w:val="0"/>
        <w:snapToGrid w:val="0"/>
        <w:spacing w:line="360" w:lineRule="auto"/>
        <w:ind w:leftChars="200" w:left="420" w:firstLineChars="50" w:firstLine="120"/>
        <w:rPr>
          <w:rFonts w:ascii="Times New Roman" w:hAnsi="Times New Roman"/>
          <w:kern w:val="0"/>
          <w:sz w:val="24"/>
          <w:lang w:val="zh-CN"/>
        </w:rPr>
      </w:pPr>
      <w:r w:rsidRPr="008B650A">
        <w:rPr>
          <w:rFonts w:ascii="Times New Roman" w:hAnsi="Times New Roman"/>
          <w:kern w:val="0"/>
          <w:sz w:val="24"/>
        </w:rPr>
        <w:t>1.</w:t>
      </w:r>
      <w:r w:rsidRPr="008B650A">
        <w:rPr>
          <w:rFonts w:ascii="Times New Roman" w:hAnsi="Times New Roman"/>
          <w:kern w:val="0"/>
          <w:sz w:val="24"/>
          <w:lang w:val="zh-CN"/>
        </w:rPr>
        <w:t>在合同期间，有下列情景之一的给予一次警告：</w:t>
      </w:r>
    </w:p>
    <w:p w14:paraId="1552EE23"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lastRenderedPageBreak/>
        <w:t xml:space="preserve">    1.1</w:t>
      </w:r>
      <w:proofErr w:type="gramStart"/>
      <w:r w:rsidRPr="008B650A">
        <w:rPr>
          <w:rFonts w:ascii="Times New Roman" w:hAnsi="Times New Roman"/>
          <w:kern w:val="0"/>
          <w:sz w:val="24"/>
          <w:lang w:val="zh-CN"/>
        </w:rPr>
        <w:t>各</w:t>
      </w:r>
      <w:proofErr w:type="gramEnd"/>
      <w:r w:rsidRPr="008B650A">
        <w:rPr>
          <w:rFonts w:ascii="Times New Roman" w:hAnsi="Times New Roman"/>
          <w:kern w:val="0"/>
          <w:sz w:val="24"/>
          <w:lang w:val="zh-CN"/>
        </w:rPr>
        <w:t>类突发事件应急处理及重大活动保障处置不力，未按要求落实设施器械和人员，保障不力而造成不良影响的；</w:t>
      </w:r>
    </w:p>
    <w:p w14:paraId="29867588"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1.2</w:t>
      </w:r>
      <w:r w:rsidRPr="008B650A">
        <w:rPr>
          <w:rFonts w:ascii="Times New Roman" w:hAnsi="Times New Roman"/>
          <w:kern w:val="0"/>
          <w:sz w:val="24"/>
          <w:lang w:val="zh-CN"/>
        </w:rPr>
        <w:t>遇突发应急事件，未听从甲方统一指挥或未按甲方要求进行应急处置造成轻微损失；</w:t>
      </w:r>
    </w:p>
    <w:p w14:paraId="26579A74"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1.3</w:t>
      </w:r>
      <w:r w:rsidRPr="008B650A">
        <w:rPr>
          <w:rFonts w:ascii="Times New Roman" w:hAnsi="Times New Roman"/>
          <w:kern w:val="0"/>
          <w:sz w:val="24"/>
          <w:lang w:val="zh-CN"/>
        </w:rPr>
        <w:t>乙方不服从甲方日常管理，与甲方管理人员发生冲突。</w:t>
      </w:r>
    </w:p>
    <w:p w14:paraId="09CD28E3"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2.</w:t>
      </w:r>
      <w:r w:rsidRPr="008B650A">
        <w:rPr>
          <w:rFonts w:ascii="Times New Roman" w:hAnsi="Times New Roman"/>
          <w:kern w:val="0"/>
          <w:sz w:val="24"/>
          <w:lang w:val="zh-CN"/>
        </w:rPr>
        <w:t>在合同期间，有下列情景之一的终止合同：</w:t>
      </w:r>
    </w:p>
    <w:p w14:paraId="1EA650A7"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2.1</w:t>
      </w:r>
      <w:r w:rsidRPr="008B650A">
        <w:rPr>
          <w:rFonts w:ascii="Times New Roman" w:hAnsi="Times New Roman"/>
          <w:kern w:val="0"/>
          <w:sz w:val="24"/>
          <w:lang w:val="zh-CN"/>
        </w:rPr>
        <w:t>同一合同标段在合同期一年内累计被警告</w:t>
      </w:r>
      <w:r w:rsidRPr="008B650A">
        <w:rPr>
          <w:rFonts w:ascii="Times New Roman" w:hAnsi="Times New Roman"/>
          <w:kern w:val="0"/>
          <w:sz w:val="24"/>
          <w:lang w:val="zh-CN"/>
        </w:rPr>
        <w:t>2</w:t>
      </w:r>
      <w:r w:rsidRPr="008B650A">
        <w:rPr>
          <w:rFonts w:ascii="Times New Roman" w:hAnsi="Times New Roman"/>
          <w:kern w:val="0"/>
          <w:sz w:val="24"/>
          <w:lang w:val="zh-CN"/>
        </w:rPr>
        <w:t>次的；</w:t>
      </w:r>
    </w:p>
    <w:p w14:paraId="6D70D561"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2.2</w:t>
      </w:r>
      <w:r w:rsidRPr="008B650A">
        <w:rPr>
          <w:rFonts w:ascii="Times New Roman" w:hAnsi="Times New Roman"/>
          <w:kern w:val="0"/>
          <w:sz w:val="24"/>
          <w:lang w:val="zh-CN"/>
        </w:rPr>
        <w:t>因乙方管理混乱，相关人员发生集体上访或非法聚集或集中闹事或非法信访的；</w:t>
      </w:r>
    </w:p>
    <w:p w14:paraId="1CB6EBB8"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2.3</w:t>
      </w:r>
      <w:r w:rsidRPr="008B650A">
        <w:rPr>
          <w:rFonts w:ascii="Times New Roman" w:hAnsi="Times New Roman"/>
          <w:kern w:val="0"/>
          <w:sz w:val="24"/>
          <w:lang w:val="zh-CN"/>
        </w:rPr>
        <w:t>乙方发现安全隐患不处理、不上报，任其发展而造成严重后果的；</w:t>
      </w:r>
    </w:p>
    <w:p w14:paraId="307DA086"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2.4</w:t>
      </w:r>
      <w:r w:rsidRPr="008B650A">
        <w:rPr>
          <w:rFonts w:ascii="Times New Roman" w:hAnsi="Times New Roman"/>
          <w:kern w:val="0"/>
          <w:sz w:val="24"/>
          <w:lang w:val="zh-CN"/>
        </w:rPr>
        <w:t>发现乙方以甲方的名义开展任何与工作无关的业务活动或者从事违法犯罪合同；</w:t>
      </w:r>
    </w:p>
    <w:p w14:paraId="5E8414BC"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2.5</w:t>
      </w:r>
      <w:r w:rsidRPr="008B650A">
        <w:rPr>
          <w:rFonts w:ascii="Times New Roman" w:hAnsi="Times New Roman"/>
          <w:kern w:val="0"/>
          <w:sz w:val="24"/>
          <w:lang w:val="zh-CN"/>
        </w:rPr>
        <w:t>合同履行过程中乙方被列为失信单位的；</w:t>
      </w:r>
    </w:p>
    <w:p w14:paraId="0C1C6B42"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2.6</w:t>
      </w:r>
      <w:r w:rsidRPr="008B650A">
        <w:rPr>
          <w:rFonts w:ascii="Times New Roman" w:hAnsi="Times New Roman"/>
          <w:kern w:val="0"/>
          <w:sz w:val="24"/>
          <w:lang w:val="zh-CN"/>
        </w:rPr>
        <w:t>未严格按照甲方要求履职，被媒体曝光造成严重影响的；</w:t>
      </w:r>
    </w:p>
    <w:p w14:paraId="394B793A"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2.7</w:t>
      </w:r>
      <w:r w:rsidRPr="008B650A">
        <w:rPr>
          <w:rFonts w:ascii="Times New Roman" w:hAnsi="Times New Roman"/>
          <w:kern w:val="0"/>
          <w:sz w:val="24"/>
          <w:lang w:val="zh-CN"/>
        </w:rPr>
        <w:t>遇突发应急事件，未听从甲方统一指挥，未按甲方要求进行应急管理造成严重损失；</w:t>
      </w:r>
    </w:p>
    <w:p w14:paraId="1F766D08" w14:textId="77777777" w:rsidR="004777B2" w:rsidRPr="008B650A" w:rsidRDefault="00A53F13">
      <w:pPr>
        <w:tabs>
          <w:tab w:val="left" w:pos="735"/>
        </w:tabs>
        <w:autoSpaceDE w:val="0"/>
        <w:autoSpaceDN w:val="0"/>
        <w:adjustRightInd w:val="0"/>
        <w:snapToGrid w:val="0"/>
        <w:spacing w:line="360" w:lineRule="auto"/>
        <w:rPr>
          <w:rFonts w:ascii="Times New Roman" w:hAnsi="Times New Roman"/>
          <w:kern w:val="0"/>
          <w:sz w:val="24"/>
          <w:lang w:val="zh-CN"/>
        </w:rPr>
      </w:pPr>
      <w:r w:rsidRPr="008B650A">
        <w:rPr>
          <w:rFonts w:ascii="Times New Roman" w:hAnsi="Times New Roman"/>
          <w:kern w:val="0"/>
          <w:sz w:val="24"/>
        </w:rPr>
        <w:t xml:space="preserve">    2.8</w:t>
      </w:r>
      <w:r w:rsidRPr="008B650A">
        <w:rPr>
          <w:rFonts w:ascii="Times New Roman" w:hAnsi="Times New Roman"/>
          <w:kern w:val="0"/>
          <w:sz w:val="24"/>
          <w:lang w:val="zh-CN"/>
        </w:rPr>
        <w:t>合同期间乙方发生拖欠员工薪资，甲方有权立即终止合同。</w:t>
      </w:r>
    </w:p>
    <w:p w14:paraId="1D417FE9" w14:textId="77777777" w:rsidR="004777B2" w:rsidRPr="008B650A" w:rsidRDefault="00A53F13">
      <w:pPr>
        <w:spacing w:line="360" w:lineRule="auto"/>
        <w:rPr>
          <w:rFonts w:ascii="Times New Roman" w:hAnsi="Times New Roman"/>
          <w:kern w:val="0"/>
          <w:sz w:val="24"/>
          <w:lang w:val="zh-CN"/>
        </w:rPr>
      </w:pPr>
      <w:r w:rsidRPr="008B650A">
        <w:rPr>
          <w:rFonts w:ascii="Times New Roman" w:hAnsi="Times New Roman"/>
          <w:sz w:val="24"/>
        </w:rPr>
        <w:t xml:space="preserve">    3.</w:t>
      </w:r>
      <w:r w:rsidRPr="008B650A">
        <w:rPr>
          <w:rFonts w:ascii="Times New Roman" w:hAnsi="Times New Roman"/>
          <w:sz w:val="24"/>
        </w:rPr>
        <w:t>如服务</w:t>
      </w:r>
      <w:r w:rsidRPr="008B650A">
        <w:rPr>
          <w:rFonts w:ascii="Times New Roman" w:hAnsi="Times New Roman"/>
          <w:kern w:val="0"/>
          <w:sz w:val="24"/>
          <w:lang w:val="zh-CN"/>
        </w:rPr>
        <w:t>终止，乙方应督促其员工及时办理工作交接等有关手续。</w:t>
      </w:r>
    </w:p>
    <w:p w14:paraId="74D4C35D" w14:textId="77777777" w:rsidR="004777B2" w:rsidRPr="008B650A" w:rsidRDefault="00A53F13">
      <w:pPr>
        <w:tabs>
          <w:tab w:val="left" w:pos="735"/>
        </w:tabs>
        <w:autoSpaceDE w:val="0"/>
        <w:autoSpaceDN w:val="0"/>
        <w:adjustRightInd w:val="0"/>
        <w:snapToGrid w:val="0"/>
        <w:spacing w:line="360" w:lineRule="auto"/>
        <w:ind w:firstLineChars="196" w:firstLine="472"/>
        <w:rPr>
          <w:rFonts w:ascii="Times New Roman" w:hAnsi="Times New Roman"/>
          <w:b/>
          <w:bCs/>
          <w:kern w:val="0"/>
          <w:sz w:val="24"/>
          <w:lang w:val="zh-CN"/>
        </w:rPr>
      </w:pPr>
      <w:r w:rsidRPr="008B650A">
        <w:rPr>
          <w:rFonts w:ascii="Times New Roman" w:hAnsi="Times New Roman"/>
          <w:b/>
          <w:bCs/>
          <w:kern w:val="0"/>
          <w:sz w:val="24"/>
          <w:lang w:val="zh-CN"/>
        </w:rPr>
        <w:t>十二、违约责任</w:t>
      </w:r>
    </w:p>
    <w:p w14:paraId="2157D00E"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1.</w:t>
      </w:r>
      <w:r w:rsidRPr="008B650A">
        <w:rPr>
          <w:rFonts w:ascii="Times New Roman" w:hAnsi="Times New Roman"/>
          <w:kern w:val="0"/>
          <w:sz w:val="24"/>
          <w:lang w:val="zh-CN"/>
        </w:rPr>
        <w:t>甲方违约责任</w:t>
      </w:r>
    </w:p>
    <w:p w14:paraId="40D579EF"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1.1</w:t>
      </w:r>
      <w:r w:rsidRPr="008B650A">
        <w:rPr>
          <w:rFonts w:ascii="Times New Roman" w:hAnsi="Times New Roman"/>
          <w:kern w:val="0"/>
          <w:sz w:val="24"/>
          <w:lang w:val="zh-CN"/>
        </w:rPr>
        <w:t>甲方擅自解除本合同且未与乙方达成一致意见的，乙方应按终止合同之日</w:t>
      </w:r>
      <w:proofErr w:type="gramStart"/>
      <w:r w:rsidRPr="008B650A">
        <w:rPr>
          <w:rFonts w:ascii="Times New Roman" w:hAnsi="Times New Roman"/>
          <w:kern w:val="0"/>
          <w:sz w:val="24"/>
          <w:lang w:val="zh-CN"/>
        </w:rPr>
        <w:t>止实际</w:t>
      </w:r>
      <w:proofErr w:type="gramEnd"/>
      <w:r w:rsidRPr="008B650A">
        <w:rPr>
          <w:rFonts w:ascii="Times New Roman" w:hAnsi="Times New Roman"/>
          <w:kern w:val="0"/>
          <w:sz w:val="24"/>
          <w:lang w:val="zh-CN"/>
        </w:rPr>
        <w:t>完成工作量收取服务费用，但需要扣减因乙方原因导致甲方已经额外实际支出或预期要支出的费用。</w:t>
      </w:r>
    </w:p>
    <w:p w14:paraId="58B39F4A"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2.</w:t>
      </w:r>
      <w:r w:rsidRPr="008B650A">
        <w:rPr>
          <w:rFonts w:ascii="Times New Roman" w:hAnsi="Times New Roman"/>
          <w:kern w:val="0"/>
          <w:sz w:val="24"/>
          <w:lang w:val="zh-CN"/>
        </w:rPr>
        <w:t>乙方违约责任</w:t>
      </w:r>
    </w:p>
    <w:p w14:paraId="7DF2AF13"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2.1</w:t>
      </w:r>
      <w:r w:rsidRPr="008B650A">
        <w:rPr>
          <w:rFonts w:ascii="Times New Roman" w:hAnsi="Times New Roman"/>
          <w:kern w:val="0"/>
          <w:sz w:val="24"/>
          <w:lang w:val="zh-CN"/>
        </w:rPr>
        <w:t>乙方未按甲方要求进行服务的（因甲方原因所致除外），甲方有权责令其在规定的时间内整改，如乙方未能在甲方规定时间内整改的，甲方有权解除本合同且乙方应按本季服务总额的</w:t>
      </w:r>
      <w:r w:rsidRPr="008B650A">
        <w:rPr>
          <w:rFonts w:ascii="Times New Roman" w:hAnsi="Times New Roman"/>
          <w:kern w:val="0"/>
          <w:sz w:val="24"/>
          <w:lang w:val="zh-CN"/>
        </w:rPr>
        <w:t>20</w:t>
      </w:r>
      <w:r w:rsidRPr="008B650A">
        <w:rPr>
          <w:rFonts w:ascii="Times New Roman" w:hAnsi="Times New Roman"/>
          <w:kern w:val="0"/>
          <w:sz w:val="24"/>
          <w:lang w:val="zh-CN"/>
        </w:rPr>
        <w:t>％向甲方支付违约金；</w:t>
      </w:r>
    </w:p>
    <w:p w14:paraId="623359E5"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2.2</w:t>
      </w:r>
      <w:r w:rsidRPr="008B650A">
        <w:rPr>
          <w:rFonts w:ascii="Times New Roman" w:hAnsi="Times New Roman"/>
          <w:kern w:val="0"/>
          <w:sz w:val="24"/>
          <w:lang w:val="zh-CN"/>
        </w:rPr>
        <w:t>乙方未按甲方要求进行服务并造成严重后果的，损害甲方利益的，一经发现，甲方可以解除本合同，并扣除本季度服务费，并同时承担连带赔偿责任。如构成犯罪的，甲方有权保留移交相关部门查处的权利；</w:t>
      </w:r>
    </w:p>
    <w:p w14:paraId="670C98E8"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2.3</w:t>
      </w:r>
      <w:r w:rsidRPr="008B650A">
        <w:rPr>
          <w:rFonts w:ascii="Times New Roman" w:hAnsi="Times New Roman"/>
          <w:kern w:val="0"/>
          <w:sz w:val="24"/>
          <w:lang w:val="zh-CN"/>
        </w:rPr>
        <w:t>乙方擅自将本合同的全部或部分事务转由第三人承担，甲方可解除本合同，如发生损失的，乙方应赔偿损失；</w:t>
      </w:r>
    </w:p>
    <w:p w14:paraId="6952D9A4"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2.4</w:t>
      </w:r>
      <w:r w:rsidRPr="008B650A">
        <w:rPr>
          <w:rFonts w:ascii="Times New Roman" w:hAnsi="Times New Roman"/>
          <w:kern w:val="0"/>
          <w:sz w:val="24"/>
          <w:lang w:val="zh-CN"/>
        </w:rPr>
        <w:t>乙方有其他违约行为，应立即补救更正，因此给甲方造成损失的，应赔偿损失。</w:t>
      </w:r>
      <w:r w:rsidRPr="008B650A">
        <w:rPr>
          <w:rFonts w:ascii="Times New Roman" w:hAnsi="Times New Roman"/>
          <w:kern w:val="0"/>
          <w:sz w:val="24"/>
          <w:lang w:val="zh-CN"/>
        </w:rPr>
        <w:t xml:space="preserve">                 </w:t>
      </w:r>
    </w:p>
    <w:p w14:paraId="2A744EDB" w14:textId="77777777" w:rsidR="004777B2" w:rsidRPr="008B650A" w:rsidRDefault="00A53F13">
      <w:pPr>
        <w:numPr>
          <w:ilvl w:val="0"/>
          <w:numId w:val="10"/>
        </w:numPr>
        <w:tabs>
          <w:tab w:val="left" w:pos="735"/>
        </w:tabs>
        <w:autoSpaceDE w:val="0"/>
        <w:autoSpaceDN w:val="0"/>
        <w:adjustRightInd w:val="0"/>
        <w:snapToGrid w:val="0"/>
        <w:spacing w:line="360" w:lineRule="auto"/>
        <w:ind w:firstLineChars="200" w:firstLine="482"/>
        <w:rPr>
          <w:rFonts w:ascii="Times New Roman" w:hAnsi="Times New Roman"/>
          <w:b/>
          <w:bCs/>
          <w:kern w:val="0"/>
          <w:sz w:val="24"/>
          <w:lang w:val="zh-CN"/>
        </w:rPr>
      </w:pPr>
      <w:r w:rsidRPr="008B650A">
        <w:rPr>
          <w:rFonts w:ascii="Times New Roman" w:hAnsi="Times New Roman"/>
          <w:b/>
          <w:bCs/>
          <w:kern w:val="0"/>
          <w:sz w:val="24"/>
          <w:lang w:val="zh-CN"/>
        </w:rPr>
        <w:lastRenderedPageBreak/>
        <w:t>劳动争议处理及其他</w:t>
      </w:r>
    </w:p>
    <w:p w14:paraId="4B01FF13"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lang w:val="zh-CN"/>
        </w:rPr>
      </w:pPr>
      <w:r w:rsidRPr="008B650A">
        <w:rPr>
          <w:rFonts w:ascii="Times New Roman" w:hAnsi="Times New Roman"/>
          <w:kern w:val="0"/>
          <w:sz w:val="24"/>
          <w:lang w:val="zh-CN"/>
        </w:rPr>
        <w:t>1.</w:t>
      </w:r>
      <w:r w:rsidRPr="008B650A">
        <w:rPr>
          <w:rFonts w:ascii="Times New Roman" w:hAnsi="Times New Roman"/>
          <w:kern w:val="0"/>
          <w:sz w:val="24"/>
          <w:lang w:val="zh-CN"/>
        </w:rPr>
        <w:t>乙方及</w:t>
      </w:r>
      <w:proofErr w:type="gramStart"/>
      <w:r w:rsidRPr="008B650A">
        <w:rPr>
          <w:rFonts w:ascii="Times New Roman" w:hAnsi="Times New Roman"/>
          <w:kern w:val="0"/>
          <w:sz w:val="24"/>
          <w:lang w:val="zh-CN"/>
        </w:rPr>
        <w:t>乙方员工</w:t>
      </w:r>
      <w:proofErr w:type="gramEnd"/>
      <w:r w:rsidRPr="008B650A">
        <w:rPr>
          <w:rFonts w:ascii="Times New Roman" w:hAnsi="Times New Roman"/>
          <w:kern w:val="0"/>
          <w:sz w:val="24"/>
          <w:lang w:val="zh-CN"/>
        </w:rPr>
        <w:t>存在劳动争议的，乙方应当自行解决，并保证</w:t>
      </w:r>
      <w:proofErr w:type="gramStart"/>
      <w:r w:rsidRPr="008B650A">
        <w:rPr>
          <w:rFonts w:ascii="Times New Roman" w:hAnsi="Times New Roman"/>
          <w:kern w:val="0"/>
          <w:sz w:val="24"/>
          <w:lang w:val="zh-CN"/>
        </w:rPr>
        <w:t>不</w:t>
      </w:r>
      <w:proofErr w:type="gramEnd"/>
      <w:r w:rsidRPr="008B650A">
        <w:rPr>
          <w:rFonts w:ascii="Times New Roman" w:hAnsi="Times New Roman"/>
          <w:kern w:val="0"/>
          <w:sz w:val="24"/>
          <w:lang w:val="zh-CN"/>
        </w:rPr>
        <w:t>因此影响甲方项目的实际执行及甲方的日常工作。</w:t>
      </w:r>
    </w:p>
    <w:p w14:paraId="26A35BBD"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2</w:t>
      </w:r>
      <w:r w:rsidRPr="008B650A">
        <w:rPr>
          <w:rFonts w:ascii="Times New Roman" w:hAnsi="Times New Roman"/>
          <w:kern w:val="0"/>
          <w:sz w:val="24"/>
          <w:lang w:val="zh-CN"/>
        </w:rPr>
        <w:t>.</w:t>
      </w:r>
      <w:r w:rsidRPr="008B650A">
        <w:rPr>
          <w:rFonts w:ascii="Times New Roman" w:hAnsi="Times New Roman"/>
          <w:kern w:val="0"/>
          <w:sz w:val="24"/>
          <w:lang w:val="zh-CN"/>
        </w:rPr>
        <w:t>甲乙双方因履行本合同发生争议，应协商解决，协商不成或不愿协商的，可以向甲方所在地人民法院起诉。</w:t>
      </w:r>
    </w:p>
    <w:p w14:paraId="64032159"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lang w:val="zh-CN"/>
        </w:rPr>
      </w:pPr>
      <w:r w:rsidRPr="008B650A">
        <w:rPr>
          <w:rFonts w:ascii="Times New Roman" w:hAnsi="Times New Roman"/>
          <w:kern w:val="0"/>
          <w:sz w:val="24"/>
        </w:rPr>
        <w:t>3</w:t>
      </w:r>
      <w:r w:rsidRPr="008B650A">
        <w:rPr>
          <w:rFonts w:ascii="Times New Roman" w:hAnsi="Times New Roman"/>
          <w:kern w:val="0"/>
          <w:sz w:val="24"/>
          <w:lang w:val="zh-CN"/>
        </w:rPr>
        <w:t>.</w:t>
      </w:r>
      <w:r w:rsidRPr="008B650A">
        <w:rPr>
          <w:rFonts w:ascii="Times New Roman" w:hAnsi="Times New Roman"/>
          <w:kern w:val="0"/>
          <w:sz w:val="24"/>
          <w:lang w:val="zh-CN"/>
        </w:rPr>
        <w:t>本合同条款与法律法规相抵触的，以及本合同未尽事宜，均按相关规定执行。</w:t>
      </w:r>
    </w:p>
    <w:p w14:paraId="67233C4E" w14:textId="77777777" w:rsidR="004777B2" w:rsidRPr="008B650A" w:rsidRDefault="00A53F13">
      <w:pPr>
        <w:tabs>
          <w:tab w:val="left" w:pos="735"/>
        </w:tabs>
        <w:autoSpaceDE w:val="0"/>
        <w:autoSpaceDN w:val="0"/>
        <w:adjustRightInd w:val="0"/>
        <w:snapToGrid w:val="0"/>
        <w:spacing w:line="360" w:lineRule="auto"/>
        <w:ind w:firstLineChars="200" w:firstLine="480"/>
        <w:rPr>
          <w:rFonts w:ascii="Times New Roman" w:hAnsi="Times New Roman"/>
          <w:kern w:val="0"/>
          <w:sz w:val="24"/>
        </w:rPr>
      </w:pPr>
      <w:r w:rsidRPr="008B650A">
        <w:rPr>
          <w:rFonts w:ascii="Times New Roman" w:hAnsi="Times New Roman"/>
          <w:kern w:val="0"/>
          <w:sz w:val="24"/>
        </w:rPr>
        <w:t>4</w:t>
      </w:r>
      <w:r w:rsidRPr="008B650A">
        <w:rPr>
          <w:rFonts w:ascii="Times New Roman" w:hAnsi="Times New Roman"/>
          <w:kern w:val="0"/>
          <w:sz w:val="24"/>
          <w:lang w:val="zh-CN"/>
        </w:rPr>
        <w:t>.</w:t>
      </w:r>
      <w:r w:rsidRPr="008B650A">
        <w:rPr>
          <w:rFonts w:ascii="Times New Roman" w:hAnsi="Times New Roman"/>
          <w:kern w:val="0"/>
          <w:sz w:val="24"/>
          <w:lang w:val="zh-CN"/>
        </w:rPr>
        <w:t>本合同一式</w:t>
      </w:r>
      <w:r w:rsidRPr="008B650A">
        <w:rPr>
          <w:rFonts w:ascii="Times New Roman" w:hAnsi="Times New Roman"/>
          <w:kern w:val="0"/>
          <w:sz w:val="24"/>
        </w:rPr>
        <w:t>五</w:t>
      </w:r>
      <w:r w:rsidRPr="008B650A">
        <w:rPr>
          <w:rFonts w:ascii="Times New Roman" w:hAnsi="Times New Roman"/>
          <w:kern w:val="0"/>
          <w:sz w:val="24"/>
          <w:lang w:val="zh-CN"/>
        </w:rPr>
        <w:t>份，自双方签字盖章后生效。</w:t>
      </w:r>
      <w:r w:rsidRPr="008B650A">
        <w:rPr>
          <w:rFonts w:ascii="Times New Roman" w:hAnsi="Times New Roman"/>
          <w:kern w:val="0"/>
          <w:sz w:val="24"/>
        </w:rPr>
        <w:t>甲乙双方各执两份，</w:t>
      </w:r>
      <w:proofErr w:type="gramStart"/>
      <w:r w:rsidRPr="008B650A">
        <w:rPr>
          <w:rFonts w:ascii="Times New Roman" w:hAnsi="Times New Roman"/>
          <w:kern w:val="0"/>
          <w:sz w:val="24"/>
        </w:rPr>
        <w:t>鉴证</w:t>
      </w:r>
      <w:proofErr w:type="gramEnd"/>
      <w:r w:rsidRPr="008B650A">
        <w:rPr>
          <w:rFonts w:ascii="Times New Roman" w:hAnsi="Times New Roman"/>
          <w:kern w:val="0"/>
          <w:sz w:val="24"/>
        </w:rPr>
        <w:t>方一份。</w:t>
      </w:r>
    </w:p>
    <w:p w14:paraId="4DCD6888"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rPr>
      </w:pPr>
      <w:r w:rsidRPr="008B650A">
        <w:rPr>
          <w:rFonts w:ascii="Times New Roman" w:hAnsi="Times New Roman"/>
          <w:kern w:val="0"/>
          <w:sz w:val="24"/>
          <w:lang w:val="zh-CN"/>
        </w:rPr>
        <w:t>甲方</w:t>
      </w:r>
      <w:r w:rsidRPr="008B650A">
        <w:rPr>
          <w:rFonts w:ascii="Times New Roman" w:hAnsi="Times New Roman"/>
          <w:kern w:val="0"/>
          <w:sz w:val="24"/>
        </w:rPr>
        <w:t>（</w:t>
      </w:r>
      <w:r w:rsidRPr="008B650A">
        <w:rPr>
          <w:rFonts w:ascii="Times New Roman" w:hAnsi="Times New Roman"/>
          <w:kern w:val="0"/>
          <w:sz w:val="24"/>
          <w:lang w:val="zh-CN"/>
        </w:rPr>
        <w:t>公章</w:t>
      </w:r>
      <w:r w:rsidRPr="008B650A">
        <w:rPr>
          <w:rFonts w:ascii="Times New Roman" w:hAnsi="Times New Roman"/>
          <w:kern w:val="0"/>
          <w:sz w:val="24"/>
        </w:rPr>
        <w:t>）：</w:t>
      </w:r>
      <w:r w:rsidRPr="008B650A">
        <w:rPr>
          <w:rFonts w:ascii="Times New Roman" w:hAnsi="Times New Roman"/>
          <w:kern w:val="0"/>
          <w:sz w:val="24"/>
        </w:rPr>
        <w:t xml:space="preserve">                </w:t>
      </w:r>
      <w:r w:rsidRPr="008B650A">
        <w:rPr>
          <w:rFonts w:ascii="Times New Roman" w:hAnsi="Times New Roman"/>
          <w:kern w:val="0"/>
          <w:sz w:val="24"/>
          <w:lang w:val="zh-CN"/>
        </w:rPr>
        <w:t>乙方</w:t>
      </w:r>
      <w:r w:rsidRPr="008B650A">
        <w:rPr>
          <w:rFonts w:ascii="Times New Roman" w:hAnsi="Times New Roman"/>
          <w:kern w:val="0"/>
          <w:sz w:val="24"/>
        </w:rPr>
        <w:t>（</w:t>
      </w:r>
      <w:r w:rsidRPr="008B650A">
        <w:rPr>
          <w:rFonts w:ascii="Times New Roman" w:hAnsi="Times New Roman"/>
          <w:kern w:val="0"/>
          <w:sz w:val="24"/>
          <w:lang w:val="zh-CN"/>
        </w:rPr>
        <w:t>公章</w:t>
      </w:r>
      <w:r w:rsidRPr="008B650A">
        <w:rPr>
          <w:rFonts w:ascii="Times New Roman" w:hAnsi="Times New Roman"/>
          <w:kern w:val="0"/>
          <w:sz w:val="24"/>
        </w:rPr>
        <w:t>）：</w:t>
      </w:r>
    </w:p>
    <w:p w14:paraId="5C300E55"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lang w:val="zh-CN"/>
        </w:rPr>
      </w:pPr>
      <w:r w:rsidRPr="008B650A">
        <w:rPr>
          <w:rFonts w:ascii="Times New Roman" w:hAnsi="Times New Roman"/>
          <w:kern w:val="0"/>
          <w:sz w:val="24"/>
          <w:lang w:val="zh-CN"/>
        </w:rPr>
        <w:t>法定代表人或授权委托人：</w:t>
      </w:r>
      <w:r w:rsidRPr="008B650A">
        <w:rPr>
          <w:rFonts w:ascii="Times New Roman" w:hAnsi="Times New Roman"/>
          <w:kern w:val="0"/>
          <w:sz w:val="24"/>
          <w:lang w:val="zh-CN"/>
        </w:rPr>
        <w:t xml:space="preserve">      </w:t>
      </w:r>
      <w:r w:rsidRPr="008B650A">
        <w:rPr>
          <w:rFonts w:ascii="Times New Roman" w:hAnsi="Times New Roman"/>
          <w:kern w:val="0"/>
          <w:sz w:val="24"/>
          <w:lang w:val="zh-CN"/>
        </w:rPr>
        <w:t>法定代表人或授权委托人：</w:t>
      </w:r>
    </w:p>
    <w:p w14:paraId="3AA2C66B" w14:textId="77777777" w:rsidR="004777B2" w:rsidRPr="008B650A" w:rsidRDefault="00A53F13">
      <w:pPr>
        <w:tabs>
          <w:tab w:val="left" w:pos="735"/>
        </w:tabs>
        <w:autoSpaceDE w:val="0"/>
        <w:autoSpaceDN w:val="0"/>
        <w:adjustRightInd w:val="0"/>
        <w:snapToGrid w:val="0"/>
        <w:spacing w:line="360" w:lineRule="auto"/>
        <w:ind w:leftChars="171" w:left="359" w:firstLineChars="25" w:firstLine="60"/>
        <w:rPr>
          <w:rFonts w:ascii="Times New Roman" w:hAnsi="Times New Roman"/>
          <w:kern w:val="0"/>
          <w:sz w:val="24"/>
          <w:lang w:val="zh-CN"/>
        </w:rPr>
      </w:pPr>
      <w:r w:rsidRPr="008B650A">
        <w:rPr>
          <w:rFonts w:ascii="Times New Roman" w:hAnsi="Times New Roman"/>
          <w:kern w:val="0"/>
          <w:sz w:val="24"/>
          <w:lang w:val="zh-CN"/>
        </w:rPr>
        <w:t>地址：</w:t>
      </w:r>
      <w:r w:rsidRPr="008B650A">
        <w:rPr>
          <w:rFonts w:ascii="Times New Roman" w:hAnsi="Times New Roman"/>
          <w:kern w:val="0"/>
          <w:sz w:val="24"/>
          <w:lang w:val="zh-CN"/>
        </w:rPr>
        <w:t xml:space="preserve">                        </w:t>
      </w:r>
      <w:r w:rsidRPr="008B650A">
        <w:rPr>
          <w:rFonts w:ascii="Times New Roman" w:hAnsi="Times New Roman"/>
          <w:kern w:val="0"/>
          <w:sz w:val="24"/>
          <w:lang w:val="zh-CN"/>
        </w:rPr>
        <w:t>地址：</w:t>
      </w:r>
      <w:r w:rsidRPr="008B650A">
        <w:rPr>
          <w:rFonts w:ascii="Times New Roman" w:hAnsi="Times New Roman"/>
          <w:kern w:val="0"/>
          <w:sz w:val="24"/>
          <w:lang w:val="zh-CN"/>
        </w:rPr>
        <w:t xml:space="preserve">                     </w:t>
      </w:r>
    </w:p>
    <w:p w14:paraId="11A2D429" w14:textId="77777777" w:rsidR="004777B2" w:rsidRPr="008B650A" w:rsidRDefault="00A53F13">
      <w:pPr>
        <w:tabs>
          <w:tab w:val="left" w:pos="735"/>
        </w:tabs>
        <w:autoSpaceDE w:val="0"/>
        <w:autoSpaceDN w:val="0"/>
        <w:adjustRightInd w:val="0"/>
        <w:snapToGrid w:val="0"/>
        <w:spacing w:line="360" w:lineRule="auto"/>
        <w:ind w:leftChars="171" w:left="359" w:firstLineChars="25" w:firstLine="60"/>
        <w:rPr>
          <w:rFonts w:ascii="Times New Roman" w:hAnsi="Times New Roman"/>
          <w:kern w:val="0"/>
          <w:sz w:val="24"/>
        </w:rPr>
      </w:pPr>
      <w:r w:rsidRPr="008B650A">
        <w:rPr>
          <w:rFonts w:ascii="Times New Roman" w:hAnsi="Times New Roman"/>
          <w:kern w:val="0"/>
          <w:sz w:val="24"/>
          <w:lang w:val="zh-CN"/>
        </w:rPr>
        <w:t>邮编：</w:t>
      </w:r>
      <w:r w:rsidRPr="008B650A">
        <w:rPr>
          <w:rFonts w:ascii="Times New Roman" w:hAnsi="Times New Roman"/>
          <w:kern w:val="0"/>
          <w:sz w:val="24"/>
        </w:rPr>
        <w:t xml:space="preserve">                        </w:t>
      </w:r>
      <w:r w:rsidRPr="008B650A">
        <w:rPr>
          <w:rFonts w:ascii="Times New Roman" w:hAnsi="Times New Roman"/>
          <w:kern w:val="0"/>
          <w:sz w:val="24"/>
        </w:rPr>
        <w:t>邮编：</w:t>
      </w:r>
    </w:p>
    <w:p w14:paraId="2EB1E1D7"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lang w:val="zh-CN"/>
        </w:rPr>
      </w:pPr>
      <w:r w:rsidRPr="008B650A">
        <w:rPr>
          <w:rFonts w:ascii="Times New Roman" w:hAnsi="Times New Roman"/>
          <w:kern w:val="0"/>
          <w:sz w:val="24"/>
          <w:lang w:val="zh-CN"/>
        </w:rPr>
        <w:t>联系人：</w:t>
      </w:r>
      <w:r w:rsidRPr="008B650A">
        <w:rPr>
          <w:rFonts w:ascii="Times New Roman" w:hAnsi="Times New Roman"/>
          <w:kern w:val="0"/>
          <w:sz w:val="24"/>
          <w:lang w:val="zh-CN"/>
        </w:rPr>
        <w:t xml:space="preserve">                      </w:t>
      </w:r>
      <w:r w:rsidRPr="008B650A">
        <w:rPr>
          <w:rFonts w:ascii="Times New Roman" w:hAnsi="Times New Roman"/>
          <w:kern w:val="0"/>
          <w:sz w:val="24"/>
          <w:lang w:val="zh-CN"/>
        </w:rPr>
        <w:t>联系人：</w:t>
      </w:r>
      <w:r w:rsidRPr="008B650A">
        <w:rPr>
          <w:rFonts w:ascii="Times New Roman" w:hAnsi="Times New Roman"/>
          <w:kern w:val="0"/>
          <w:sz w:val="24"/>
          <w:lang w:val="zh-CN"/>
        </w:rPr>
        <w:t xml:space="preserve">                   </w:t>
      </w:r>
    </w:p>
    <w:p w14:paraId="7931D0BD"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rPr>
      </w:pPr>
      <w:r w:rsidRPr="008B650A">
        <w:rPr>
          <w:rFonts w:ascii="Times New Roman" w:hAnsi="Times New Roman"/>
          <w:kern w:val="0"/>
          <w:sz w:val="24"/>
          <w:lang w:val="zh-CN"/>
        </w:rPr>
        <w:t>电话：</w:t>
      </w:r>
      <w:r w:rsidRPr="008B650A">
        <w:rPr>
          <w:rFonts w:ascii="Times New Roman" w:hAnsi="Times New Roman"/>
          <w:kern w:val="0"/>
          <w:sz w:val="24"/>
          <w:lang w:val="zh-CN"/>
        </w:rPr>
        <w:t xml:space="preserve">                        </w:t>
      </w:r>
      <w:r w:rsidRPr="008B650A">
        <w:rPr>
          <w:rFonts w:ascii="Times New Roman" w:hAnsi="Times New Roman"/>
          <w:kern w:val="0"/>
          <w:sz w:val="24"/>
          <w:lang w:val="zh-CN"/>
        </w:rPr>
        <w:t>电话：</w:t>
      </w:r>
      <w:r w:rsidRPr="008B650A">
        <w:rPr>
          <w:rFonts w:ascii="Times New Roman" w:hAnsi="Times New Roman"/>
          <w:kern w:val="0"/>
          <w:sz w:val="24"/>
        </w:rPr>
        <w:t xml:space="preserve">                              </w:t>
      </w:r>
    </w:p>
    <w:p w14:paraId="0721E87C"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lang w:val="zh-CN"/>
        </w:rPr>
      </w:pPr>
      <w:r w:rsidRPr="008B650A">
        <w:rPr>
          <w:rFonts w:ascii="Times New Roman" w:hAnsi="Times New Roman"/>
          <w:kern w:val="0"/>
          <w:sz w:val="24"/>
          <w:lang w:val="zh-CN"/>
        </w:rPr>
        <w:t>传真：</w:t>
      </w:r>
      <w:r w:rsidRPr="008B650A">
        <w:rPr>
          <w:rFonts w:ascii="Times New Roman" w:hAnsi="Times New Roman"/>
          <w:kern w:val="0"/>
          <w:sz w:val="24"/>
          <w:lang w:val="zh-CN"/>
        </w:rPr>
        <w:t xml:space="preserve">                        </w:t>
      </w:r>
      <w:r w:rsidRPr="008B650A">
        <w:rPr>
          <w:rFonts w:ascii="Times New Roman" w:hAnsi="Times New Roman"/>
          <w:kern w:val="0"/>
          <w:sz w:val="24"/>
          <w:lang w:val="zh-CN"/>
        </w:rPr>
        <w:t>传真：</w:t>
      </w:r>
      <w:r w:rsidRPr="008B650A">
        <w:rPr>
          <w:rFonts w:ascii="Times New Roman" w:hAnsi="Times New Roman"/>
          <w:kern w:val="0"/>
          <w:sz w:val="24"/>
          <w:lang w:val="zh-CN"/>
        </w:rPr>
        <w:t xml:space="preserve">                    </w:t>
      </w:r>
    </w:p>
    <w:p w14:paraId="3AE0A068"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lang w:val="zh-CN"/>
        </w:rPr>
      </w:pPr>
      <w:r w:rsidRPr="008B650A">
        <w:rPr>
          <w:rFonts w:ascii="Times New Roman" w:hAnsi="Times New Roman"/>
          <w:kern w:val="0"/>
          <w:sz w:val="24"/>
          <w:lang w:val="zh-CN"/>
        </w:rPr>
        <w:t>开户银行：</w:t>
      </w:r>
      <w:r w:rsidRPr="008B650A">
        <w:rPr>
          <w:rFonts w:ascii="Times New Roman" w:hAnsi="Times New Roman"/>
          <w:kern w:val="0"/>
          <w:sz w:val="24"/>
          <w:lang w:val="zh-CN"/>
        </w:rPr>
        <w:t xml:space="preserve">                    </w:t>
      </w:r>
      <w:r w:rsidRPr="008B650A">
        <w:rPr>
          <w:rFonts w:ascii="Times New Roman" w:hAnsi="Times New Roman"/>
          <w:kern w:val="0"/>
          <w:sz w:val="24"/>
          <w:lang w:val="zh-CN"/>
        </w:rPr>
        <w:t>开户银行：</w:t>
      </w:r>
      <w:r w:rsidRPr="008B650A">
        <w:rPr>
          <w:rFonts w:ascii="Times New Roman" w:hAnsi="Times New Roman"/>
          <w:kern w:val="0"/>
          <w:sz w:val="24"/>
          <w:lang w:val="zh-CN"/>
        </w:rPr>
        <w:t xml:space="preserve">                    </w:t>
      </w:r>
    </w:p>
    <w:p w14:paraId="56769AEF"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lang w:val="zh-CN"/>
        </w:rPr>
      </w:pPr>
      <w:proofErr w:type="gramStart"/>
      <w:r w:rsidRPr="008B650A">
        <w:rPr>
          <w:rFonts w:ascii="Times New Roman" w:hAnsi="Times New Roman"/>
          <w:kern w:val="0"/>
          <w:sz w:val="24"/>
          <w:lang w:val="zh-CN"/>
        </w:rPr>
        <w:t>帐号</w:t>
      </w:r>
      <w:proofErr w:type="gramEnd"/>
      <w:r w:rsidRPr="008B650A">
        <w:rPr>
          <w:rFonts w:ascii="Times New Roman" w:hAnsi="Times New Roman"/>
          <w:kern w:val="0"/>
          <w:sz w:val="24"/>
          <w:lang w:val="zh-CN"/>
        </w:rPr>
        <w:t>：</w:t>
      </w:r>
      <w:r w:rsidRPr="008B650A">
        <w:rPr>
          <w:rFonts w:ascii="Times New Roman" w:hAnsi="Times New Roman"/>
          <w:kern w:val="0"/>
          <w:sz w:val="24"/>
          <w:lang w:val="zh-CN"/>
        </w:rPr>
        <w:t xml:space="preserve">                        </w:t>
      </w:r>
      <w:proofErr w:type="gramStart"/>
      <w:r w:rsidRPr="008B650A">
        <w:rPr>
          <w:rFonts w:ascii="Times New Roman" w:hAnsi="Times New Roman"/>
          <w:kern w:val="0"/>
          <w:sz w:val="24"/>
          <w:lang w:val="zh-CN"/>
        </w:rPr>
        <w:t>帐号</w:t>
      </w:r>
      <w:proofErr w:type="gramEnd"/>
      <w:r w:rsidRPr="008B650A">
        <w:rPr>
          <w:rFonts w:ascii="Times New Roman" w:hAnsi="Times New Roman"/>
          <w:kern w:val="0"/>
          <w:sz w:val="24"/>
          <w:lang w:val="zh-CN"/>
        </w:rPr>
        <w:t>：</w:t>
      </w:r>
      <w:r w:rsidRPr="008B650A">
        <w:rPr>
          <w:rFonts w:ascii="Times New Roman" w:hAnsi="Times New Roman"/>
          <w:kern w:val="0"/>
          <w:sz w:val="24"/>
          <w:lang w:val="zh-CN"/>
        </w:rPr>
        <w:t xml:space="preserve"> </w:t>
      </w:r>
    </w:p>
    <w:p w14:paraId="1F22A4E8" w14:textId="77777777" w:rsidR="004777B2" w:rsidRPr="008B650A" w:rsidRDefault="004777B2">
      <w:pPr>
        <w:tabs>
          <w:tab w:val="left" w:pos="735"/>
        </w:tabs>
        <w:autoSpaceDE w:val="0"/>
        <w:autoSpaceDN w:val="0"/>
        <w:adjustRightInd w:val="0"/>
        <w:snapToGrid w:val="0"/>
        <w:spacing w:line="360" w:lineRule="auto"/>
        <w:ind w:firstLine="420"/>
        <w:rPr>
          <w:rFonts w:ascii="Times New Roman" w:hAnsi="Times New Roman"/>
          <w:kern w:val="0"/>
          <w:sz w:val="24"/>
          <w:lang w:val="zh-CN"/>
        </w:rPr>
      </w:pPr>
    </w:p>
    <w:p w14:paraId="0F1D2935"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rPr>
      </w:pPr>
      <w:proofErr w:type="gramStart"/>
      <w:r w:rsidRPr="008B650A">
        <w:rPr>
          <w:rFonts w:ascii="Times New Roman" w:hAnsi="Times New Roman"/>
          <w:kern w:val="0"/>
          <w:sz w:val="24"/>
        </w:rPr>
        <w:t>鉴证</w:t>
      </w:r>
      <w:proofErr w:type="gramEnd"/>
      <w:r w:rsidRPr="008B650A">
        <w:rPr>
          <w:rFonts w:ascii="Times New Roman" w:hAnsi="Times New Roman"/>
          <w:kern w:val="0"/>
          <w:sz w:val="24"/>
        </w:rPr>
        <w:t>方：</w:t>
      </w:r>
      <w:r w:rsidRPr="008B650A">
        <w:rPr>
          <w:rFonts w:ascii="Times New Roman" w:hAnsi="Times New Roman"/>
          <w:kern w:val="0"/>
          <w:sz w:val="24"/>
        </w:rPr>
        <w:t xml:space="preserve">                      </w:t>
      </w:r>
      <w:r w:rsidRPr="008B650A">
        <w:rPr>
          <w:rFonts w:ascii="Times New Roman" w:hAnsi="Times New Roman"/>
          <w:kern w:val="0"/>
          <w:sz w:val="24"/>
          <w:lang w:val="zh-CN"/>
        </w:rPr>
        <w:t>法定代表人或授权委托人：</w:t>
      </w:r>
      <w:r w:rsidRPr="008B650A">
        <w:rPr>
          <w:rFonts w:ascii="Times New Roman" w:hAnsi="Times New Roman"/>
          <w:kern w:val="0"/>
          <w:sz w:val="24"/>
          <w:lang w:val="zh-CN"/>
        </w:rPr>
        <w:t xml:space="preserve">    </w:t>
      </w:r>
    </w:p>
    <w:p w14:paraId="6CC29052"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lang w:val="zh-CN"/>
        </w:rPr>
      </w:pPr>
      <w:r w:rsidRPr="008B650A">
        <w:rPr>
          <w:rFonts w:ascii="Times New Roman" w:hAnsi="Times New Roman"/>
          <w:kern w:val="0"/>
          <w:sz w:val="24"/>
          <w:lang w:val="zh-CN"/>
        </w:rPr>
        <w:t>地址：</w:t>
      </w:r>
      <w:r w:rsidRPr="008B650A">
        <w:rPr>
          <w:rFonts w:ascii="Times New Roman" w:hAnsi="Times New Roman"/>
          <w:kern w:val="0"/>
          <w:sz w:val="24"/>
          <w:lang w:val="zh-CN"/>
        </w:rPr>
        <w:t xml:space="preserve">                        </w:t>
      </w:r>
      <w:r w:rsidRPr="008B650A">
        <w:rPr>
          <w:rFonts w:ascii="Times New Roman" w:hAnsi="Times New Roman"/>
          <w:kern w:val="0"/>
          <w:sz w:val="24"/>
          <w:lang w:val="zh-CN"/>
        </w:rPr>
        <w:t>邮编：</w:t>
      </w:r>
      <w:r w:rsidRPr="008B650A">
        <w:rPr>
          <w:rFonts w:ascii="Times New Roman" w:hAnsi="Times New Roman"/>
          <w:kern w:val="0"/>
          <w:sz w:val="24"/>
        </w:rPr>
        <w:t xml:space="preserve">  </w:t>
      </w:r>
    </w:p>
    <w:p w14:paraId="7F279139"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lang w:val="zh-CN"/>
        </w:rPr>
      </w:pPr>
      <w:r w:rsidRPr="008B650A">
        <w:rPr>
          <w:rFonts w:ascii="Times New Roman" w:hAnsi="Times New Roman"/>
          <w:kern w:val="0"/>
          <w:sz w:val="24"/>
          <w:lang w:val="zh-CN"/>
        </w:rPr>
        <w:t>联系人：</w:t>
      </w:r>
      <w:r w:rsidRPr="008B650A">
        <w:rPr>
          <w:rFonts w:ascii="Times New Roman" w:hAnsi="Times New Roman"/>
          <w:kern w:val="0"/>
          <w:sz w:val="24"/>
          <w:lang w:val="zh-CN"/>
        </w:rPr>
        <w:t xml:space="preserve">                      </w:t>
      </w:r>
      <w:r w:rsidRPr="008B650A">
        <w:rPr>
          <w:rFonts w:ascii="Times New Roman" w:hAnsi="Times New Roman"/>
          <w:kern w:val="0"/>
          <w:sz w:val="24"/>
          <w:lang w:val="zh-CN"/>
        </w:rPr>
        <w:t>电话：</w:t>
      </w:r>
    </w:p>
    <w:p w14:paraId="2BFB263A" w14:textId="77777777" w:rsidR="004777B2" w:rsidRPr="008B650A" w:rsidRDefault="00A53F13">
      <w:pPr>
        <w:spacing w:line="360" w:lineRule="auto"/>
        <w:ind w:firstLineChars="200" w:firstLine="480"/>
        <w:rPr>
          <w:rFonts w:ascii="Times New Roman" w:hAnsi="Times New Roman"/>
          <w:sz w:val="24"/>
        </w:rPr>
      </w:pPr>
      <w:r w:rsidRPr="008B650A">
        <w:rPr>
          <w:rFonts w:ascii="Times New Roman" w:hAnsi="Times New Roman"/>
          <w:sz w:val="24"/>
        </w:rPr>
        <w:t>签</w:t>
      </w:r>
      <w:r w:rsidRPr="008B650A">
        <w:rPr>
          <w:rFonts w:ascii="Times New Roman" w:hAnsi="Times New Roman"/>
          <w:sz w:val="24"/>
        </w:rPr>
        <w:t xml:space="preserve"> </w:t>
      </w:r>
      <w:r w:rsidRPr="008B650A">
        <w:rPr>
          <w:rFonts w:ascii="Times New Roman" w:hAnsi="Times New Roman"/>
          <w:sz w:val="24"/>
        </w:rPr>
        <w:t>约</w:t>
      </w:r>
      <w:r w:rsidRPr="008B650A">
        <w:rPr>
          <w:rFonts w:ascii="Times New Roman" w:hAnsi="Times New Roman"/>
          <w:sz w:val="24"/>
        </w:rPr>
        <w:t xml:space="preserve"> </w:t>
      </w:r>
      <w:r w:rsidRPr="008B650A">
        <w:rPr>
          <w:rFonts w:ascii="Times New Roman" w:hAnsi="Times New Roman"/>
          <w:sz w:val="24"/>
        </w:rPr>
        <w:t>地</w:t>
      </w:r>
      <w:r w:rsidRPr="008B650A">
        <w:rPr>
          <w:rFonts w:ascii="Times New Roman" w:hAnsi="Times New Roman"/>
          <w:sz w:val="24"/>
        </w:rPr>
        <w:t xml:space="preserve"> </w:t>
      </w:r>
      <w:r w:rsidRPr="008B650A">
        <w:rPr>
          <w:rFonts w:ascii="Times New Roman" w:hAnsi="Times New Roman"/>
          <w:sz w:val="24"/>
        </w:rPr>
        <w:t>点：</w:t>
      </w:r>
      <w:r w:rsidRPr="008B650A">
        <w:rPr>
          <w:rFonts w:ascii="Times New Roman" w:hAnsi="Times New Roman"/>
          <w:sz w:val="24"/>
        </w:rPr>
        <w:t xml:space="preserve">                  </w:t>
      </w:r>
      <w:r w:rsidRPr="008B650A">
        <w:rPr>
          <w:rFonts w:ascii="Times New Roman" w:hAnsi="Times New Roman"/>
          <w:sz w:val="24"/>
        </w:rPr>
        <w:t>签约日期：</w:t>
      </w:r>
      <w:r w:rsidRPr="008B650A">
        <w:rPr>
          <w:rFonts w:ascii="Times New Roman" w:hAnsi="Times New Roman"/>
          <w:sz w:val="24"/>
        </w:rPr>
        <w:t xml:space="preserve">  </w:t>
      </w:r>
      <w:r w:rsidRPr="008B650A">
        <w:rPr>
          <w:rFonts w:ascii="Times New Roman" w:hAnsi="Times New Roman"/>
          <w:sz w:val="24"/>
        </w:rPr>
        <w:t>年</w:t>
      </w:r>
      <w:r w:rsidRPr="008B650A">
        <w:rPr>
          <w:rFonts w:ascii="Times New Roman" w:hAnsi="Times New Roman"/>
          <w:sz w:val="24"/>
        </w:rPr>
        <w:t xml:space="preserve"> </w:t>
      </w:r>
      <w:r w:rsidRPr="008B650A">
        <w:rPr>
          <w:rFonts w:ascii="Times New Roman" w:hAnsi="Times New Roman"/>
          <w:sz w:val="24"/>
        </w:rPr>
        <w:t>月</w:t>
      </w:r>
      <w:r w:rsidRPr="008B650A">
        <w:rPr>
          <w:rFonts w:ascii="Times New Roman" w:hAnsi="Times New Roman"/>
          <w:sz w:val="24"/>
        </w:rPr>
        <w:t xml:space="preserve">  </w:t>
      </w:r>
      <w:r w:rsidRPr="008B650A">
        <w:rPr>
          <w:rFonts w:ascii="Times New Roman" w:hAnsi="Times New Roman"/>
          <w:sz w:val="24"/>
        </w:rPr>
        <w:t>日</w:t>
      </w:r>
    </w:p>
    <w:p w14:paraId="5CF655E9" w14:textId="77777777" w:rsidR="004777B2" w:rsidRPr="008B650A" w:rsidRDefault="004777B2">
      <w:pPr>
        <w:tabs>
          <w:tab w:val="left" w:pos="735"/>
        </w:tabs>
        <w:autoSpaceDE w:val="0"/>
        <w:autoSpaceDN w:val="0"/>
        <w:adjustRightInd w:val="0"/>
        <w:snapToGrid w:val="0"/>
        <w:spacing w:line="360" w:lineRule="auto"/>
        <w:ind w:firstLine="420"/>
        <w:rPr>
          <w:rFonts w:ascii="仿宋" w:eastAsia="仿宋" w:hAnsi="仿宋"/>
          <w:b/>
          <w:bCs/>
          <w:sz w:val="24"/>
          <w:szCs w:val="24"/>
        </w:rPr>
      </w:pPr>
    </w:p>
    <w:p w14:paraId="714AB97D" w14:textId="77777777" w:rsidR="004777B2" w:rsidRPr="008B650A" w:rsidRDefault="00A53F13">
      <w:pPr>
        <w:tabs>
          <w:tab w:val="left" w:pos="735"/>
        </w:tabs>
        <w:autoSpaceDE w:val="0"/>
        <w:autoSpaceDN w:val="0"/>
        <w:adjustRightInd w:val="0"/>
        <w:snapToGrid w:val="0"/>
        <w:spacing w:line="360" w:lineRule="auto"/>
        <w:ind w:firstLine="420"/>
        <w:rPr>
          <w:rFonts w:ascii="Times New Roman" w:hAnsi="Times New Roman"/>
          <w:kern w:val="0"/>
          <w:sz w:val="24"/>
          <w:lang w:val="zh-CN"/>
        </w:rPr>
      </w:pPr>
      <w:r w:rsidRPr="008B650A">
        <w:rPr>
          <w:rFonts w:ascii="仿宋" w:eastAsia="仿宋" w:hAnsi="仿宋" w:hint="eastAsia"/>
          <w:b/>
          <w:bCs/>
          <w:sz w:val="24"/>
          <w:szCs w:val="24"/>
        </w:rPr>
        <w:t>（最终合同以双方签章的书面文本为准。）</w:t>
      </w:r>
    </w:p>
    <w:p w14:paraId="5ABAD530" w14:textId="77777777" w:rsidR="004777B2" w:rsidRPr="008B650A" w:rsidRDefault="004777B2">
      <w:pPr>
        <w:snapToGrid w:val="0"/>
        <w:spacing w:line="360" w:lineRule="auto"/>
        <w:rPr>
          <w:rFonts w:ascii="Times New Roman" w:hAnsi="Times New Roman"/>
          <w:sz w:val="24"/>
        </w:rPr>
      </w:pPr>
    </w:p>
    <w:p w14:paraId="4C91781D" w14:textId="77777777" w:rsidR="004777B2" w:rsidRPr="008B650A" w:rsidRDefault="004777B2">
      <w:pPr>
        <w:widowControl/>
        <w:snapToGrid w:val="0"/>
        <w:spacing w:line="360" w:lineRule="auto"/>
        <w:rPr>
          <w:rFonts w:ascii="Times New Roman" w:hAnsi="Times New Roman"/>
          <w:sz w:val="24"/>
        </w:rPr>
      </w:pPr>
    </w:p>
    <w:p w14:paraId="03B9DD09" w14:textId="77777777" w:rsidR="004777B2" w:rsidRPr="008B650A" w:rsidRDefault="004777B2">
      <w:pPr>
        <w:widowControl/>
        <w:spacing w:line="360" w:lineRule="auto"/>
        <w:ind w:firstLineChars="200" w:firstLine="480"/>
        <w:jc w:val="left"/>
        <w:rPr>
          <w:rFonts w:ascii="Times New Roman" w:hAnsi="Times New Roman"/>
          <w:sz w:val="24"/>
        </w:rPr>
      </w:pPr>
    </w:p>
    <w:p w14:paraId="0C615659" w14:textId="77777777" w:rsidR="004777B2" w:rsidRPr="008B650A" w:rsidRDefault="00A53F13">
      <w:pPr>
        <w:widowControl/>
        <w:jc w:val="left"/>
        <w:rPr>
          <w:rFonts w:ascii="仿宋" w:eastAsia="仿宋" w:hAnsi="仿宋"/>
          <w:sz w:val="24"/>
          <w:szCs w:val="24"/>
        </w:rPr>
      </w:pPr>
      <w:r w:rsidRPr="008B650A">
        <w:rPr>
          <w:rFonts w:ascii="仿宋" w:eastAsia="仿宋" w:hAnsi="仿宋"/>
          <w:sz w:val="24"/>
          <w:szCs w:val="24"/>
        </w:rPr>
        <w:br w:type="page"/>
      </w:r>
    </w:p>
    <w:p w14:paraId="0D3A5107" w14:textId="77777777" w:rsidR="004777B2" w:rsidRPr="008B650A" w:rsidRDefault="00A53F13">
      <w:pPr>
        <w:spacing w:line="360" w:lineRule="auto"/>
        <w:rPr>
          <w:rFonts w:ascii="仿宋" w:eastAsia="仿宋" w:hAnsi="仿宋"/>
          <w:sz w:val="24"/>
          <w:szCs w:val="24"/>
        </w:rPr>
      </w:pPr>
      <w:r w:rsidRPr="008B650A">
        <w:rPr>
          <w:rFonts w:ascii="仿宋" w:eastAsia="仿宋" w:hAnsi="仿宋" w:hint="eastAsia"/>
          <w:sz w:val="24"/>
          <w:szCs w:val="24"/>
        </w:rPr>
        <w:lastRenderedPageBreak/>
        <w:t>合同附件：</w:t>
      </w:r>
    </w:p>
    <w:p w14:paraId="114331F8" w14:textId="77777777" w:rsidR="004777B2" w:rsidRPr="008B650A" w:rsidRDefault="00A53F13">
      <w:pPr>
        <w:spacing w:line="360" w:lineRule="auto"/>
        <w:jc w:val="center"/>
        <w:rPr>
          <w:rFonts w:ascii="仿宋" w:eastAsia="仿宋" w:hAnsi="仿宋"/>
          <w:b/>
          <w:bCs/>
          <w:sz w:val="28"/>
          <w:szCs w:val="28"/>
        </w:rPr>
      </w:pPr>
      <w:r w:rsidRPr="008B650A">
        <w:rPr>
          <w:rFonts w:ascii="仿宋" w:eastAsia="仿宋" w:hAnsi="仿宋" w:hint="eastAsia"/>
          <w:b/>
          <w:bCs/>
          <w:sz w:val="28"/>
          <w:szCs w:val="28"/>
        </w:rPr>
        <w:t>廉政协议书</w:t>
      </w:r>
    </w:p>
    <w:p w14:paraId="59E0A1F4" w14:textId="77777777" w:rsidR="004777B2" w:rsidRPr="008B650A" w:rsidRDefault="00A53F13">
      <w:pPr>
        <w:spacing w:line="360" w:lineRule="auto"/>
        <w:rPr>
          <w:rFonts w:ascii="仿宋" w:eastAsia="仿宋" w:hAnsi="仿宋"/>
          <w:sz w:val="24"/>
          <w:szCs w:val="24"/>
        </w:rPr>
      </w:pPr>
      <w:r w:rsidRPr="008B650A">
        <w:rPr>
          <w:rFonts w:ascii="仿宋" w:eastAsia="仿宋" w:hAnsi="仿宋" w:hint="eastAsia"/>
          <w:sz w:val="24"/>
          <w:szCs w:val="24"/>
        </w:rPr>
        <w:t>甲方：</w:t>
      </w:r>
    </w:p>
    <w:p w14:paraId="19B1E396" w14:textId="77777777" w:rsidR="004777B2" w:rsidRPr="008B650A" w:rsidRDefault="00A53F13">
      <w:pPr>
        <w:spacing w:line="360" w:lineRule="auto"/>
        <w:rPr>
          <w:rFonts w:ascii="仿宋" w:eastAsia="仿宋" w:hAnsi="仿宋"/>
          <w:sz w:val="24"/>
          <w:szCs w:val="24"/>
        </w:rPr>
      </w:pPr>
      <w:r w:rsidRPr="008B650A">
        <w:rPr>
          <w:rFonts w:ascii="仿宋" w:eastAsia="仿宋" w:hAnsi="仿宋" w:hint="eastAsia"/>
          <w:sz w:val="24"/>
          <w:szCs w:val="24"/>
        </w:rPr>
        <w:t>乙方：</w:t>
      </w:r>
    </w:p>
    <w:p w14:paraId="5874B214" w14:textId="77777777" w:rsidR="004777B2" w:rsidRPr="008B650A" w:rsidRDefault="00A53F13">
      <w:pPr>
        <w:spacing w:line="360" w:lineRule="auto"/>
        <w:ind w:firstLineChars="200" w:firstLine="480"/>
        <w:rPr>
          <w:rFonts w:ascii="仿宋" w:eastAsia="仿宋" w:hAnsi="仿宋"/>
          <w:sz w:val="24"/>
          <w:szCs w:val="24"/>
        </w:rPr>
      </w:pPr>
      <w:r w:rsidRPr="008B650A">
        <w:rPr>
          <w:rFonts w:ascii="仿宋" w:eastAsia="仿宋" w:hAnsi="仿宋" w:hint="eastAsia"/>
          <w:sz w:val="24"/>
          <w:szCs w:val="24"/>
        </w:rPr>
        <w:t>为了进一步规范管委会物资采购，认真贯彻公平、公正、公开的原则，建立有效的反商业贿赂机制，加强党风廉政建设，防止经营活动中不正之风和腐败现象的发生，经双方协商同意，签订本协议。</w:t>
      </w:r>
    </w:p>
    <w:p w14:paraId="0FE09923" w14:textId="77777777" w:rsidR="004777B2" w:rsidRPr="008B650A" w:rsidRDefault="00A53F13">
      <w:pPr>
        <w:spacing w:line="360" w:lineRule="auto"/>
        <w:ind w:firstLineChars="200" w:firstLine="480"/>
        <w:rPr>
          <w:rFonts w:ascii="仿宋" w:eastAsia="仿宋" w:hAnsi="仿宋"/>
          <w:sz w:val="24"/>
          <w:szCs w:val="24"/>
        </w:rPr>
      </w:pPr>
      <w:r w:rsidRPr="008B650A">
        <w:rPr>
          <w:rFonts w:ascii="仿宋" w:eastAsia="仿宋" w:hAnsi="仿宋" w:hint="eastAsia"/>
          <w:sz w:val="24"/>
          <w:szCs w:val="24"/>
        </w:rPr>
        <w:t>第一条  协议双方须严格遵守国家法律和廉政建设各项规定及物资采购合同。双方有相互监督、遵纪守法、履行合同的义务和权利。</w:t>
      </w:r>
    </w:p>
    <w:p w14:paraId="365F8E76" w14:textId="77777777" w:rsidR="004777B2" w:rsidRPr="008B650A" w:rsidRDefault="00A53F13">
      <w:pPr>
        <w:spacing w:line="360" w:lineRule="auto"/>
        <w:ind w:firstLineChars="200" w:firstLine="480"/>
        <w:rPr>
          <w:rFonts w:ascii="仿宋" w:eastAsia="仿宋" w:hAnsi="仿宋"/>
          <w:sz w:val="24"/>
          <w:szCs w:val="24"/>
        </w:rPr>
      </w:pPr>
      <w:r w:rsidRPr="008B650A">
        <w:rPr>
          <w:rFonts w:ascii="仿宋" w:eastAsia="仿宋" w:hAnsi="仿宋" w:hint="eastAsia"/>
          <w:sz w:val="24"/>
          <w:szCs w:val="24"/>
        </w:rPr>
        <w:t>第二条  甲方及有关工作人员不得利用职务</w:t>
      </w:r>
      <w:proofErr w:type="gramStart"/>
      <w:r w:rsidRPr="008B650A">
        <w:rPr>
          <w:rFonts w:ascii="仿宋" w:eastAsia="仿宋" w:hAnsi="仿宋" w:hint="eastAsia"/>
          <w:sz w:val="24"/>
          <w:szCs w:val="24"/>
        </w:rPr>
        <w:t>便利以</w:t>
      </w:r>
      <w:proofErr w:type="gramEnd"/>
      <w:r w:rsidRPr="008B650A">
        <w:rPr>
          <w:rFonts w:ascii="仿宋" w:eastAsia="仿宋" w:hAnsi="仿宋" w:hint="eastAsia"/>
          <w:sz w:val="24"/>
          <w:szCs w:val="24"/>
        </w:rPr>
        <w:t>任何理由向乙方索要回扣、佣金、礼金礼券、礼卡及各种有价证券；不得去乙方报销应有甲方及个人支付的费用；不得参加可能对公正执行公务有影响的宴请、资助旅游和各种营业性娱乐活动；不得对乙方无理刁难或设卡。</w:t>
      </w:r>
    </w:p>
    <w:p w14:paraId="0AE907EE" w14:textId="77777777" w:rsidR="004777B2" w:rsidRPr="008B650A" w:rsidRDefault="00A53F13">
      <w:pPr>
        <w:spacing w:line="360" w:lineRule="auto"/>
        <w:ind w:firstLineChars="200" w:firstLine="480"/>
        <w:rPr>
          <w:rFonts w:ascii="仿宋" w:eastAsia="仿宋" w:hAnsi="仿宋"/>
          <w:sz w:val="24"/>
          <w:szCs w:val="24"/>
        </w:rPr>
      </w:pPr>
      <w:r w:rsidRPr="008B650A">
        <w:rPr>
          <w:rFonts w:ascii="仿宋" w:eastAsia="仿宋" w:hAnsi="仿宋" w:hint="eastAsia"/>
          <w:sz w:val="24"/>
          <w:szCs w:val="24"/>
        </w:rPr>
        <w:t>第三条  乙方在经营活动中必须遵守法律法规和合同规定，不得为获取自身利益而向甲方及有关工作人员赠送现金、礼金礼券、礼卡及各种有价证券；不得与甲方及有关工作人员就合同的有关事宜进行任何不正当的私下交易；不得以洽谈业务、签订合同等为借口邀请甲方及有关工作人员参加宴请、旅游和其他营业性娱乐活动。</w:t>
      </w:r>
    </w:p>
    <w:p w14:paraId="28E1FEBE" w14:textId="77777777" w:rsidR="004777B2" w:rsidRPr="008B650A" w:rsidRDefault="00A53F13">
      <w:pPr>
        <w:spacing w:line="360" w:lineRule="auto"/>
        <w:ind w:firstLineChars="200" w:firstLine="480"/>
        <w:rPr>
          <w:rFonts w:ascii="仿宋" w:eastAsia="仿宋" w:hAnsi="仿宋"/>
          <w:sz w:val="24"/>
          <w:szCs w:val="24"/>
        </w:rPr>
      </w:pPr>
      <w:r w:rsidRPr="008B650A">
        <w:rPr>
          <w:rFonts w:ascii="仿宋" w:eastAsia="仿宋" w:hAnsi="仿宋" w:hint="eastAsia"/>
          <w:sz w:val="24"/>
          <w:szCs w:val="24"/>
        </w:rPr>
        <w:t>第四条  乙方对甲方及有关工作人员的违法违纪行为和不正当要求，可及时</w:t>
      </w:r>
      <w:proofErr w:type="gramStart"/>
      <w:r w:rsidRPr="008B650A">
        <w:rPr>
          <w:rFonts w:ascii="仿宋" w:eastAsia="仿宋" w:hAnsi="仿宋" w:hint="eastAsia"/>
          <w:sz w:val="24"/>
          <w:szCs w:val="24"/>
        </w:rPr>
        <w:t>据实向</w:t>
      </w:r>
      <w:proofErr w:type="gramEnd"/>
      <w:r w:rsidRPr="008B650A">
        <w:rPr>
          <w:rFonts w:ascii="仿宋" w:eastAsia="仿宋" w:hAnsi="仿宋" w:hint="eastAsia"/>
          <w:sz w:val="24"/>
          <w:szCs w:val="24"/>
        </w:rPr>
        <w:t>甲方纪检、监察部门投诉和举报。</w:t>
      </w:r>
    </w:p>
    <w:p w14:paraId="00F68B3B" w14:textId="77777777" w:rsidR="004777B2" w:rsidRPr="008B650A" w:rsidRDefault="00A53F13">
      <w:pPr>
        <w:spacing w:line="360" w:lineRule="auto"/>
        <w:ind w:firstLineChars="200" w:firstLine="480"/>
        <w:rPr>
          <w:rFonts w:ascii="仿宋" w:eastAsia="仿宋" w:hAnsi="仿宋"/>
          <w:sz w:val="24"/>
          <w:szCs w:val="24"/>
        </w:rPr>
      </w:pPr>
      <w:r w:rsidRPr="008B650A">
        <w:rPr>
          <w:rFonts w:ascii="仿宋" w:eastAsia="仿宋" w:hAnsi="仿宋" w:hint="eastAsia"/>
          <w:sz w:val="24"/>
          <w:szCs w:val="24"/>
        </w:rPr>
        <w:t xml:space="preserve">第五条  对违反本协议者，根据其后果和违纪程度，可以做出以下处理：批评、诫勉；党纪政纪处分；追究法律责任；追究违约方经济责任；中止合同。    </w:t>
      </w:r>
    </w:p>
    <w:p w14:paraId="0D47FF7F" w14:textId="77777777" w:rsidR="004777B2" w:rsidRPr="008B650A" w:rsidRDefault="00A53F13">
      <w:pPr>
        <w:spacing w:line="360" w:lineRule="auto"/>
        <w:ind w:firstLineChars="200" w:firstLine="480"/>
        <w:rPr>
          <w:rFonts w:ascii="仿宋" w:eastAsia="仿宋" w:hAnsi="仿宋"/>
          <w:sz w:val="24"/>
          <w:szCs w:val="24"/>
        </w:rPr>
      </w:pPr>
      <w:r w:rsidRPr="008B650A">
        <w:rPr>
          <w:rFonts w:ascii="仿宋" w:eastAsia="仿宋" w:hAnsi="仿宋" w:hint="eastAsia"/>
          <w:sz w:val="24"/>
          <w:szCs w:val="24"/>
        </w:rPr>
        <w:t>第六条  本协议贯穿于整个经营过程，在产品验收时：应一并考核本协议的履行结果。</w:t>
      </w:r>
    </w:p>
    <w:p w14:paraId="1E21734C" w14:textId="77777777" w:rsidR="004777B2" w:rsidRPr="008B650A" w:rsidRDefault="00A53F13">
      <w:pPr>
        <w:spacing w:line="360" w:lineRule="auto"/>
        <w:ind w:firstLineChars="200" w:firstLine="480"/>
        <w:rPr>
          <w:rFonts w:ascii="仿宋" w:eastAsia="仿宋" w:hAnsi="仿宋"/>
          <w:sz w:val="24"/>
          <w:szCs w:val="24"/>
        </w:rPr>
      </w:pPr>
      <w:r w:rsidRPr="008B650A">
        <w:rPr>
          <w:rFonts w:ascii="仿宋" w:eastAsia="仿宋" w:hAnsi="仿宋" w:hint="eastAsia"/>
          <w:sz w:val="24"/>
          <w:szCs w:val="24"/>
        </w:rPr>
        <w:t>第七条  杭州东站枢纽管理委员会纪委、监察部门负责本合同的廉政监督，投诉、举报受理和违法违纪行为的查处。</w:t>
      </w:r>
    </w:p>
    <w:p w14:paraId="0450E685" w14:textId="77777777" w:rsidR="004777B2" w:rsidRPr="008B650A" w:rsidRDefault="00A53F13">
      <w:pPr>
        <w:spacing w:line="360" w:lineRule="auto"/>
        <w:ind w:firstLineChars="200" w:firstLine="480"/>
        <w:rPr>
          <w:rFonts w:ascii="仿宋" w:eastAsia="仿宋" w:hAnsi="仿宋"/>
          <w:sz w:val="24"/>
          <w:szCs w:val="24"/>
        </w:rPr>
      </w:pPr>
      <w:r w:rsidRPr="008B650A">
        <w:rPr>
          <w:rFonts w:ascii="仿宋" w:eastAsia="仿宋" w:hAnsi="仿宋" w:hint="eastAsia"/>
          <w:sz w:val="24"/>
          <w:szCs w:val="24"/>
        </w:rPr>
        <w:t>第八条  本协议作为双方合同的附件，经双方签署后生效。</w:t>
      </w:r>
    </w:p>
    <w:p w14:paraId="2EA8251E" w14:textId="77777777" w:rsidR="004777B2" w:rsidRPr="008B650A" w:rsidRDefault="004777B2">
      <w:pPr>
        <w:spacing w:line="360" w:lineRule="auto"/>
        <w:rPr>
          <w:rFonts w:ascii="仿宋" w:eastAsia="仿宋" w:hAnsi="仿宋"/>
          <w:sz w:val="24"/>
          <w:szCs w:val="24"/>
        </w:rPr>
      </w:pPr>
    </w:p>
    <w:p w14:paraId="03A4B2DA" w14:textId="77777777" w:rsidR="004777B2" w:rsidRPr="008B650A" w:rsidRDefault="00A53F13">
      <w:pPr>
        <w:spacing w:line="360" w:lineRule="auto"/>
        <w:rPr>
          <w:rFonts w:ascii="仿宋" w:eastAsia="仿宋" w:hAnsi="仿宋"/>
          <w:sz w:val="24"/>
          <w:szCs w:val="24"/>
        </w:rPr>
      </w:pPr>
      <w:r w:rsidRPr="008B650A">
        <w:rPr>
          <w:rFonts w:ascii="仿宋" w:eastAsia="仿宋" w:hAnsi="仿宋" w:hint="eastAsia"/>
          <w:sz w:val="24"/>
          <w:szCs w:val="24"/>
        </w:rPr>
        <w:t>甲方(盖章)：                          乙方(盖章、签字) ：</w:t>
      </w:r>
    </w:p>
    <w:p w14:paraId="606E00D7" w14:textId="77777777" w:rsidR="004777B2" w:rsidRPr="008B650A" w:rsidRDefault="00A53F13">
      <w:pPr>
        <w:spacing w:line="360" w:lineRule="auto"/>
        <w:rPr>
          <w:rFonts w:ascii="仿宋" w:eastAsia="仿宋" w:hAnsi="仿宋"/>
          <w:snapToGrid w:val="0"/>
          <w:kern w:val="0"/>
          <w:sz w:val="30"/>
          <w:szCs w:val="30"/>
        </w:rPr>
      </w:pPr>
      <w:r w:rsidRPr="008B650A">
        <w:rPr>
          <w:rFonts w:ascii="仿宋" w:eastAsia="仿宋" w:hAnsi="仿宋"/>
          <w:snapToGrid w:val="0"/>
          <w:kern w:val="0"/>
          <w:sz w:val="30"/>
          <w:szCs w:val="30"/>
        </w:rPr>
        <w:br w:type="page"/>
      </w:r>
    </w:p>
    <w:p w14:paraId="77231DAB" w14:textId="77777777" w:rsidR="004777B2" w:rsidRPr="008B650A" w:rsidRDefault="00A53F13">
      <w:pPr>
        <w:pStyle w:val="af"/>
        <w:spacing w:before="120" w:after="120" w:line="360" w:lineRule="auto"/>
        <w:jc w:val="center"/>
        <w:outlineLvl w:val="0"/>
        <w:rPr>
          <w:rFonts w:ascii="仿宋" w:eastAsia="仿宋" w:hAnsi="仿宋"/>
          <w:b/>
          <w:sz w:val="36"/>
          <w:szCs w:val="36"/>
        </w:rPr>
      </w:pPr>
      <w:bookmarkStart w:id="22" w:name="_Toc55308647"/>
      <w:r w:rsidRPr="008B650A">
        <w:rPr>
          <w:rFonts w:ascii="仿宋" w:eastAsia="仿宋" w:hAnsi="仿宋" w:hint="eastAsia"/>
          <w:b/>
          <w:sz w:val="36"/>
          <w:szCs w:val="36"/>
        </w:rPr>
        <w:lastRenderedPageBreak/>
        <w:t xml:space="preserve">第六章 </w:t>
      </w:r>
      <w:r w:rsidRPr="008B650A">
        <w:rPr>
          <w:rFonts w:ascii="仿宋" w:eastAsia="仿宋" w:hAnsi="仿宋"/>
          <w:b/>
          <w:sz w:val="36"/>
          <w:szCs w:val="36"/>
        </w:rPr>
        <w:t xml:space="preserve"> </w:t>
      </w:r>
      <w:r w:rsidRPr="008B650A">
        <w:rPr>
          <w:rFonts w:ascii="仿宋" w:eastAsia="仿宋" w:hAnsi="仿宋" w:hint="eastAsia"/>
          <w:b/>
          <w:sz w:val="36"/>
          <w:szCs w:val="36"/>
        </w:rPr>
        <w:t>投标文件格式附件</w:t>
      </w:r>
      <w:bookmarkEnd w:id="22"/>
    </w:p>
    <w:p w14:paraId="19361E50" w14:textId="77777777" w:rsidR="004777B2" w:rsidRPr="008B650A" w:rsidRDefault="00A53F13">
      <w:pPr>
        <w:snapToGrid w:val="0"/>
        <w:spacing w:beforeLines="50" w:before="120" w:after="50"/>
        <w:rPr>
          <w:rFonts w:ascii="仿宋" w:eastAsia="仿宋" w:hAnsi="仿宋"/>
          <w:b/>
          <w:sz w:val="30"/>
          <w:szCs w:val="30"/>
        </w:rPr>
      </w:pPr>
      <w:r w:rsidRPr="008B650A">
        <w:rPr>
          <w:rFonts w:ascii="仿宋" w:eastAsia="仿宋" w:hAnsi="仿宋" w:hint="eastAsia"/>
          <w:sz w:val="30"/>
          <w:szCs w:val="30"/>
        </w:rPr>
        <w:t>附件</w:t>
      </w:r>
      <w:r w:rsidRPr="008B650A">
        <w:rPr>
          <w:rFonts w:ascii="仿宋" w:eastAsia="仿宋" w:hAnsi="仿宋"/>
          <w:sz w:val="30"/>
          <w:szCs w:val="30"/>
        </w:rPr>
        <w:t>1</w:t>
      </w:r>
      <w:r w:rsidRPr="008B650A">
        <w:rPr>
          <w:rFonts w:ascii="仿宋" w:eastAsia="仿宋" w:hAnsi="仿宋" w:hint="eastAsia"/>
          <w:b/>
          <w:sz w:val="30"/>
          <w:szCs w:val="30"/>
        </w:rPr>
        <w:t>：</w:t>
      </w:r>
    </w:p>
    <w:p w14:paraId="4C3599D6" w14:textId="77777777" w:rsidR="004777B2" w:rsidRPr="008B650A" w:rsidRDefault="004777B2">
      <w:pPr>
        <w:snapToGrid w:val="0"/>
        <w:spacing w:beforeLines="50" w:before="120" w:after="50"/>
        <w:jc w:val="right"/>
        <w:rPr>
          <w:rFonts w:ascii="仿宋" w:eastAsia="仿宋" w:hAnsi="仿宋"/>
          <w:bCs/>
          <w:sz w:val="30"/>
          <w:szCs w:val="30"/>
        </w:rPr>
      </w:pPr>
    </w:p>
    <w:p w14:paraId="3F5B781D" w14:textId="77777777" w:rsidR="004777B2" w:rsidRPr="008B650A" w:rsidRDefault="00A53F13">
      <w:pPr>
        <w:ind w:right="-110"/>
        <w:jc w:val="center"/>
        <w:rPr>
          <w:rFonts w:ascii="仿宋" w:eastAsia="仿宋" w:hAnsi="仿宋"/>
          <w:spacing w:val="40"/>
          <w:sz w:val="52"/>
          <w:szCs w:val="52"/>
        </w:rPr>
      </w:pPr>
      <w:r w:rsidRPr="008B650A">
        <w:rPr>
          <w:rFonts w:ascii="仿宋" w:eastAsia="仿宋" w:hAnsi="仿宋" w:hint="eastAsia"/>
          <w:spacing w:val="40"/>
          <w:sz w:val="52"/>
          <w:szCs w:val="52"/>
        </w:rPr>
        <w:t>项目名称</w:t>
      </w:r>
    </w:p>
    <w:p w14:paraId="331BD46A" w14:textId="77777777" w:rsidR="004777B2" w:rsidRPr="008B650A" w:rsidRDefault="00A53F13">
      <w:pPr>
        <w:spacing w:beforeLines="100" w:before="240" w:line="240" w:lineRule="atLeast"/>
        <w:ind w:firstLineChars="400" w:firstLine="1440"/>
        <w:rPr>
          <w:rFonts w:ascii="仿宋" w:eastAsia="仿宋" w:hAnsi="仿宋"/>
          <w:sz w:val="36"/>
          <w:szCs w:val="36"/>
        </w:rPr>
      </w:pPr>
      <w:r w:rsidRPr="008B650A">
        <w:rPr>
          <w:rFonts w:ascii="仿宋" w:eastAsia="仿宋" w:hAnsi="仿宋" w:hint="eastAsia"/>
          <w:sz w:val="36"/>
          <w:szCs w:val="36"/>
        </w:rPr>
        <w:t>项目编号：</w:t>
      </w:r>
    </w:p>
    <w:p w14:paraId="4DB0C537" w14:textId="77777777" w:rsidR="004777B2" w:rsidRPr="008B650A" w:rsidRDefault="004777B2">
      <w:pPr>
        <w:spacing w:after="100" w:afterAutospacing="1" w:line="800" w:lineRule="exact"/>
        <w:ind w:right="-108"/>
        <w:jc w:val="center"/>
        <w:rPr>
          <w:rFonts w:ascii="仿宋" w:eastAsia="仿宋" w:hAnsi="仿宋"/>
          <w:b/>
          <w:spacing w:val="40"/>
          <w:sz w:val="84"/>
          <w:szCs w:val="84"/>
        </w:rPr>
      </w:pPr>
    </w:p>
    <w:p w14:paraId="118ABF9A" w14:textId="77777777" w:rsidR="004777B2" w:rsidRPr="008B650A" w:rsidRDefault="00A53F13">
      <w:pPr>
        <w:spacing w:after="100" w:afterAutospacing="1" w:line="8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资</w:t>
      </w:r>
    </w:p>
    <w:p w14:paraId="12E52AA6" w14:textId="77777777" w:rsidR="004777B2" w:rsidRPr="008B650A" w:rsidRDefault="004777B2">
      <w:pPr>
        <w:spacing w:after="100" w:afterAutospacing="1" w:line="800" w:lineRule="exact"/>
        <w:ind w:right="-108"/>
        <w:jc w:val="center"/>
        <w:rPr>
          <w:rFonts w:ascii="仿宋" w:eastAsia="仿宋" w:hAnsi="仿宋"/>
          <w:b/>
          <w:spacing w:val="40"/>
          <w:sz w:val="84"/>
          <w:szCs w:val="84"/>
        </w:rPr>
      </w:pPr>
    </w:p>
    <w:p w14:paraId="7CA1E284" w14:textId="77777777" w:rsidR="004777B2" w:rsidRPr="008B650A" w:rsidRDefault="00A53F13">
      <w:pPr>
        <w:spacing w:after="100" w:afterAutospacing="1" w:line="8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格</w:t>
      </w:r>
    </w:p>
    <w:p w14:paraId="697BD557" w14:textId="77777777" w:rsidR="004777B2" w:rsidRPr="008B650A" w:rsidRDefault="004777B2">
      <w:pPr>
        <w:spacing w:after="100" w:afterAutospacing="1" w:line="800" w:lineRule="exact"/>
        <w:ind w:right="-108"/>
        <w:jc w:val="center"/>
        <w:rPr>
          <w:rFonts w:ascii="仿宋" w:eastAsia="仿宋" w:hAnsi="仿宋"/>
          <w:b/>
          <w:spacing w:val="40"/>
          <w:sz w:val="84"/>
          <w:szCs w:val="84"/>
        </w:rPr>
      </w:pPr>
    </w:p>
    <w:p w14:paraId="4EB46051" w14:textId="77777777" w:rsidR="004777B2" w:rsidRPr="008B650A" w:rsidRDefault="00A53F13">
      <w:pPr>
        <w:spacing w:after="100" w:afterAutospacing="1" w:line="8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文</w:t>
      </w:r>
    </w:p>
    <w:p w14:paraId="78DFEAF9" w14:textId="77777777" w:rsidR="004777B2" w:rsidRPr="008B650A" w:rsidRDefault="004777B2">
      <w:pPr>
        <w:spacing w:after="100" w:afterAutospacing="1" w:line="800" w:lineRule="exact"/>
        <w:ind w:right="-108"/>
        <w:jc w:val="center"/>
        <w:rPr>
          <w:rFonts w:ascii="仿宋" w:eastAsia="仿宋" w:hAnsi="仿宋"/>
          <w:b/>
          <w:spacing w:val="40"/>
          <w:sz w:val="84"/>
          <w:szCs w:val="84"/>
        </w:rPr>
      </w:pPr>
    </w:p>
    <w:p w14:paraId="414653B5" w14:textId="77777777" w:rsidR="004777B2" w:rsidRPr="008B650A" w:rsidRDefault="00A53F13">
      <w:pPr>
        <w:spacing w:after="100" w:afterAutospacing="1" w:line="8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件</w:t>
      </w:r>
    </w:p>
    <w:p w14:paraId="42062D55" w14:textId="77777777" w:rsidR="004777B2" w:rsidRPr="008B650A" w:rsidRDefault="004777B2">
      <w:pPr>
        <w:spacing w:line="500" w:lineRule="exact"/>
        <w:ind w:right="532"/>
        <w:rPr>
          <w:rFonts w:ascii="仿宋" w:eastAsia="仿宋" w:hAnsi="仿宋"/>
          <w:sz w:val="36"/>
          <w:szCs w:val="36"/>
        </w:rPr>
      </w:pPr>
    </w:p>
    <w:p w14:paraId="0205E2E9" w14:textId="77777777" w:rsidR="004777B2" w:rsidRPr="008B650A" w:rsidRDefault="00A53F13">
      <w:pPr>
        <w:spacing w:line="600" w:lineRule="exact"/>
        <w:ind w:right="532" w:firstLineChars="200" w:firstLine="720"/>
        <w:rPr>
          <w:rFonts w:ascii="仿宋" w:eastAsia="仿宋" w:hAnsi="仿宋"/>
          <w:sz w:val="36"/>
          <w:szCs w:val="36"/>
        </w:rPr>
      </w:pPr>
      <w:r w:rsidRPr="008B650A">
        <w:rPr>
          <w:rFonts w:ascii="仿宋" w:eastAsia="仿宋" w:hAnsi="仿宋" w:hint="eastAsia"/>
          <w:sz w:val="36"/>
          <w:szCs w:val="36"/>
        </w:rPr>
        <w:t>投标人全称：</w:t>
      </w:r>
    </w:p>
    <w:p w14:paraId="36DEADA2" w14:textId="77777777" w:rsidR="004777B2" w:rsidRPr="008B650A" w:rsidRDefault="00A53F13">
      <w:pPr>
        <w:spacing w:line="600" w:lineRule="exact"/>
        <w:ind w:right="532" w:firstLineChars="200" w:firstLine="720"/>
        <w:rPr>
          <w:rFonts w:ascii="仿宋" w:eastAsia="仿宋" w:hAnsi="仿宋"/>
          <w:sz w:val="36"/>
          <w:szCs w:val="36"/>
        </w:rPr>
      </w:pPr>
      <w:r w:rsidRPr="008B650A">
        <w:rPr>
          <w:rFonts w:ascii="仿宋" w:eastAsia="仿宋" w:hAnsi="仿宋" w:hint="eastAsia"/>
          <w:sz w:val="36"/>
          <w:szCs w:val="36"/>
        </w:rPr>
        <w:t>地址：</w:t>
      </w:r>
    </w:p>
    <w:p w14:paraId="17B7E10B" w14:textId="77777777" w:rsidR="004777B2" w:rsidRPr="008B650A" w:rsidRDefault="00A53F13">
      <w:pPr>
        <w:spacing w:line="600" w:lineRule="exact"/>
        <w:ind w:right="532" w:firstLineChars="200" w:firstLine="720"/>
        <w:rPr>
          <w:rFonts w:ascii="仿宋" w:eastAsia="仿宋" w:hAnsi="仿宋"/>
          <w:sz w:val="36"/>
          <w:szCs w:val="36"/>
        </w:rPr>
      </w:pPr>
      <w:r w:rsidRPr="008B650A">
        <w:rPr>
          <w:rFonts w:ascii="仿宋" w:eastAsia="仿宋" w:hAnsi="仿宋" w:hint="eastAsia"/>
          <w:sz w:val="36"/>
          <w:szCs w:val="36"/>
        </w:rPr>
        <w:t>时间：</w:t>
      </w:r>
    </w:p>
    <w:p w14:paraId="04412E87" w14:textId="77777777" w:rsidR="004777B2" w:rsidRPr="008B650A" w:rsidRDefault="004777B2">
      <w:pPr>
        <w:snapToGrid w:val="0"/>
        <w:spacing w:before="50" w:after="50"/>
        <w:rPr>
          <w:rFonts w:ascii="仿宋" w:eastAsia="仿宋" w:hAnsi="仿宋"/>
          <w:b/>
          <w:sz w:val="36"/>
          <w:szCs w:val="36"/>
        </w:rPr>
      </w:pPr>
    </w:p>
    <w:p w14:paraId="53A2A81D" w14:textId="77777777" w:rsidR="004777B2" w:rsidRPr="008B650A" w:rsidRDefault="00A53F13">
      <w:pPr>
        <w:snapToGrid w:val="0"/>
        <w:spacing w:before="50" w:after="50"/>
        <w:rPr>
          <w:rFonts w:ascii="仿宋" w:eastAsia="仿宋" w:hAnsi="仿宋"/>
          <w:b/>
          <w:bCs/>
          <w:sz w:val="36"/>
          <w:szCs w:val="36"/>
        </w:rPr>
      </w:pPr>
      <w:r w:rsidRPr="008B650A">
        <w:rPr>
          <w:rFonts w:ascii="仿宋" w:eastAsia="仿宋" w:hAnsi="仿宋" w:hint="eastAsia"/>
          <w:b/>
          <w:bCs/>
          <w:sz w:val="36"/>
          <w:szCs w:val="36"/>
        </w:rPr>
        <w:t>1、资格文件目录</w:t>
      </w:r>
    </w:p>
    <w:p w14:paraId="22184DC8" w14:textId="77777777" w:rsidR="004777B2" w:rsidRPr="008B650A" w:rsidRDefault="00A53F13">
      <w:pPr>
        <w:pStyle w:val="af"/>
        <w:spacing w:before="120" w:after="120" w:line="360" w:lineRule="auto"/>
        <w:rPr>
          <w:rFonts w:ascii="仿宋" w:eastAsia="仿宋" w:hAnsi="仿宋"/>
          <w:sz w:val="28"/>
          <w:szCs w:val="28"/>
        </w:rPr>
      </w:pPr>
      <w:r w:rsidRPr="008B650A">
        <w:rPr>
          <w:rFonts w:ascii="仿宋" w:eastAsia="仿宋" w:hAnsi="仿宋" w:hint="eastAsia"/>
          <w:sz w:val="28"/>
          <w:szCs w:val="28"/>
        </w:rPr>
        <w:t>（1）营业执照</w:t>
      </w:r>
      <w:r w:rsidRPr="008B650A">
        <w:rPr>
          <w:rFonts w:ascii="仿宋" w:eastAsia="仿宋" w:hAnsi="仿宋"/>
          <w:sz w:val="28"/>
          <w:szCs w:val="28"/>
        </w:rPr>
        <w:t>(</w:t>
      </w:r>
      <w:r w:rsidRPr="008B650A">
        <w:rPr>
          <w:rFonts w:ascii="仿宋" w:eastAsia="仿宋" w:hAnsi="仿宋" w:hint="eastAsia"/>
          <w:sz w:val="28"/>
          <w:szCs w:val="28"/>
        </w:rPr>
        <w:t>或事业法人登记证或其他工商等登记证明材料</w:t>
      </w:r>
      <w:r w:rsidRPr="008B650A">
        <w:rPr>
          <w:rFonts w:ascii="仿宋" w:eastAsia="仿宋" w:hAnsi="仿宋"/>
          <w:sz w:val="28"/>
          <w:szCs w:val="28"/>
        </w:rPr>
        <w:t>)</w:t>
      </w:r>
      <w:r w:rsidRPr="008B650A">
        <w:rPr>
          <w:rFonts w:ascii="仿宋" w:eastAsia="仿宋" w:hAnsi="仿宋" w:hint="eastAsia"/>
          <w:sz w:val="28"/>
          <w:szCs w:val="28"/>
        </w:rPr>
        <w:t>复印件、税务登记证</w:t>
      </w:r>
      <w:r w:rsidRPr="008B650A">
        <w:rPr>
          <w:rFonts w:ascii="仿宋" w:eastAsia="仿宋" w:hAnsi="仿宋"/>
          <w:sz w:val="28"/>
          <w:szCs w:val="28"/>
        </w:rPr>
        <w:t>(</w:t>
      </w:r>
      <w:r w:rsidRPr="008B650A">
        <w:rPr>
          <w:rFonts w:ascii="仿宋" w:eastAsia="仿宋" w:hAnsi="仿宋" w:hint="eastAsia"/>
          <w:sz w:val="28"/>
          <w:szCs w:val="28"/>
        </w:rPr>
        <w:t>或其他缴纳证明材料</w:t>
      </w:r>
      <w:r w:rsidRPr="008B650A">
        <w:rPr>
          <w:rFonts w:ascii="仿宋" w:eastAsia="仿宋" w:hAnsi="仿宋"/>
          <w:sz w:val="28"/>
          <w:szCs w:val="28"/>
        </w:rPr>
        <w:t>)</w:t>
      </w:r>
      <w:r w:rsidRPr="008B650A">
        <w:rPr>
          <w:rFonts w:ascii="仿宋" w:eastAsia="仿宋" w:hAnsi="仿宋" w:hint="eastAsia"/>
          <w:sz w:val="28"/>
          <w:szCs w:val="28"/>
        </w:rPr>
        <w:t>复印件、社保登记证（或其他缴纳证明材料）复印件；实施“五证合一、一照一码”登记制度改革的，只需提供改革后取得的营业执照复印件；</w:t>
      </w:r>
    </w:p>
    <w:p w14:paraId="196CC50E" w14:textId="77777777" w:rsidR="004777B2" w:rsidRPr="008B650A" w:rsidRDefault="00A53F13">
      <w:pPr>
        <w:pStyle w:val="af"/>
        <w:spacing w:before="120" w:after="120" w:line="360" w:lineRule="auto"/>
        <w:ind w:firstLineChars="200" w:firstLine="560"/>
        <w:rPr>
          <w:rFonts w:ascii="仿宋" w:eastAsia="仿宋" w:hAnsi="仿宋"/>
          <w:sz w:val="28"/>
          <w:szCs w:val="28"/>
        </w:rPr>
      </w:pPr>
      <w:r w:rsidRPr="008B650A">
        <w:rPr>
          <w:rFonts w:ascii="仿宋" w:eastAsia="仿宋" w:hAnsi="仿宋" w:hint="eastAsia"/>
          <w:sz w:val="28"/>
          <w:szCs w:val="28"/>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投标文件中提供相关材料），证明其具备实际承担责任的能力和法定的缔结合同能力，可以独立参加政府采购活动，由单位负责人签署相关文件材料；</w:t>
      </w:r>
    </w:p>
    <w:p w14:paraId="7CD063ED" w14:textId="77777777" w:rsidR="004777B2" w:rsidRPr="008B650A" w:rsidRDefault="00A53F13">
      <w:pPr>
        <w:snapToGrid w:val="0"/>
        <w:spacing w:line="360" w:lineRule="auto"/>
        <w:ind w:firstLineChars="200" w:firstLine="560"/>
        <w:rPr>
          <w:rFonts w:ascii="仿宋" w:eastAsia="仿宋" w:hAnsi="仿宋"/>
          <w:sz w:val="28"/>
          <w:szCs w:val="28"/>
        </w:rPr>
      </w:pPr>
      <w:r w:rsidRPr="008B650A">
        <w:rPr>
          <w:rFonts w:ascii="仿宋" w:eastAsia="仿宋" w:hAnsi="仿宋" w:hint="eastAsia"/>
          <w:sz w:val="28"/>
          <w:szCs w:val="28"/>
        </w:rPr>
        <w:t>（</w:t>
      </w:r>
      <w:r w:rsidRPr="008B650A">
        <w:rPr>
          <w:rFonts w:ascii="仿宋" w:eastAsia="仿宋" w:hAnsi="仿宋"/>
          <w:sz w:val="28"/>
          <w:szCs w:val="28"/>
        </w:rPr>
        <w:t>2</w:t>
      </w:r>
      <w:r w:rsidRPr="008B650A">
        <w:rPr>
          <w:rFonts w:ascii="仿宋" w:eastAsia="仿宋" w:hAnsi="仿宋" w:hint="eastAsia"/>
          <w:sz w:val="28"/>
          <w:szCs w:val="28"/>
        </w:rPr>
        <w:t>）上年度资产负债表等财务报表资料文件复印件</w:t>
      </w:r>
      <w:r w:rsidRPr="008B650A">
        <w:rPr>
          <w:rFonts w:ascii="仿宋" w:eastAsia="仿宋" w:hAnsi="仿宋"/>
          <w:sz w:val="28"/>
          <w:szCs w:val="28"/>
        </w:rPr>
        <w:t>(</w:t>
      </w:r>
      <w:r w:rsidRPr="008B650A">
        <w:rPr>
          <w:rFonts w:ascii="仿宋" w:eastAsia="仿宋" w:hAnsi="仿宋" w:hint="eastAsia"/>
          <w:sz w:val="28"/>
          <w:szCs w:val="28"/>
        </w:rPr>
        <w:t>新成立的公司，必须提供情况说明</w:t>
      </w:r>
      <w:r w:rsidRPr="008B650A">
        <w:rPr>
          <w:rFonts w:ascii="仿宋" w:eastAsia="仿宋" w:hAnsi="仿宋"/>
          <w:sz w:val="28"/>
          <w:szCs w:val="28"/>
        </w:rPr>
        <w:t>)</w:t>
      </w:r>
      <w:r w:rsidRPr="008B650A">
        <w:rPr>
          <w:rFonts w:ascii="仿宋" w:eastAsia="仿宋" w:hAnsi="仿宋" w:hint="eastAsia"/>
          <w:sz w:val="28"/>
          <w:szCs w:val="28"/>
        </w:rPr>
        <w:t>；</w:t>
      </w:r>
    </w:p>
    <w:p w14:paraId="619683FD" w14:textId="77777777" w:rsidR="004777B2" w:rsidRPr="008B650A" w:rsidRDefault="00A53F13">
      <w:pPr>
        <w:pStyle w:val="af"/>
        <w:spacing w:before="120" w:after="120" w:line="360" w:lineRule="auto"/>
        <w:ind w:firstLineChars="200" w:firstLine="560"/>
        <w:rPr>
          <w:rFonts w:ascii="仿宋" w:eastAsia="仿宋" w:hAnsi="仿宋"/>
          <w:sz w:val="28"/>
          <w:szCs w:val="28"/>
        </w:rPr>
      </w:pPr>
      <w:r w:rsidRPr="008B650A">
        <w:rPr>
          <w:rFonts w:ascii="仿宋" w:eastAsia="仿宋" w:hAnsi="仿宋" w:hint="eastAsia"/>
          <w:sz w:val="28"/>
          <w:szCs w:val="28"/>
        </w:rPr>
        <w:t>（</w:t>
      </w:r>
      <w:r w:rsidRPr="008B650A">
        <w:rPr>
          <w:rFonts w:ascii="仿宋" w:eastAsia="仿宋" w:hAnsi="仿宋"/>
          <w:sz w:val="28"/>
          <w:szCs w:val="28"/>
        </w:rPr>
        <w:t>3</w:t>
      </w:r>
      <w:r w:rsidRPr="008B650A">
        <w:rPr>
          <w:rFonts w:ascii="仿宋" w:eastAsia="仿宋" w:hAnsi="仿宋" w:hint="eastAsia"/>
          <w:sz w:val="28"/>
          <w:szCs w:val="28"/>
        </w:rPr>
        <w:t>）具有履行合同所必需的设备和专业技术能力的承诺函；</w:t>
      </w:r>
    </w:p>
    <w:p w14:paraId="66527BB7" w14:textId="77777777" w:rsidR="004777B2" w:rsidRPr="008B650A" w:rsidRDefault="00A53F13">
      <w:pPr>
        <w:spacing w:line="360" w:lineRule="auto"/>
        <w:ind w:firstLineChars="200" w:firstLine="560"/>
        <w:rPr>
          <w:rFonts w:ascii="仿宋" w:eastAsia="仿宋" w:hAnsi="仿宋"/>
          <w:sz w:val="28"/>
          <w:szCs w:val="28"/>
        </w:rPr>
      </w:pPr>
      <w:r w:rsidRPr="008B650A">
        <w:rPr>
          <w:rFonts w:ascii="仿宋" w:eastAsia="仿宋" w:hAnsi="仿宋" w:hint="eastAsia"/>
          <w:sz w:val="28"/>
          <w:szCs w:val="28"/>
        </w:rPr>
        <w:t>（</w:t>
      </w:r>
      <w:r w:rsidRPr="008B650A">
        <w:rPr>
          <w:rFonts w:ascii="仿宋" w:eastAsia="仿宋" w:hAnsi="仿宋"/>
          <w:sz w:val="28"/>
          <w:szCs w:val="28"/>
        </w:rPr>
        <w:t>4</w:t>
      </w:r>
      <w:r w:rsidRPr="008B650A">
        <w:rPr>
          <w:rFonts w:ascii="仿宋" w:eastAsia="仿宋" w:hAnsi="仿宋" w:hint="eastAsia"/>
          <w:sz w:val="28"/>
          <w:szCs w:val="28"/>
        </w:rPr>
        <w:t>）参加政府采购活动前三年内，在经营活动中没有重大违法记录的声明（附件</w:t>
      </w:r>
      <w:r w:rsidRPr="008B650A">
        <w:rPr>
          <w:rFonts w:ascii="仿宋" w:eastAsia="仿宋" w:hAnsi="仿宋"/>
          <w:sz w:val="28"/>
          <w:szCs w:val="28"/>
        </w:rPr>
        <w:t>2</w:t>
      </w:r>
      <w:r w:rsidRPr="008B650A">
        <w:rPr>
          <w:rFonts w:ascii="仿宋" w:eastAsia="仿宋" w:hAnsi="仿宋" w:hint="eastAsia"/>
          <w:sz w:val="28"/>
          <w:szCs w:val="28"/>
        </w:rPr>
        <w:t>）；</w:t>
      </w:r>
    </w:p>
    <w:p w14:paraId="05611086" w14:textId="77777777" w:rsidR="004777B2" w:rsidRPr="008B650A" w:rsidRDefault="00A53F13">
      <w:pPr>
        <w:spacing w:line="360" w:lineRule="auto"/>
        <w:ind w:firstLineChars="200" w:firstLine="562"/>
        <w:rPr>
          <w:rFonts w:ascii="仿宋" w:eastAsia="仿宋" w:hAnsi="仿宋"/>
          <w:b/>
          <w:bCs/>
          <w:sz w:val="28"/>
          <w:szCs w:val="28"/>
        </w:rPr>
      </w:pPr>
      <w:r w:rsidRPr="008B650A">
        <w:rPr>
          <w:rFonts w:ascii="仿宋" w:eastAsia="仿宋" w:hAnsi="仿宋" w:hint="eastAsia"/>
          <w:b/>
          <w:bCs/>
          <w:sz w:val="28"/>
          <w:szCs w:val="28"/>
        </w:rPr>
        <w:t>（5）中小企业声明函（附件</w:t>
      </w:r>
      <w:r w:rsidRPr="008B650A">
        <w:rPr>
          <w:rFonts w:ascii="仿宋" w:eastAsia="仿宋" w:hAnsi="仿宋"/>
          <w:b/>
          <w:bCs/>
          <w:sz w:val="28"/>
          <w:szCs w:val="28"/>
        </w:rPr>
        <w:t>3</w:t>
      </w:r>
      <w:r w:rsidRPr="008B650A">
        <w:rPr>
          <w:rFonts w:ascii="仿宋" w:eastAsia="仿宋" w:hAnsi="仿宋" w:hint="eastAsia"/>
          <w:b/>
          <w:bCs/>
          <w:sz w:val="28"/>
          <w:szCs w:val="28"/>
        </w:rPr>
        <w:t>）或残疾人福利性单位声明函（附件</w:t>
      </w:r>
      <w:r w:rsidRPr="008B650A">
        <w:rPr>
          <w:rFonts w:ascii="仿宋" w:eastAsia="仿宋" w:hAnsi="仿宋"/>
          <w:b/>
          <w:bCs/>
          <w:sz w:val="28"/>
          <w:szCs w:val="28"/>
        </w:rPr>
        <w:t>4</w:t>
      </w:r>
      <w:r w:rsidRPr="008B650A">
        <w:rPr>
          <w:rFonts w:ascii="仿宋" w:eastAsia="仿宋" w:hAnsi="仿宋" w:hint="eastAsia"/>
          <w:b/>
          <w:bCs/>
          <w:sz w:val="28"/>
          <w:szCs w:val="28"/>
        </w:rPr>
        <w:t>）或属于监狱企业的证明文件；</w:t>
      </w:r>
    </w:p>
    <w:p w14:paraId="77C38D83" w14:textId="77777777" w:rsidR="004777B2" w:rsidRPr="008B650A" w:rsidRDefault="00A53F13">
      <w:pPr>
        <w:spacing w:line="360" w:lineRule="auto"/>
        <w:ind w:firstLineChars="200" w:firstLine="560"/>
        <w:rPr>
          <w:rFonts w:ascii="仿宋" w:eastAsia="仿宋" w:hAnsi="仿宋"/>
          <w:sz w:val="30"/>
          <w:szCs w:val="30"/>
        </w:rPr>
      </w:pPr>
      <w:r w:rsidRPr="008B650A">
        <w:rPr>
          <w:rFonts w:ascii="仿宋" w:eastAsia="仿宋" w:hAnsi="仿宋" w:hint="eastAsia"/>
          <w:sz w:val="28"/>
          <w:szCs w:val="28"/>
        </w:rPr>
        <w:t>（6）符合特定资格条件的有关证明材料。</w:t>
      </w:r>
    </w:p>
    <w:p w14:paraId="2418DA92" w14:textId="77777777" w:rsidR="004777B2" w:rsidRPr="008B650A" w:rsidRDefault="00A53F13">
      <w:pPr>
        <w:snapToGrid w:val="0"/>
        <w:spacing w:before="50" w:afterLines="50" w:after="120"/>
        <w:jc w:val="left"/>
        <w:rPr>
          <w:rFonts w:ascii="仿宋" w:eastAsia="仿宋" w:hAnsi="仿宋"/>
          <w:sz w:val="30"/>
          <w:szCs w:val="30"/>
        </w:rPr>
      </w:pPr>
      <w:r w:rsidRPr="008B650A">
        <w:rPr>
          <w:rFonts w:ascii="仿宋" w:eastAsia="仿宋" w:hAnsi="仿宋"/>
          <w:sz w:val="30"/>
          <w:szCs w:val="30"/>
        </w:rPr>
        <w:br w:type="page"/>
      </w:r>
      <w:r w:rsidRPr="008B650A">
        <w:rPr>
          <w:rFonts w:ascii="仿宋" w:eastAsia="仿宋" w:hAnsi="仿宋" w:hint="eastAsia"/>
          <w:sz w:val="30"/>
          <w:szCs w:val="30"/>
        </w:rPr>
        <w:lastRenderedPageBreak/>
        <w:t>附件</w:t>
      </w:r>
      <w:r w:rsidRPr="008B650A">
        <w:rPr>
          <w:rFonts w:ascii="仿宋" w:eastAsia="仿宋" w:hAnsi="仿宋"/>
          <w:sz w:val="30"/>
          <w:szCs w:val="30"/>
        </w:rPr>
        <w:t>2</w:t>
      </w:r>
      <w:r w:rsidRPr="008B650A">
        <w:rPr>
          <w:rFonts w:ascii="仿宋" w:eastAsia="仿宋" w:hAnsi="仿宋" w:hint="eastAsia"/>
          <w:sz w:val="30"/>
          <w:szCs w:val="30"/>
        </w:rPr>
        <w:t>：</w:t>
      </w:r>
    </w:p>
    <w:p w14:paraId="6885CFCE" w14:textId="77777777" w:rsidR="004777B2" w:rsidRPr="008B650A" w:rsidRDefault="00A53F13">
      <w:pPr>
        <w:spacing w:line="360" w:lineRule="auto"/>
        <w:jc w:val="center"/>
        <w:rPr>
          <w:rFonts w:ascii="仿宋" w:eastAsia="仿宋" w:hAnsi="仿宋" w:cs="仿宋_GB2312"/>
          <w:b/>
          <w:kern w:val="0"/>
          <w:sz w:val="32"/>
          <w:szCs w:val="32"/>
        </w:rPr>
      </w:pPr>
      <w:r w:rsidRPr="008B650A">
        <w:rPr>
          <w:rFonts w:ascii="仿宋" w:eastAsia="仿宋" w:hAnsi="仿宋" w:cs="仿宋_GB2312" w:hint="eastAsia"/>
          <w:b/>
          <w:kern w:val="0"/>
          <w:sz w:val="32"/>
          <w:szCs w:val="32"/>
        </w:rPr>
        <w:t>参加政府采购活动前三年内，在经营活动中</w:t>
      </w:r>
    </w:p>
    <w:p w14:paraId="7081F796" w14:textId="77777777" w:rsidR="004777B2" w:rsidRPr="008B650A" w:rsidRDefault="00A53F13">
      <w:pPr>
        <w:snapToGrid w:val="0"/>
        <w:spacing w:line="360" w:lineRule="auto"/>
        <w:jc w:val="center"/>
        <w:rPr>
          <w:rFonts w:ascii="仿宋" w:eastAsia="仿宋" w:hAnsi="仿宋"/>
          <w:b/>
          <w:sz w:val="36"/>
          <w:szCs w:val="36"/>
        </w:rPr>
      </w:pPr>
      <w:r w:rsidRPr="008B650A">
        <w:rPr>
          <w:rFonts w:ascii="仿宋" w:eastAsia="仿宋" w:hAnsi="仿宋" w:cs="仿宋_GB2312" w:hint="eastAsia"/>
          <w:b/>
          <w:kern w:val="0"/>
          <w:sz w:val="32"/>
          <w:szCs w:val="32"/>
        </w:rPr>
        <w:t>没有重大违法记录的声明</w:t>
      </w:r>
    </w:p>
    <w:p w14:paraId="450428F5" w14:textId="77777777" w:rsidR="004777B2" w:rsidRPr="008B650A" w:rsidRDefault="00A53F13">
      <w:pPr>
        <w:snapToGrid w:val="0"/>
        <w:spacing w:beforeLines="50" w:before="120" w:after="50" w:line="460" w:lineRule="exact"/>
        <w:rPr>
          <w:rFonts w:ascii="仿宋" w:eastAsia="仿宋" w:hAnsi="仿宋"/>
          <w:sz w:val="30"/>
          <w:szCs w:val="30"/>
        </w:rPr>
      </w:pPr>
      <w:r w:rsidRPr="008B650A">
        <w:rPr>
          <w:rFonts w:ascii="仿宋" w:eastAsia="仿宋" w:hAnsi="仿宋" w:hint="eastAsia"/>
          <w:sz w:val="30"/>
          <w:szCs w:val="30"/>
        </w:rPr>
        <w:t>致</w:t>
      </w:r>
      <w:r w:rsidRPr="008B650A">
        <w:rPr>
          <w:rFonts w:ascii="仿宋" w:eastAsia="仿宋" w:hAnsi="仿宋" w:cs="Arial" w:hint="eastAsia"/>
          <w:bCs/>
          <w:sz w:val="30"/>
          <w:szCs w:val="30"/>
        </w:rPr>
        <w:t>杭州东站枢纽管理委员会：</w:t>
      </w:r>
    </w:p>
    <w:p w14:paraId="4BA41565" w14:textId="77777777" w:rsidR="004777B2" w:rsidRPr="008B650A" w:rsidRDefault="00A53F13">
      <w:pPr>
        <w:snapToGrid w:val="0"/>
        <w:spacing w:beforeLines="50" w:before="120" w:after="50" w:line="460" w:lineRule="exact"/>
        <w:ind w:firstLineChars="100" w:firstLine="300"/>
        <w:rPr>
          <w:rFonts w:ascii="仿宋" w:eastAsia="仿宋" w:hAnsi="仿宋"/>
          <w:sz w:val="30"/>
          <w:szCs w:val="30"/>
        </w:rPr>
      </w:pPr>
      <w:r w:rsidRPr="008B650A">
        <w:rPr>
          <w:rFonts w:ascii="仿宋" w:eastAsia="仿宋" w:hAnsi="仿宋" w:hint="eastAsia"/>
          <w:sz w:val="30"/>
          <w:szCs w:val="30"/>
        </w:rPr>
        <w:t>浙江鑫润工程管理有限公司：</w:t>
      </w:r>
    </w:p>
    <w:p w14:paraId="70D5AE16"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hint="eastAsia"/>
          <w:sz w:val="30"/>
          <w:szCs w:val="30"/>
          <w:u w:val="single"/>
        </w:rPr>
        <w:t>（投标人名称）</w:t>
      </w:r>
      <w:r w:rsidRPr="008B650A">
        <w:rPr>
          <w:rFonts w:ascii="仿宋" w:eastAsia="仿宋" w:hAnsi="仿宋" w:hint="eastAsia"/>
          <w:sz w:val="30"/>
          <w:szCs w:val="30"/>
        </w:rPr>
        <w:t>系中华人民共和国合法企业，经营地址。</w:t>
      </w:r>
    </w:p>
    <w:p w14:paraId="50847F7F"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hint="eastAsia"/>
          <w:sz w:val="30"/>
          <w:szCs w:val="30"/>
        </w:rPr>
        <w:t>我</w:t>
      </w:r>
      <w:r w:rsidRPr="008B650A">
        <w:rPr>
          <w:rFonts w:ascii="仿宋" w:eastAsia="仿宋" w:hAnsi="仿宋" w:hint="eastAsia"/>
          <w:sz w:val="30"/>
          <w:szCs w:val="30"/>
          <w:u w:val="single"/>
        </w:rPr>
        <w:t>（姓名）</w:t>
      </w:r>
      <w:r w:rsidRPr="008B650A">
        <w:rPr>
          <w:rFonts w:ascii="仿宋" w:eastAsia="仿宋" w:hAnsi="仿宋" w:hint="eastAsia"/>
          <w:sz w:val="30"/>
          <w:szCs w:val="30"/>
        </w:rPr>
        <w:t>系</w:t>
      </w:r>
      <w:r w:rsidRPr="008B650A">
        <w:rPr>
          <w:rFonts w:ascii="仿宋" w:eastAsia="仿宋" w:hAnsi="仿宋" w:hint="eastAsia"/>
          <w:sz w:val="30"/>
          <w:szCs w:val="30"/>
          <w:u w:val="single"/>
        </w:rPr>
        <w:t>（投标人名称）</w:t>
      </w:r>
      <w:r w:rsidRPr="008B650A">
        <w:rPr>
          <w:rFonts w:ascii="仿宋" w:eastAsia="仿宋" w:hAnsi="仿宋" w:hint="eastAsia"/>
          <w:sz w:val="30"/>
          <w:szCs w:val="30"/>
        </w:rPr>
        <w:t>的法定代表人，我方愿意参加贵方组织的</w:t>
      </w:r>
      <w:r w:rsidRPr="008B650A">
        <w:rPr>
          <w:rFonts w:ascii="仿宋" w:eastAsia="仿宋" w:hAnsi="仿宋" w:hint="eastAsia"/>
          <w:sz w:val="30"/>
          <w:szCs w:val="30"/>
          <w:u w:val="single"/>
        </w:rPr>
        <w:t>（招标项目名称）（编号为）</w:t>
      </w:r>
      <w:r w:rsidRPr="008B650A">
        <w:rPr>
          <w:rFonts w:ascii="仿宋" w:eastAsia="仿宋" w:hAnsi="仿宋" w:hint="eastAsia"/>
          <w:sz w:val="30"/>
          <w:szCs w:val="30"/>
        </w:rPr>
        <w:t>的投标，为此，我方就本次投标有关事项郑重声明如下：</w:t>
      </w:r>
    </w:p>
    <w:p w14:paraId="061C0E92" w14:textId="77777777" w:rsidR="004777B2" w:rsidRPr="008B650A" w:rsidRDefault="00A53F13">
      <w:pPr>
        <w:snapToGrid w:val="0"/>
        <w:spacing w:line="460" w:lineRule="exact"/>
        <w:ind w:firstLineChars="196" w:firstLine="588"/>
        <w:jc w:val="left"/>
        <w:rPr>
          <w:rFonts w:ascii="仿宋" w:eastAsia="仿宋" w:hAnsi="仿宋"/>
          <w:b/>
          <w:sz w:val="30"/>
          <w:szCs w:val="30"/>
        </w:rPr>
      </w:pPr>
      <w:r w:rsidRPr="008B650A">
        <w:rPr>
          <w:rFonts w:ascii="仿宋" w:eastAsia="仿宋" w:hAnsi="仿宋"/>
          <w:sz w:val="30"/>
          <w:szCs w:val="30"/>
        </w:rPr>
        <w:t>1</w:t>
      </w:r>
      <w:r w:rsidRPr="008B650A">
        <w:rPr>
          <w:rFonts w:ascii="仿宋" w:eastAsia="仿宋" w:hAnsi="仿宋" w:hint="eastAsia"/>
          <w:sz w:val="30"/>
          <w:szCs w:val="30"/>
        </w:rPr>
        <w:t>、我方参与本项目前</w:t>
      </w:r>
      <w:r w:rsidRPr="008B650A">
        <w:rPr>
          <w:rFonts w:ascii="仿宋" w:eastAsia="仿宋" w:hAnsi="仿宋"/>
          <w:sz w:val="30"/>
          <w:szCs w:val="30"/>
        </w:rPr>
        <w:t>3</w:t>
      </w:r>
      <w:r w:rsidRPr="008B650A">
        <w:rPr>
          <w:rFonts w:ascii="仿宋" w:eastAsia="仿宋" w:hAnsi="仿宋" w:hint="eastAsia"/>
          <w:sz w:val="30"/>
          <w:szCs w:val="30"/>
        </w:rPr>
        <w:t>年内的经营活动中没有重大违法记录；</w:t>
      </w:r>
    </w:p>
    <w:p w14:paraId="7D67ABEF"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sz w:val="30"/>
          <w:szCs w:val="30"/>
        </w:rPr>
        <w:t>2</w:t>
      </w:r>
      <w:r w:rsidRPr="008B650A">
        <w:rPr>
          <w:rFonts w:ascii="仿宋" w:eastAsia="仿宋" w:hAnsi="仿宋" w:hint="eastAsia"/>
          <w:sz w:val="30"/>
          <w:szCs w:val="30"/>
        </w:rPr>
        <w:t>、我方通过“信用中国”网站（</w:t>
      </w:r>
      <w:hyperlink r:id="rId11" w:history="1">
        <w:r w:rsidRPr="008B650A">
          <w:rPr>
            <w:rStyle w:val="aff8"/>
            <w:rFonts w:ascii="仿宋" w:eastAsia="仿宋" w:hAnsi="仿宋"/>
            <w:sz w:val="30"/>
            <w:szCs w:val="30"/>
          </w:rPr>
          <w:t>www.creditchina</w:t>
        </w:r>
      </w:hyperlink>
      <w:r w:rsidRPr="008B650A">
        <w:rPr>
          <w:rFonts w:ascii="仿宋" w:eastAsia="仿宋" w:hAnsi="仿宋"/>
          <w:sz w:val="30"/>
          <w:szCs w:val="30"/>
        </w:rPr>
        <w:t>.gov.cn</w:t>
      </w:r>
      <w:r w:rsidRPr="008B650A">
        <w:rPr>
          <w:rFonts w:ascii="仿宋" w:eastAsia="仿宋" w:hAnsi="仿宋" w:hint="eastAsia"/>
          <w:sz w:val="30"/>
          <w:szCs w:val="30"/>
        </w:rPr>
        <w:t>）、中国政府采购网（</w:t>
      </w:r>
      <w:hyperlink r:id="rId12" w:history="1">
        <w:r w:rsidRPr="008B650A">
          <w:rPr>
            <w:rStyle w:val="aff8"/>
            <w:rFonts w:ascii="仿宋" w:eastAsia="仿宋" w:hAnsi="仿宋"/>
            <w:sz w:val="30"/>
            <w:szCs w:val="30"/>
          </w:rPr>
          <w:t>www.ccgp</w:t>
        </w:r>
      </w:hyperlink>
      <w:r w:rsidRPr="008B650A">
        <w:rPr>
          <w:rFonts w:ascii="仿宋" w:eastAsia="仿宋" w:hAnsi="仿宋"/>
          <w:sz w:val="30"/>
          <w:szCs w:val="30"/>
        </w:rPr>
        <w:t>.gov.cn</w:t>
      </w:r>
      <w:r w:rsidRPr="008B650A">
        <w:rPr>
          <w:rFonts w:ascii="仿宋" w:eastAsia="仿宋" w:hAnsi="仿宋" w:hint="eastAsia"/>
          <w:sz w:val="30"/>
          <w:szCs w:val="30"/>
        </w:rPr>
        <w:t>）查询，未被列入失信被执行人、重大税收违法案件当事人名单、政府采购严重违法失信行为记录名单。</w:t>
      </w:r>
    </w:p>
    <w:p w14:paraId="0D3BF92C"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sz w:val="30"/>
          <w:szCs w:val="30"/>
        </w:rPr>
        <w:t>3</w:t>
      </w:r>
      <w:r w:rsidRPr="008B650A">
        <w:rPr>
          <w:rFonts w:ascii="仿宋" w:eastAsia="仿宋" w:hAnsi="仿宋" w:hint="eastAsia"/>
          <w:sz w:val="30"/>
          <w:szCs w:val="30"/>
        </w:rPr>
        <w:t>、以上事项如有虚假或隐瞒，我方愿意承担一切后果，并不再寻求任何旨在减轻或免除法律责任的辩解。</w:t>
      </w:r>
    </w:p>
    <w:p w14:paraId="50D2BE83" w14:textId="77777777" w:rsidR="004777B2" w:rsidRPr="008B650A" w:rsidRDefault="004777B2">
      <w:pPr>
        <w:snapToGrid w:val="0"/>
        <w:spacing w:beforeLines="50" w:before="120" w:after="50" w:line="460" w:lineRule="exact"/>
        <w:ind w:firstLineChars="200" w:firstLine="600"/>
        <w:rPr>
          <w:rFonts w:ascii="仿宋" w:eastAsia="仿宋" w:hAnsi="仿宋"/>
          <w:sz w:val="30"/>
          <w:szCs w:val="30"/>
        </w:rPr>
      </w:pPr>
    </w:p>
    <w:p w14:paraId="3FE383E7" w14:textId="77777777" w:rsidR="004777B2" w:rsidRPr="008B650A" w:rsidRDefault="00A53F13">
      <w:pPr>
        <w:snapToGrid w:val="0"/>
        <w:spacing w:beforeLines="50" w:before="120" w:after="50" w:line="460" w:lineRule="exact"/>
        <w:ind w:right="600" w:firstLineChars="50" w:firstLine="150"/>
        <w:rPr>
          <w:rFonts w:ascii="仿宋" w:eastAsia="仿宋" w:hAnsi="仿宋"/>
          <w:sz w:val="30"/>
          <w:szCs w:val="30"/>
        </w:rPr>
      </w:pPr>
      <w:r w:rsidRPr="008B650A">
        <w:rPr>
          <w:rFonts w:ascii="仿宋" w:eastAsia="仿宋" w:hAnsi="仿宋" w:hint="eastAsia"/>
          <w:sz w:val="30"/>
          <w:szCs w:val="30"/>
        </w:rPr>
        <w:t>投标人全称（公章）：</w:t>
      </w:r>
    </w:p>
    <w:p w14:paraId="1648065E" w14:textId="77777777" w:rsidR="004777B2" w:rsidRPr="008B650A" w:rsidRDefault="00A53F13">
      <w:pPr>
        <w:snapToGrid w:val="0"/>
        <w:spacing w:beforeLines="50" w:before="120" w:after="50" w:line="460" w:lineRule="exact"/>
        <w:ind w:right="600" w:firstLineChars="50" w:firstLine="150"/>
        <w:rPr>
          <w:rFonts w:ascii="仿宋" w:eastAsia="仿宋" w:hAnsi="仿宋"/>
          <w:sz w:val="30"/>
          <w:szCs w:val="30"/>
          <w:u w:val="single"/>
        </w:rPr>
      </w:pPr>
      <w:r w:rsidRPr="008B650A">
        <w:rPr>
          <w:rFonts w:ascii="仿宋" w:eastAsia="仿宋" w:hAnsi="仿宋" w:hint="eastAsia"/>
          <w:sz w:val="30"/>
          <w:szCs w:val="30"/>
        </w:rPr>
        <w:t>日期：</w:t>
      </w:r>
    </w:p>
    <w:p w14:paraId="642908A2" w14:textId="77777777" w:rsidR="004777B2" w:rsidRPr="008B650A" w:rsidRDefault="00A53F13">
      <w:pPr>
        <w:widowControl/>
        <w:jc w:val="left"/>
        <w:rPr>
          <w:rFonts w:ascii="仿宋" w:eastAsia="仿宋" w:hAnsi="仿宋"/>
          <w:sz w:val="30"/>
          <w:szCs w:val="30"/>
        </w:rPr>
      </w:pPr>
      <w:r w:rsidRPr="008B650A">
        <w:rPr>
          <w:rFonts w:ascii="仿宋" w:eastAsia="仿宋" w:hAnsi="仿宋"/>
          <w:sz w:val="30"/>
          <w:szCs w:val="30"/>
        </w:rPr>
        <w:br w:type="page"/>
      </w:r>
    </w:p>
    <w:p w14:paraId="153D0971" w14:textId="77777777" w:rsidR="004777B2" w:rsidRPr="008B650A" w:rsidRDefault="00A53F13">
      <w:pPr>
        <w:snapToGrid w:val="0"/>
        <w:spacing w:line="360" w:lineRule="auto"/>
        <w:rPr>
          <w:rFonts w:ascii="仿宋" w:eastAsia="仿宋" w:hAnsi="仿宋"/>
          <w:sz w:val="30"/>
          <w:szCs w:val="30"/>
        </w:rPr>
      </w:pPr>
      <w:r w:rsidRPr="008B650A">
        <w:rPr>
          <w:rFonts w:ascii="仿宋" w:eastAsia="仿宋" w:hAnsi="仿宋" w:hint="eastAsia"/>
          <w:sz w:val="30"/>
          <w:szCs w:val="30"/>
        </w:rPr>
        <w:lastRenderedPageBreak/>
        <w:t>附件</w:t>
      </w:r>
      <w:r w:rsidRPr="008B650A">
        <w:rPr>
          <w:rFonts w:ascii="仿宋" w:eastAsia="仿宋" w:hAnsi="仿宋"/>
          <w:sz w:val="30"/>
          <w:szCs w:val="30"/>
        </w:rPr>
        <w:t>3</w:t>
      </w:r>
      <w:r w:rsidRPr="008B650A">
        <w:rPr>
          <w:rFonts w:ascii="仿宋" w:eastAsia="仿宋" w:hAnsi="仿宋" w:hint="eastAsia"/>
          <w:sz w:val="30"/>
          <w:szCs w:val="30"/>
        </w:rPr>
        <w:t>：</w:t>
      </w:r>
    </w:p>
    <w:p w14:paraId="619FFEAD" w14:textId="77777777" w:rsidR="004777B2" w:rsidRPr="008B650A" w:rsidRDefault="004777B2">
      <w:pPr>
        <w:snapToGrid w:val="0"/>
        <w:spacing w:line="360" w:lineRule="auto"/>
        <w:rPr>
          <w:rFonts w:ascii="仿宋" w:eastAsia="仿宋" w:hAnsi="仿宋"/>
          <w:sz w:val="30"/>
          <w:szCs w:val="30"/>
        </w:rPr>
      </w:pPr>
    </w:p>
    <w:p w14:paraId="51FA2FC1" w14:textId="77777777" w:rsidR="004777B2" w:rsidRPr="008B650A" w:rsidRDefault="00A53F13">
      <w:pPr>
        <w:snapToGrid w:val="0"/>
        <w:spacing w:line="360" w:lineRule="auto"/>
        <w:jc w:val="center"/>
        <w:rPr>
          <w:rFonts w:ascii="仿宋" w:eastAsia="仿宋" w:hAnsi="仿宋"/>
          <w:b/>
          <w:sz w:val="30"/>
          <w:szCs w:val="30"/>
        </w:rPr>
      </w:pPr>
      <w:r w:rsidRPr="008B650A">
        <w:rPr>
          <w:rFonts w:ascii="仿宋" w:eastAsia="仿宋" w:hAnsi="仿宋" w:hint="eastAsia"/>
          <w:b/>
          <w:sz w:val="30"/>
          <w:szCs w:val="30"/>
        </w:rPr>
        <w:t>中小企业声明函（工程、服务）</w:t>
      </w:r>
    </w:p>
    <w:p w14:paraId="0606D117" w14:textId="77777777" w:rsidR="004777B2" w:rsidRPr="008B650A" w:rsidRDefault="004777B2">
      <w:pPr>
        <w:snapToGrid w:val="0"/>
        <w:spacing w:line="360" w:lineRule="auto"/>
        <w:rPr>
          <w:rFonts w:ascii="仿宋" w:eastAsia="仿宋" w:hAnsi="仿宋"/>
          <w:sz w:val="24"/>
        </w:rPr>
      </w:pPr>
    </w:p>
    <w:p w14:paraId="4E9007E4" w14:textId="77777777" w:rsidR="004777B2" w:rsidRPr="008B650A" w:rsidRDefault="00A53F13">
      <w:pPr>
        <w:snapToGrid w:val="0"/>
        <w:spacing w:line="360" w:lineRule="auto"/>
        <w:ind w:firstLineChars="200" w:firstLine="480"/>
        <w:rPr>
          <w:rFonts w:eastAsia="仿宋" w:cs="Calibri"/>
          <w:sz w:val="24"/>
        </w:rPr>
      </w:pPr>
      <w:r w:rsidRPr="008B650A">
        <w:rPr>
          <w:rFonts w:ascii="仿宋" w:eastAsia="仿宋" w:hAnsi="仿宋" w:hint="eastAsia"/>
          <w:sz w:val="24"/>
        </w:rPr>
        <w:t>本公司郑重声明，根据《政府采购促进中小企业发展管理办法》（财库[20</w:t>
      </w:r>
      <w:r w:rsidRPr="008B650A">
        <w:rPr>
          <w:rFonts w:ascii="仿宋" w:eastAsia="仿宋" w:hAnsi="仿宋"/>
          <w:sz w:val="24"/>
        </w:rPr>
        <w:t>20</w:t>
      </w:r>
      <w:r w:rsidRPr="008B650A">
        <w:rPr>
          <w:rFonts w:ascii="仿宋" w:eastAsia="仿宋" w:hAnsi="仿宋" w:hint="eastAsia"/>
          <w:sz w:val="24"/>
        </w:rPr>
        <w:t>]</w:t>
      </w:r>
      <w:r w:rsidRPr="008B650A">
        <w:rPr>
          <w:rFonts w:ascii="仿宋" w:eastAsia="仿宋" w:hAnsi="仿宋"/>
          <w:sz w:val="24"/>
        </w:rPr>
        <w:t>46</w:t>
      </w:r>
      <w:r w:rsidRPr="008B650A">
        <w:rPr>
          <w:rFonts w:ascii="仿宋" w:eastAsia="仿宋" w:hAnsi="仿宋" w:hint="eastAsia"/>
          <w:sz w:val="24"/>
        </w:rPr>
        <w:t>号）的规定，本公司参加</w:t>
      </w:r>
      <w:r w:rsidRPr="008B650A">
        <w:rPr>
          <w:rFonts w:ascii="仿宋" w:eastAsia="仿宋" w:hAnsi="仿宋" w:hint="eastAsia"/>
          <w:sz w:val="24"/>
          <w:u w:val="single"/>
        </w:rPr>
        <w:t xml:space="preserve"> （单位名称） </w:t>
      </w:r>
      <w:r w:rsidRPr="008B650A">
        <w:rPr>
          <w:rFonts w:ascii="仿宋" w:eastAsia="仿宋" w:hAnsi="仿宋" w:hint="eastAsia"/>
          <w:sz w:val="24"/>
        </w:rPr>
        <w:t>的</w:t>
      </w:r>
      <w:r w:rsidRPr="008B650A">
        <w:rPr>
          <w:rFonts w:ascii="仿宋" w:eastAsia="仿宋" w:hAnsi="仿宋"/>
          <w:sz w:val="24"/>
          <w:u w:val="single"/>
        </w:rPr>
        <w:t xml:space="preserve"> </w:t>
      </w:r>
      <w:r w:rsidRPr="008B650A">
        <w:rPr>
          <w:rFonts w:ascii="仿宋" w:eastAsia="仿宋" w:hAnsi="仿宋" w:hint="eastAsia"/>
          <w:sz w:val="24"/>
          <w:u w:val="single"/>
        </w:rPr>
        <w:t>（项目名称）</w:t>
      </w:r>
      <w:r w:rsidRPr="008B650A">
        <w:rPr>
          <w:rFonts w:ascii="仿宋" w:eastAsia="仿宋" w:hAnsi="仿宋" w:hint="eastAsia"/>
          <w:sz w:val="24"/>
        </w:rPr>
        <w:t>采购活动。</w:t>
      </w:r>
      <w:r w:rsidRPr="008B650A">
        <w:rPr>
          <w:rFonts w:eastAsia="仿宋" w:cs="Calibri" w:hint="eastAsia"/>
          <w:sz w:val="24"/>
        </w:rPr>
        <w:t>工程的施工单位全部为符合政策要求的中小企业（或者：服务全部由符合政策要求的中小企业承接）。相关企业（含联合体中的中小企业、签订分包意向协议的中小企业）的具体情况如下：</w:t>
      </w:r>
    </w:p>
    <w:p w14:paraId="068B99F0" w14:textId="77777777" w:rsidR="004777B2" w:rsidRPr="008B650A" w:rsidRDefault="00A53F13">
      <w:pPr>
        <w:snapToGrid w:val="0"/>
        <w:spacing w:line="360" w:lineRule="auto"/>
        <w:ind w:firstLineChars="200" w:firstLine="480"/>
        <w:rPr>
          <w:rFonts w:eastAsia="仿宋" w:cs="Calibri"/>
          <w:sz w:val="24"/>
        </w:rPr>
      </w:pPr>
      <w:r w:rsidRPr="008B650A">
        <w:rPr>
          <w:rFonts w:eastAsia="仿宋" w:cs="Calibri" w:hint="eastAsia"/>
          <w:sz w:val="24"/>
        </w:rPr>
        <w:t>1.</w:t>
      </w:r>
      <w:r w:rsidRPr="008B650A">
        <w:rPr>
          <w:rFonts w:eastAsia="仿宋" w:cs="Calibri" w:hint="eastAsia"/>
          <w:sz w:val="24"/>
          <w:u w:val="single"/>
        </w:rPr>
        <w:t xml:space="preserve"> </w:t>
      </w:r>
      <w:r w:rsidRPr="008B650A">
        <w:rPr>
          <w:rFonts w:eastAsia="仿宋" w:cs="Calibri" w:hint="eastAsia"/>
          <w:sz w:val="24"/>
          <w:u w:val="single"/>
        </w:rPr>
        <w:t>（标的名称）</w:t>
      </w:r>
      <w:r w:rsidRPr="008B650A">
        <w:rPr>
          <w:rFonts w:eastAsia="仿宋" w:cs="Calibri" w:hint="eastAsia"/>
          <w:sz w:val="24"/>
          <w:u w:val="single"/>
        </w:rPr>
        <w:t xml:space="preserve"> </w:t>
      </w:r>
      <w:r w:rsidRPr="008B650A">
        <w:rPr>
          <w:rFonts w:eastAsia="仿宋" w:cs="Calibri" w:hint="eastAsia"/>
          <w:sz w:val="24"/>
        </w:rPr>
        <w:t>，属于</w:t>
      </w:r>
      <w:r w:rsidRPr="008B650A">
        <w:rPr>
          <w:rFonts w:eastAsia="仿宋" w:cs="Calibri" w:hint="eastAsia"/>
          <w:sz w:val="24"/>
          <w:u w:val="single"/>
        </w:rPr>
        <w:t xml:space="preserve"> </w:t>
      </w:r>
      <w:r w:rsidRPr="008B650A">
        <w:rPr>
          <w:rFonts w:eastAsia="仿宋" w:cs="Calibri" w:hint="eastAsia"/>
          <w:sz w:val="24"/>
          <w:u w:val="single"/>
        </w:rPr>
        <w:t>（采购文件中明确的所属行业）</w:t>
      </w:r>
      <w:r w:rsidRPr="008B650A">
        <w:rPr>
          <w:rFonts w:eastAsia="仿宋" w:cs="Calibri" w:hint="eastAsia"/>
          <w:sz w:val="24"/>
          <w:u w:val="single"/>
        </w:rPr>
        <w:t xml:space="preserve"> </w:t>
      </w:r>
      <w:r w:rsidRPr="008B650A">
        <w:rPr>
          <w:rFonts w:eastAsia="仿宋" w:cs="Calibri" w:hint="eastAsia"/>
          <w:sz w:val="24"/>
        </w:rPr>
        <w:t>；承建（承接）企业为</w:t>
      </w:r>
      <w:r w:rsidRPr="008B650A">
        <w:rPr>
          <w:rFonts w:eastAsia="仿宋" w:cs="Calibri" w:hint="eastAsia"/>
          <w:sz w:val="24"/>
          <w:u w:val="single"/>
        </w:rPr>
        <w:t xml:space="preserve"> </w:t>
      </w:r>
      <w:r w:rsidRPr="008B650A">
        <w:rPr>
          <w:rFonts w:eastAsia="仿宋" w:cs="Calibri" w:hint="eastAsia"/>
          <w:sz w:val="24"/>
          <w:u w:val="single"/>
        </w:rPr>
        <w:t>（企业名称）</w:t>
      </w:r>
      <w:r w:rsidRPr="008B650A">
        <w:rPr>
          <w:rFonts w:eastAsia="仿宋" w:cs="Calibri" w:hint="eastAsia"/>
          <w:sz w:val="24"/>
          <w:u w:val="single"/>
        </w:rPr>
        <w:t xml:space="preserve"> </w:t>
      </w:r>
      <w:r w:rsidRPr="008B650A">
        <w:rPr>
          <w:rFonts w:eastAsia="仿宋" w:cs="Calibri" w:hint="eastAsia"/>
          <w:sz w:val="24"/>
        </w:rPr>
        <w:t>，从业人员</w:t>
      </w:r>
      <w:r w:rsidRPr="008B650A">
        <w:rPr>
          <w:rFonts w:eastAsia="仿宋" w:cs="Calibri" w:hint="eastAsia"/>
          <w:sz w:val="24"/>
          <w:u w:val="single"/>
        </w:rPr>
        <w:t xml:space="preserve"> </w:t>
      </w:r>
      <w:r w:rsidRPr="008B650A">
        <w:rPr>
          <w:rFonts w:eastAsia="仿宋" w:cs="Calibri"/>
          <w:sz w:val="24"/>
          <w:u w:val="single"/>
        </w:rPr>
        <w:t xml:space="preserve">  </w:t>
      </w:r>
      <w:r w:rsidRPr="008B650A">
        <w:rPr>
          <w:rFonts w:eastAsia="仿宋" w:cs="Calibri" w:hint="eastAsia"/>
          <w:sz w:val="24"/>
        </w:rPr>
        <w:t>人，营业收入为</w:t>
      </w:r>
      <w:r w:rsidRPr="008B650A">
        <w:rPr>
          <w:rFonts w:eastAsia="仿宋" w:cs="Calibri" w:hint="eastAsia"/>
          <w:sz w:val="24"/>
          <w:u w:val="single"/>
        </w:rPr>
        <w:t xml:space="preserve"> </w:t>
      </w:r>
      <w:r w:rsidRPr="008B650A">
        <w:rPr>
          <w:rFonts w:eastAsia="仿宋" w:cs="Calibri"/>
          <w:sz w:val="24"/>
          <w:u w:val="single"/>
        </w:rPr>
        <w:t xml:space="preserve">  </w:t>
      </w:r>
      <w:r w:rsidRPr="008B650A">
        <w:rPr>
          <w:rFonts w:eastAsia="仿宋" w:cs="Calibri" w:hint="eastAsia"/>
          <w:sz w:val="24"/>
        </w:rPr>
        <w:t>万元，资产总额为</w:t>
      </w:r>
      <w:r w:rsidRPr="008B650A">
        <w:rPr>
          <w:rFonts w:eastAsia="仿宋" w:cs="Calibri" w:hint="eastAsia"/>
          <w:sz w:val="24"/>
          <w:u w:val="single"/>
        </w:rPr>
        <w:t xml:space="preserve"> </w:t>
      </w:r>
      <w:r w:rsidRPr="008B650A">
        <w:rPr>
          <w:rFonts w:eastAsia="仿宋" w:cs="Calibri"/>
          <w:sz w:val="24"/>
          <w:u w:val="single"/>
        </w:rPr>
        <w:t xml:space="preserve">  </w:t>
      </w:r>
      <w:r w:rsidRPr="008B650A">
        <w:rPr>
          <w:rFonts w:eastAsia="仿宋" w:cs="Calibri" w:hint="eastAsia"/>
          <w:sz w:val="24"/>
        </w:rPr>
        <w:t>万元</w:t>
      </w:r>
      <w:r w:rsidRPr="008B650A">
        <w:rPr>
          <w:rFonts w:eastAsia="仿宋" w:cs="Calibri" w:hint="eastAsia"/>
          <w:sz w:val="24"/>
          <w:vertAlign w:val="superscript"/>
        </w:rPr>
        <w:t>1</w:t>
      </w:r>
      <w:r w:rsidRPr="008B650A">
        <w:rPr>
          <w:rFonts w:eastAsia="仿宋" w:cs="Calibri" w:hint="eastAsia"/>
          <w:sz w:val="24"/>
        </w:rPr>
        <w:t>，属于</w:t>
      </w:r>
      <w:r w:rsidRPr="008B650A">
        <w:rPr>
          <w:rFonts w:eastAsia="仿宋" w:cs="Calibri" w:hint="eastAsia"/>
          <w:sz w:val="24"/>
          <w:u w:val="single"/>
        </w:rPr>
        <w:t xml:space="preserve"> </w:t>
      </w:r>
      <w:r w:rsidRPr="008B650A">
        <w:rPr>
          <w:rFonts w:eastAsia="仿宋" w:cs="Calibri" w:hint="eastAsia"/>
          <w:sz w:val="24"/>
          <w:u w:val="single"/>
        </w:rPr>
        <w:t>（中型企业、小型企业、微型企业）</w:t>
      </w:r>
      <w:r w:rsidRPr="008B650A">
        <w:rPr>
          <w:rFonts w:eastAsia="仿宋" w:cs="Calibri"/>
          <w:sz w:val="24"/>
          <w:u w:val="single"/>
        </w:rPr>
        <w:t xml:space="preserve"> </w:t>
      </w:r>
      <w:r w:rsidRPr="008B650A">
        <w:rPr>
          <w:rFonts w:eastAsia="仿宋" w:cs="Calibri" w:hint="eastAsia"/>
          <w:sz w:val="24"/>
        </w:rPr>
        <w:t>；</w:t>
      </w:r>
    </w:p>
    <w:p w14:paraId="349D3314" w14:textId="77777777" w:rsidR="004777B2" w:rsidRPr="008B650A" w:rsidRDefault="00A53F13">
      <w:pPr>
        <w:snapToGrid w:val="0"/>
        <w:spacing w:line="360" w:lineRule="auto"/>
        <w:ind w:firstLineChars="200" w:firstLine="480"/>
        <w:rPr>
          <w:rFonts w:eastAsia="仿宋" w:cs="Calibri"/>
          <w:sz w:val="24"/>
        </w:rPr>
      </w:pPr>
      <w:r w:rsidRPr="008B650A">
        <w:rPr>
          <w:rFonts w:eastAsia="仿宋" w:cs="Calibri" w:hint="eastAsia"/>
          <w:sz w:val="24"/>
        </w:rPr>
        <w:t>2.</w:t>
      </w:r>
      <w:r w:rsidRPr="008B650A">
        <w:rPr>
          <w:rFonts w:eastAsia="仿宋" w:cs="Calibri" w:hint="eastAsia"/>
          <w:sz w:val="24"/>
          <w:u w:val="single"/>
        </w:rPr>
        <w:t xml:space="preserve"> </w:t>
      </w:r>
      <w:r w:rsidRPr="008B650A">
        <w:rPr>
          <w:rFonts w:eastAsia="仿宋" w:cs="Calibri" w:hint="eastAsia"/>
          <w:sz w:val="24"/>
          <w:u w:val="single"/>
        </w:rPr>
        <w:t>（标的名称）</w:t>
      </w:r>
      <w:r w:rsidRPr="008B650A">
        <w:rPr>
          <w:rFonts w:eastAsia="仿宋" w:cs="Calibri" w:hint="eastAsia"/>
          <w:sz w:val="24"/>
          <w:u w:val="single"/>
        </w:rPr>
        <w:t xml:space="preserve"> </w:t>
      </w:r>
      <w:r w:rsidRPr="008B650A">
        <w:rPr>
          <w:rFonts w:eastAsia="仿宋" w:cs="Calibri" w:hint="eastAsia"/>
          <w:sz w:val="24"/>
        </w:rPr>
        <w:t>，属于</w:t>
      </w:r>
      <w:r w:rsidRPr="008B650A">
        <w:rPr>
          <w:rFonts w:eastAsia="仿宋" w:cs="Calibri" w:hint="eastAsia"/>
          <w:sz w:val="24"/>
          <w:u w:val="single"/>
        </w:rPr>
        <w:t xml:space="preserve"> </w:t>
      </w:r>
      <w:r w:rsidRPr="008B650A">
        <w:rPr>
          <w:rFonts w:eastAsia="仿宋" w:cs="Calibri" w:hint="eastAsia"/>
          <w:sz w:val="24"/>
          <w:u w:val="single"/>
        </w:rPr>
        <w:t>（采购文件中明确的所属行业）</w:t>
      </w:r>
      <w:r w:rsidRPr="008B650A">
        <w:rPr>
          <w:rFonts w:eastAsia="仿宋" w:cs="Calibri" w:hint="eastAsia"/>
          <w:sz w:val="24"/>
          <w:u w:val="single"/>
        </w:rPr>
        <w:t xml:space="preserve"> </w:t>
      </w:r>
      <w:r w:rsidRPr="008B650A">
        <w:rPr>
          <w:rFonts w:eastAsia="仿宋" w:cs="Calibri" w:hint="eastAsia"/>
          <w:sz w:val="24"/>
        </w:rPr>
        <w:t>；承建（承接）企业为</w:t>
      </w:r>
      <w:r w:rsidRPr="008B650A">
        <w:rPr>
          <w:rFonts w:eastAsia="仿宋" w:cs="Calibri" w:hint="eastAsia"/>
          <w:sz w:val="24"/>
          <w:u w:val="single"/>
        </w:rPr>
        <w:t xml:space="preserve"> </w:t>
      </w:r>
      <w:r w:rsidRPr="008B650A">
        <w:rPr>
          <w:rFonts w:eastAsia="仿宋" w:cs="Calibri" w:hint="eastAsia"/>
          <w:sz w:val="24"/>
          <w:u w:val="single"/>
        </w:rPr>
        <w:t>（企业名称）</w:t>
      </w:r>
      <w:r w:rsidRPr="008B650A">
        <w:rPr>
          <w:rFonts w:eastAsia="仿宋" w:cs="Calibri" w:hint="eastAsia"/>
          <w:sz w:val="24"/>
          <w:u w:val="single"/>
        </w:rPr>
        <w:t xml:space="preserve"> </w:t>
      </w:r>
      <w:r w:rsidRPr="008B650A">
        <w:rPr>
          <w:rFonts w:eastAsia="仿宋" w:cs="Calibri" w:hint="eastAsia"/>
          <w:sz w:val="24"/>
        </w:rPr>
        <w:t>，从业人员</w:t>
      </w:r>
      <w:r w:rsidRPr="008B650A">
        <w:rPr>
          <w:rFonts w:eastAsia="仿宋" w:cs="Calibri" w:hint="eastAsia"/>
          <w:sz w:val="24"/>
          <w:u w:val="single"/>
        </w:rPr>
        <w:t xml:space="preserve"> </w:t>
      </w:r>
      <w:r w:rsidRPr="008B650A">
        <w:rPr>
          <w:rFonts w:eastAsia="仿宋" w:cs="Calibri"/>
          <w:sz w:val="24"/>
          <w:u w:val="single"/>
        </w:rPr>
        <w:t xml:space="preserve">  </w:t>
      </w:r>
      <w:r w:rsidRPr="008B650A">
        <w:rPr>
          <w:rFonts w:eastAsia="仿宋" w:cs="Calibri" w:hint="eastAsia"/>
          <w:sz w:val="24"/>
        </w:rPr>
        <w:t>人，营业收入为</w:t>
      </w:r>
      <w:r w:rsidRPr="008B650A">
        <w:rPr>
          <w:rFonts w:eastAsia="仿宋" w:cs="Calibri" w:hint="eastAsia"/>
          <w:sz w:val="24"/>
          <w:u w:val="single"/>
        </w:rPr>
        <w:t xml:space="preserve"> </w:t>
      </w:r>
      <w:r w:rsidRPr="008B650A">
        <w:rPr>
          <w:rFonts w:eastAsia="仿宋" w:cs="Calibri"/>
          <w:sz w:val="24"/>
          <w:u w:val="single"/>
        </w:rPr>
        <w:t xml:space="preserve">  </w:t>
      </w:r>
      <w:r w:rsidRPr="008B650A">
        <w:rPr>
          <w:rFonts w:eastAsia="仿宋" w:cs="Calibri" w:hint="eastAsia"/>
          <w:sz w:val="24"/>
        </w:rPr>
        <w:t>万元，资产总额为</w:t>
      </w:r>
      <w:r w:rsidRPr="008B650A">
        <w:rPr>
          <w:rFonts w:eastAsia="仿宋" w:cs="Calibri" w:hint="eastAsia"/>
          <w:sz w:val="24"/>
          <w:u w:val="single"/>
        </w:rPr>
        <w:t xml:space="preserve"> </w:t>
      </w:r>
      <w:r w:rsidRPr="008B650A">
        <w:rPr>
          <w:rFonts w:eastAsia="仿宋" w:cs="Calibri"/>
          <w:sz w:val="24"/>
          <w:u w:val="single"/>
        </w:rPr>
        <w:t xml:space="preserve">  </w:t>
      </w:r>
      <w:r w:rsidRPr="008B650A">
        <w:rPr>
          <w:rFonts w:eastAsia="仿宋" w:cs="Calibri" w:hint="eastAsia"/>
          <w:sz w:val="24"/>
        </w:rPr>
        <w:t>万元</w:t>
      </w:r>
      <w:r w:rsidRPr="008B650A">
        <w:rPr>
          <w:rFonts w:eastAsia="仿宋" w:cs="Calibri" w:hint="eastAsia"/>
          <w:sz w:val="24"/>
          <w:vertAlign w:val="superscript"/>
        </w:rPr>
        <w:t>1</w:t>
      </w:r>
      <w:r w:rsidRPr="008B650A">
        <w:rPr>
          <w:rFonts w:eastAsia="仿宋" w:cs="Calibri" w:hint="eastAsia"/>
          <w:sz w:val="24"/>
        </w:rPr>
        <w:t>，属于</w:t>
      </w:r>
      <w:r w:rsidRPr="008B650A">
        <w:rPr>
          <w:rFonts w:eastAsia="仿宋" w:cs="Calibri" w:hint="eastAsia"/>
          <w:sz w:val="24"/>
          <w:u w:val="single"/>
        </w:rPr>
        <w:t xml:space="preserve"> </w:t>
      </w:r>
      <w:r w:rsidRPr="008B650A">
        <w:rPr>
          <w:rFonts w:eastAsia="仿宋" w:cs="Calibri" w:hint="eastAsia"/>
          <w:sz w:val="24"/>
          <w:u w:val="single"/>
        </w:rPr>
        <w:t>（中型企业、小型企业、微型企业）</w:t>
      </w:r>
      <w:r w:rsidRPr="008B650A">
        <w:rPr>
          <w:rFonts w:eastAsia="仿宋" w:cs="Calibri"/>
          <w:sz w:val="24"/>
          <w:u w:val="single"/>
        </w:rPr>
        <w:t xml:space="preserve"> </w:t>
      </w:r>
      <w:r w:rsidRPr="008B650A">
        <w:rPr>
          <w:rFonts w:eastAsia="仿宋" w:cs="Calibri" w:hint="eastAsia"/>
          <w:sz w:val="24"/>
        </w:rPr>
        <w:t>；</w:t>
      </w:r>
    </w:p>
    <w:p w14:paraId="0DBD4429" w14:textId="77777777" w:rsidR="004777B2" w:rsidRPr="008B650A" w:rsidRDefault="00A53F13">
      <w:pPr>
        <w:snapToGrid w:val="0"/>
        <w:spacing w:line="360" w:lineRule="auto"/>
        <w:ind w:firstLineChars="200" w:firstLine="480"/>
        <w:rPr>
          <w:rFonts w:eastAsia="仿宋" w:cs="Calibri"/>
          <w:sz w:val="24"/>
        </w:rPr>
      </w:pPr>
      <w:r w:rsidRPr="008B650A">
        <w:rPr>
          <w:rFonts w:eastAsia="仿宋" w:cs="Calibri" w:hint="eastAsia"/>
          <w:sz w:val="24"/>
        </w:rPr>
        <w:t>……</w:t>
      </w:r>
    </w:p>
    <w:p w14:paraId="30EC8DB8" w14:textId="77777777" w:rsidR="004777B2" w:rsidRPr="008B650A" w:rsidRDefault="00A53F13">
      <w:pPr>
        <w:snapToGrid w:val="0"/>
        <w:spacing w:line="360" w:lineRule="auto"/>
        <w:ind w:firstLineChars="200" w:firstLine="480"/>
        <w:rPr>
          <w:rFonts w:eastAsia="仿宋" w:cs="Calibri"/>
          <w:sz w:val="24"/>
        </w:rPr>
      </w:pPr>
      <w:r w:rsidRPr="008B650A">
        <w:rPr>
          <w:rFonts w:eastAsia="仿宋" w:cs="Calibri" w:hint="eastAsia"/>
          <w:sz w:val="24"/>
        </w:rPr>
        <w:t>以上企业，不属于大企业的分支机构，不存在控股股东为大企业的情形，也不存在与大企业的负责人为同一人的情形。</w:t>
      </w:r>
    </w:p>
    <w:p w14:paraId="7E05A7DA" w14:textId="77777777" w:rsidR="004777B2" w:rsidRPr="008B650A" w:rsidRDefault="00A53F13">
      <w:pPr>
        <w:snapToGrid w:val="0"/>
        <w:spacing w:line="360" w:lineRule="auto"/>
        <w:ind w:firstLineChars="200" w:firstLine="480"/>
        <w:rPr>
          <w:rFonts w:eastAsia="仿宋" w:cs="Calibri"/>
          <w:sz w:val="24"/>
        </w:rPr>
      </w:pPr>
      <w:r w:rsidRPr="008B650A">
        <w:rPr>
          <w:rFonts w:eastAsia="仿宋" w:cs="Calibri" w:hint="eastAsia"/>
          <w:sz w:val="24"/>
        </w:rPr>
        <w:t>本企业对上述声明内容的真实性负责。如有虚假，将依法承担相应责任。</w:t>
      </w:r>
    </w:p>
    <w:p w14:paraId="3A05587F" w14:textId="77777777" w:rsidR="004777B2" w:rsidRPr="008B650A" w:rsidRDefault="00A53F13">
      <w:pPr>
        <w:snapToGrid w:val="0"/>
        <w:spacing w:line="360" w:lineRule="auto"/>
        <w:ind w:firstLineChars="2598" w:firstLine="6235"/>
        <w:rPr>
          <w:rFonts w:eastAsia="仿宋" w:cs="Calibri"/>
          <w:sz w:val="24"/>
        </w:rPr>
      </w:pPr>
      <w:r w:rsidRPr="008B650A">
        <w:rPr>
          <w:rFonts w:eastAsia="仿宋" w:cs="Calibri" w:hint="eastAsia"/>
          <w:sz w:val="24"/>
        </w:rPr>
        <w:t>企业名称（盖章）：</w:t>
      </w:r>
    </w:p>
    <w:p w14:paraId="7A20D52D" w14:textId="77777777" w:rsidR="004777B2" w:rsidRPr="008B650A" w:rsidRDefault="00A53F13">
      <w:pPr>
        <w:snapToGrid w:val="0"/>
        <w:spacing w:line="360" w:lineRule="auto"/>
        <w:ind w:firstLineChars="2598" w:firstLine="6235"/>
        <w:rPr>
          <w:rFonts w:eastAsia="仿宋" w:cs="Calibri"/>
          <w:sz w:val="24"/>
        </w:rPr>
      </w:pPr>
      <w:r w:rsidRPr="008B650A">
        <w:rPr>
          <w:rFonts w:eastAsia="仿宋" w:cs="Calibri" w:hint="eastAsia"/>
          <w:sz w:val="24"/>
        </w:rPr>
        <w:t>日期：</w:t>
      </w:r>
    </w:p>
    <w:p w14:paraId="589F25C5" w14:textId="77777777" w:rsidR="004777B2" w:rsidRPr="008B650A" w:rsidRDefault="004777B2">
      <w:pPr>
        <w:snapToGrid w:val="0"/>
        <w:spacing w:line="360" w:lineRule="auto"/>
        <w:ind w:firstLineChars="200" w:firstLine="480"/>
        <w:rPr>
          <w:rFonts w:eastAsia="仿宋" w:cs="Calibri"/>
          <w:sz w:val="24"/>
        </w:rPr>
      </w:pPr>
    </w:p>
    <w:p w14:paraId="6C78CB4F" w14:textId="77777777" w:rsidR="004777B2" w:rsidRPr="008B650A" w:rsidRDefault="004777B2">
      <w:pPr>
        <w:pStyle w:val="af8"/>
        <w:spacing w:before="120" w:after="120"/>
      </w:pPr>
    </w:p>
    <w:p w14:paraId="711C803F" w14:textId="77777777" w:rsidR="004777B2" w:rsidRPr="008B650A" w:rsidRDefault="004777B2">
      <w:pPr>
        <w:pStyle w:val="af8"/>
        <w:spacing w:before="120" w:after="120"/>
      </w:pPr>
    </w:p>
    <w:p w14:paraId="6D70D61D" w14:textId="77777777" w:rsidR="004777B2" w:rsidRPr="008B650A" w:rsidRDefault="00A53F13">
      <w:pPr>
        <w:snapToGrid w:val="0"/>
        <w:spacing w:line="360" w:lineRule="auto"/>
        <w:rPr>
          <w:rFonts w:eastAsia="仿宋" w:cs="Calibri"/>
          <w:sz w:val="24"/>
          <w:u w:val="single"/>
        </w:rPr>
      </w:pPr>
      <w:r w:rsidRPr="008B650A">
        <w:rPr>
          <w:rFonts w:eastAsia="仿宋" w:cs="Calibri"/>
          <w:sz w:val="24"/>
          <w:u w:val="single"/>
        </w:rPr>
        <w:t xml:space="preserve">                                            </w:t>
      </w:r>
    </w:p>
    <w:p w14:paraId="1CD2FFA9" w14:textId="77777777" w:rsidR="004777B2" w:rsidRPr="008B650A" w:rsidRDefault="00A53F13">
      <w:r w:rsidRPr="008B650A">
        <w:rPr>
          <w:rFonts w:eastAsia="仿宋" w:cs="Calibri" w:hint="eastAsia"/>
          <w:szCs w:val="21"/>
        </w:rPr>
        <w:t xml:space="preserve">1 </w:t>
      </w:r>
      <w:r w:rsidRPr="008B650A">
        <w:rPr>
          <w:rFonts w:eastAsia="仿宋" w:cs="Calibri" w:hint="eastAsia"/>
          <w:szCs w:val="21"/>
        </w:rPr>
        <w:t>从业人员、营业收入、资产总额填报上一年度数据，无上</w:t>
      </w:r>
      <w:proofErr w:type="gramStart"/>
      <w:r w:rsidRPr="008B650A">
        <w:rPr>
          <w:rFonts w:eastAsia="仿宋" w:cs="Calibri" w:hint="eastAsia"/>
          <w:szCs w:val="21"/>
        </w:rPr>
        <w:t>一</w:t>
      </w:r>
      <w:proofErr w:type="gramEnd"/>
      <w:r w:rsidRPr="008B650A">
        <w:rPr>
          <w:rFonts w:eastAsia="仿宋" w:cs="Calibri" w:hint="eastAsia"/>
          <w:szCs w:val="21"/>
        </w:rPr>
        <w:t>年度数据的新成立企业可不填报。</w:t>
      </w:r>
    </w:p>
    <w:p w14:paraId="65A6CA3D" w14:textId="77777777" w:rsidR="004777B2" w:rsidRPr="008B650A" w:rsidRDefault="00A53F13">
      <w:pPr>
        <w:snapToGrid w:val="0"/>
        <w:spacing w:line="360" w:lineRule="auto"/>
        <w:rPr>
          <w:rFonts w:ascii="仿宋" w:eastAsia="仿宋" w:hAnsi="仿宋"/>
        </w:rPr>
      </w:pPr>
      <w:r w:rsidRPr="008B650A">
        <w:rPr>
          <w:rFonts w:ascii="仿宋" w:eastAsia="仿宋" w:hAnsi="仿宋"/>
          <w:sz w:val="30"/>
          <w:szCs w:val="30"/>
        </w:rPr>
        <w:br w:type="page"/>
      </w:r>
      <w:r w:rsidRPr="008B650A">
        <w:rPr>
          <w:rFonts w:ascii="仿宋" w:eastAsia="仿宋" w:hAnsi="仿宋" w:hint="eastAsia"/>
          <w:sz w:val="30"/>
          <w:szCs w:val="30"/>
        </w:rPr>
        <w:lastRenderedPageBreak/>
        <w:t>附件</w:t>
      </w:r>
      <w:r w:rsidRPr="008B650A">
        <w:rPr>
          <w:rFonts w:ascii="仿宋" w:eastAsia="仿宋" w:hAnsi="仿宋"/>
          <w:sz w:val="30"/>
          <w:szCs w:val="30"/>
        </w:rPr>
        <w:t>4</w:t>
      </w:r>
      <w:r w:rsidRPr="008B650A">
        <w:rPr>
          <w:rFonts w:ascii="仿宋" w:eastAsia="仿宋" w:hAnsi="仿宋" w:hint="eastAsia"/>
          <w:sz w:val="30"/>
          <w:szCs w:val="30"/>
        </w:rPr>
        <w:t>：</w:t>
      </w:r>
    </w:p>
    <w:p w14:paraId="4AA969D1" w14:textId="77777777" w:rsidR="004777B2" w:rsidRPr="008B650A" w:rsidRDefault="004777B2">
      <w:pPr>
        <w:rPr>
          <w:rFonts w:ascii="仿宋" w:eastAsia="仿宋" w:hAnsi="仿宋"/>
        </w:rPr>
      </w:pPr>
    </w:p>
    <w:p w14:paraId="604D40BA" w14:textId="77777777" w:rsidR="004777B2" w:rsidRPr="008B650A" w:rsidRDefault="00A53F13">
      <w:pPr>
        <w:spacing w:line="588" w:lineRule="exact"/>
        <w:jc w:val="center"/>
        <w:rPr>
          <w:rFonts w:ascii="仿宋" w:eastAsia="仿宋" w:hAnsi="仿宋"/>
          <w:b/>
          <w:spacing w:val="6"/>
          <w:sz w:val="32"/>
          <w:szCs w:val="32"/>
        </w:rPr>
      </w:pPr>
      <w:r w:rsidRPr="008B650A">
        <w:rPr>
          <w:rFonts w:ascii="仿宋" w:eastAsia="仿宋" w:hAnsi="仿宋" w:hint="eastAsia"/>
          <w:b/>
          <w:spacing w:val="6"/>
          <w:sz w:val="32"/>
          <w:szCs w:val="32"/>
        </w:rPr>
        <w:t>残疾人福利性单位声明函</w:t>
      </w:r>
    </w:p>
    <w:p w14:paraId="0EB91C8E" w14:textId="77777777" w:rsidR="004777B2" w:rsidRPr="008B650A" w:rsidRDefault="004777B2">
      <w:pPr>
        <w:spacing w:line="588" w:lineRule="exact"/>
        <w:rPr>
          <w:rFonts w:ascii="仿宋" w:eastAsia="仿宋" w:hAnsi="仿宋"/>
          <w:b/>
          <w:spacing w:val="6"/>
          <w:sz w:val="30"/>
          <w:szCs w:val="30"/>
        </w:rPr>
      </w:pPr>
    </w:p>
    <w:p w14:paraId="6E892629" w14:textId="77777777" w:rsidR="004777B2" w:rsidRPr="008B650A" w:rsidRDefault="00A53F13">
      <w:pPr>
        <w:snapToGrid w:val="0"/>
        <w:spacing w:line="360" w:lineRule="auto"/>
        <w:ind w:firstLineChars="200" w:firstLine="560"/>
        <w:rPr>
          <w:rFonts w:ascii="仿宋" w:eastAsia="仿宋" w:hAnsi="仿宋"/>
          <w:sz w:val="28"/>
          <w:szCs w:val="28"/>
        </w:rPr>
      </w:pPr>
      <w:r w:rsidRPr="008B650A">
        <w:rPr>
          <w:rFonts w:ascii="仿宋" w:eastAsia="仿宋" w:hAnsi="仿宋" w:hint="eastAsia"/>
          <w:sz w:val="28"/>
          <w:szCs w:val="28"/>
        </w:rPr>
        <w:t>本单位郑重声明，根据《财政部民政部中国残疾人联合会关于促进残疾人就业政府采购政策的通知》（财库〔</w:t>
      </w:r>
      <w:r w:rsidRPr="008B650A">
        <w:rPr>
          <w:rFonts w:ascii="仿宋" w:eastAsia="仿宋" w:hAnsi="仿宋"/>
          <w:sz w:val="28"/>
          <w:szCs w:val="28"/>
        </w:rPr>
        <w:t>2017</w:t>
      </w:r>
      <w:r w:rsidRPr="008B650A">
        <w:rPr>
          <w:rFonts w:ascii="仿宋" w:eastAsia="仿宋" w:hAnsi="仿宋" w:hint="eastAsia"/>
          <w:sz w:val="28"/>
          <w:szCs w:val="28"/>
        </w:rPr>
        <w:t>〕</w:t>
      </w:r>
      <w:r w:rsidRPr="008B650A">
        <w:rPr>
          <w:rFonts w:ascii="仿宋" w:eastAsia="仿宋" w:hAnsi="仿宋"/>
          <w:sz w:val="28"/>
          <w:szCs w:val="28"/>
        </w:rPr>
        <w:t xml:space="preserve"> 141</w:t>
      </w:r>
      <w:r w:rsidRPr="008B650A">
        <w:rPr>
          <w:rFonts w:ascii="仿宋" w:eastAsia="仿宋" w:hAnsi="仿宋" w:hint="eastAsia"/>
          <w:sz w:val="28"/>
          <w:szCs w:val="28"/>
        </w:rPr>
        <w:t>号）的规定，本单位为符合条件的残疾人福利性单位，且本单位参加</w:t>
      </w:r>
      <w:r w:rsidRPr="008B650A">
        <w:rPr>
          <w:rFonts w:ascii="仿宋" w:eastAsia="仿宋" w:hAnsi="仿宋"/>
          <w:sz w:val="28"/>
          <w:szCs w:val="28"/>
        </w:rPr>
        <w:t>______</w:t>
      </w:r>
      <w:r w:rsidRPr="008B650A">
        <w:rPr>
          <w:rFonts w:ascii="仿宋" w:eastAsia="仿宋" w:hAnsi="仿宋" w:hint="eastAsia"/>
          <w:sz w:val="28"/>
          <w:szCs w:val="28"/>
        </w:rPr>
        <w:t>单位的</w:t>
      </w:r>
      <w:r w:rsidRPr="008B650A">
        <w:rPr>
          <w:rFonts w:ascii="仿宋" w:eastAsia="仿宋" w:hAnsi="仿宋"/>
          <w:sz w:val="28"/>
          <w:szCs w:val="28"/>
        </w:rPr>
        <w:t>______</w:t>
      </w:r>
      <w:r w:rsidRPr="008B650A">
        <w:rPr>
          <w:rFonts w:ascii="仿宋" w:eastAsia="仿宋" w:hAnsi="仿宋" w:hint="eastAsia"/>
          <w:sz w:val="28"/>
          <w:szCs w:val="28"/>
        </w:rPr>
        <w:t>项目采购活动提供本单位制造的货物（由本单位承担工程</w:t>
      </w:r>
      <w:r w:rsidRPr="008B650A">
        <w:rPr>
          <w:rFonts w:ascii="仿宋" w:eastAsia="仿宋" w:hAnsi="仿宋"/>
          <w:sz w:val="28"/>
          <w:szCs w:val="28"/>
        </w:rPr>
        <w:t>/</w:t>
      </w:r>
      <w:r w:rsidRPr="008B650A">
        <w:rPr>
          <w:rFonts w:ascii="仿宋" w:eastAsia="仿宋" w:hAnsi="仿宋" w:hint="eastAsia"/>
          <w:sz w:val="28"/>
          <w:szCs w:val="28"/>
        </w:rPr>
        <w:t>提供服务），或者提供其他残疾人福利性单位制造的货物（不包括使用非残疾人福利性单位注册商标的货物）。</w:t>
      </w:r>
    </w:p>
    <w:p w14:paraId="1E89E40A" w14:textId="77777777" w:rsidR="004777B2" w:rsidRPr="008B650A" w:rsidRDefault="00A53F13">
      <w:pPr>
        <w:snapToGrid w:val="0"/>
        <w:spacing w:line="360" w:lineRule="auto"/>
        <w:ind w:firstLineChars="200" w:firstLine="560"/>
        <w:rPr>
          <w:rFonts w:ascii="仿宋" w:eastAsia="仿宋" w:hAnsi="仿宋"/>
          <w:sz w:val="28"/>
          <w:szCs w:val="28"/>
        </w:rPr>
      </w:pPr>
      <w:r w:rsidRPr="008B650A">
        <w:rPr>
          <w:rFonts w:ascii="仿宋" w:eastAsia="仿宋" w:hAnsi="仿宋" w:hint="eastAsia"/>
          <w:sz w:val="28"/>
          <w:szCs w:val="28"/>
        </w:rPr>
        <w:t>本单位对上述声明的真实性负责。如有虚假，将依法承担相应责任。</w:t>
      </w:r>
    </w:p>
    <w:p w14:paraId="2AFE11E6" w14:textId="77777777" w:rsidR="004777B2" w:rsidRPr="008B650A" w:rsidRDefault="004777B2">
      <w:pPr>
        <w:snapToGrid w:val="0"/>
        <w:spacing w:line="360" w:lineRule="auto"/>
        <w:ind w:firstLineChars="200" w:firstLine="560"/>
        <w:rPr>
          <w:rFonts w:ascii="仿宋" w:eastAsia="仿宋" w:hAnsi="仿宋"/>
          <w:sz w:val="28"/>
          <w:szCs w:val="28"/>
        </w:rPr>
      </w:pPr>
    </w:p>
    <w:p w14:paraId="70017C38" w14:textId="77777777" w:rsidR="004777B2" w:rsidRPr="008B650A" w:rsidRDefault="004777B2">
      <w:pPr>
        <w:spacing w:line="588" w:lineRule="exact"/>
        <w:ind w:firstLineChars="200" w:firstLine="624"/>
        <w:rPr>
          <w:rFonts w:ascii="仿宋" w:eastAsia="仿宋" w:hAnsi="仿宋"/>
          <w:spacing w:val="6"/>
          <w:sz w:val="30"/>
          <w:szCs w:val="30"/>
        </w:rPr>
      </w:pPr>
    </w:p>
    <w:p w14:paraId="04075E1E" w14:textId="77777777" w:rsidR="004777B2" w:rsidRPr="008B650A" w:rsidRDefault="00A53F13">
      <w:pPr>
        <w:snapToGrid w:val="0"/>
        <w:spacing w:line="360" w:lineRule="auto"/>
        <w:ind w:firstLineChars="200" w:firstLine="560"/>
        <w:jc w:val="right"/>
        <w:rPr>
          <w:rFonts w:ascii="仿宋" w:eastAsia="仿宋" w:hAnsi="仿宋"/>
          <w:sz w:val="28"/>
          <w:szCs w:val="28"/>
        </w:rPr>
      </w:pPr>
      <w:r w:rsidRPr="008B650A">
        <w:rPr>
          <w:rFonts w:ascii="仿宋" w:eastAsia="仿宋" w:hAnsi="仿宋" w:hint="eastAsia"/>
          <w:sz w:val="28"/>
          <w:szCs w:val="28"/>
        </w:rPr>
        <w:t>单位名称（盖章）：</w:t>
      </w:r>
    </w:p>
    <w:p w14:paraId="29B25C6C" w14:textId="77777777" w:rsidR="004777B2" w:rsidRPr="008B650A" w:rsidRDefault="00A53F13">
      <w:pPr>
        <w:snapToGrid w:val="0"/>
        <w:spacing w:line="360" w:lineRule="auto"/>
        <w:ind w:firstLineChars="200" w:firstLine="560"/>
        <w:jc w:val="right"/>
        <w:rPr>
          <w:rFonts w:ascii="仿宋" w:eastAsia="仿宋" w:hAnsi="仿宋"/>
          <w:sz w:val="28"/>
          <w:szCs w:val="28"/>
        </w:rPr>
      </w:pPr>
      <w:r w:rsidRPr="008B650A">
        <w:rPr>
          <w:rFonts w:ascii="仿宋" w:eastAsia="仿宋" w:hAnsi="仿宋" w:hint="eastAsia"/>
          <w:sz w:val="28"/>
          <w:szCs w:val="28"/>
        </w:rPr>
        <w:t>日期：</w:t>
      </w:r>
    </w:p>
    <w:p w14:paraId="3A906590" w14:textId="77777777" w:rsidR="004777B2" w:rsidRPr="008B650A" w:rsidRDefault="004777B2">
      <w:pPr>
        <w:adjustRightInd w:val="0"/>
        <w:snapToGrid w:val="0"/>
        <w:spacing w:line="360" w:lineRule="auto"/>
        <w:jc w:val="center"/>
        <w:rPr>
          <w:rFonts w:ascii="仿宋" w:eastAsia="仿宋" w:hAnsi="仿宋"/>
          <w:sz w:val="30"/>
          <w:szCs w:val="30"/>
        </w:rPr>
      </w:pPr>
    </w:p>
    <w:p w14:paraId="50952658" w14:textId="77777777" w:rsidR="004777B2" w:rsidRPr="008B650A" w:rsidRDefault="00A53F13">
      <w:pPr>
        <w:adjustRightInd w:val="0"/>
        <w:snapToGrid w:val="0"/>
        <w:spacing w:line="360" w:lineRule="auto"/>
        <w:jc w:val="center"/>
        <w:rPr>
          <w:rFonts w:ascii="仿宋" w:eastAsia="仿宋" w:hAnsi="仿宋"/>
          <w:sz w:val="30"/>
          <w:szCs w:val="30"/>
        </w:rPr>
      </w:pPr>
      <w:r w:rsidRPr="008B650A">
        <w:rPr>
          <w:rFonts w:ascii="仿宋" w:eastAsia="仿宋" w:hAnsi="仿宋"/>
          <w:sz w:val="30"/>
          <w:szCs w:val="30"/>
        </w:rPr>
        <w:br w:type="page"/>
      </w:r>
    </w:p>
    <w:p w14:paraId="04ECE06E" w14:textId="77777777" w:rsidR="004777B2" w:rsidRPr="008B650A" w:rsidRDefault="00A53F13">
      <w:pPr>
        <w:adjustRightInd w:val="0"/>
        <w:snapToGrid w:val="0"/>
        <w:spacing w:line="360" w:lineRule="auto"/>
        <w:rPr>
          <w:rFonts w:ascii="仿宋" w:eastAsia="仿宋" w:hAnsi="仿宋"/>
          <w:sz w:val="30"/>
          <w:szCs w:val="30"/>
        </w:rPr>
      </w:pPr>
      <w:r w:rsidRPr="008B650A">
        <w:rPr>
          <w:rFonts w:ascii="仿宋" w:eastAsia="仿宋" w:hAnsi="仿宋" w:hint="eastAsia"/>
          <w:sz w:val="30"/>
          <w:szCs w:val="30"/>
        </w:rPr>
        <w:lastRenderedPageBreak/>
        <w:t>附件</w:t>
      </w:r>
      <w:r w:rsidRPr="008B650A">
        <w:rPr>
          <w:rFonts w:ascii="仿宋" w:eastAsia="仿宋" w:hAnsi="仿宋"/>
          <w:sz w:val="30"/>
          <w:szCs w:val="30"/>
        </w:rPr>
        <w:t>5</w:t>
      </w:r>
      <w:r w:rsidRPr="008B650A">
        <w:rPr>
          <w:rFonts w:ascii="仿宋" w:eastAsia="仿宋" w:hAnsi="仿宋" w:hint="eastAsia"/>
          <w:sz w:val="30"/>
          <w:szCs w:val="30"/>
        </w:rPr>
        <w:t>：</w:t>
      </w:r>
    </w:p>
    <w:p w14:paraId="0E6A8300" w14:textId="77777777" w:rsidR="004777B2" w:rsidRPr="008B650A" w:rsidRDefault="00A53F13">
      <w:pPr>
        <w:adjustRightInd w:val="0"/>
        <w:snapToGrid w:val="0"/>
        <w:spacing w:line="360" w:lineRule="auto"/>
        <w:jc w:val="center"/>
        <w:rPr>
          <w:rFonts w:ascii="仿宋" w:eastAsia="仿宋" w:hAnsi="仿宋" w:cs="仿宋_GB2312"/>
          <w:kern w:val="0"/>
          <w:sz w:val="24"/>
          <w:u w:val="single"/>
        </w:rPr>
      </w:pPr>
      <w:r w:rsidRPr="008B650A">
        <w:rPr>
          <w:rFonts w:ascii="仿宋" w:eastAsia="仿宋" w:hAnsi="仿宋" w:hint="eastAsia"/>
          <w:b/>
          <w:sz w:val="32"/>
          <w:szCs w:val="32"/>
        </w:rPr>
        <w:t>投标人资格条件及强制性条款</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640"/>
        <w:gridCol w:w="2520"/>
        <w:gridCol w:w="1470"/>
        <w:gridCol w:w="1470"/>
      </w:tblGrid>
      <w:tr w:rsidR="004777B2" w:rsidRPr="008B650A" w14:paraId="09CB574C" w14:textId="77777777">
        <w:trPr>
          <w:tblHeader/>
          <w:jc w:val="center"/>
        </w:trPr>
        <w:tc>
          <w:tcPr>
            <w:tcW w:w="828" w:type="dxa"/>
            <w:vAlign w:val="center"/>
          </w:tcPr>
          <w:p w14:paraId="273062D4" w14:textId="77777777" w:rsidR="004777B2" w:rsidRPr="008B650A" w:rsidRDefault="00A53F13">
            <w:pPr>
              <w:jc w:val="center"/>
              <w:rPr>
                <w:rFonts w:ascii="仿宋" w:eastAsia="仿宋" w:hAnsi="仿宋"/>
                <w:b/>
                <w:szCs w:val="21"/>
              </w:rPr>
            </w:pPr>
            <w:r w:rsidRPr="008B650A">
              <w:rPr>
                <w:rFonts w:ascii="仿宋" w:eastAsia="仿宋" w:hAnsi="仿宋" w:hint="eastAsia"/>
                <w:b/>
                <w:szCs w:val="21"/>
              </w:rPr>
              <w:t>序号</w:t>
            </w:r>
          </w:p>
        </w:tc>
        <w:tc>
          <w:tcPr>
            <w:tcW w:w="2640" w:type="dxa"/>
            <w:vAlign w:val="center"/>
          </w:tcPr>
          <w:p w14:paraId="064C31F7" w14:textId="77777777" w:rsidR="004777B2" w:rsidRPr="008B650A" w:rsidRDefault="00A53F13">
            <w:pPr>
              <w:ind w:leftChars="-44" w:left="-91" w:hanging="1"/>
              <w:jc w:val="center"/>
              <w:rPr>
                <w:rFonts w:ascii="仿宋" w:eastAsia="仿宋" w:hAnsi="仿宋"/>
                <w:b/>
                <w:szCs w:val="21"/>
              </w:rPr>
            </w:pPr>
            <w:r w:rsidRPr="008B650A">
              <w:rPr>
                <w:rFonts w:ascii="仿宋" w:eastAsia="仿宋" w:hAnsi="仿宋" w:hint="eastAsia"/>
                <w:b/>
                <w:szCs w:val="21"/>
              </w:rPr>
              <w:t>资格条件</w:t>
            </w:r>
          </w:p>
          <w:p w14:paraId="34258721" w14:textId="77777777" w:rsidR="004777B2" w:rsidRPr="008B650A" w:rsidRDefault="00A53F13">
            <w:pPr>
              <w:ind w:leftChars="-44" w:left="-91" w:hanging="1"/>
              <w:jc w:val="center"/>
              <w:rPr>
                <w:rFonts w:ascii="仿宋" w:eastAsia="仿宋" w:hAnsi="仿宋"/>
                <w:b/>
                <w:szCs w:val="21"/>
              </w:rPr>
            </w:pPr>
            <w:r w:rsidRPr="008B650A">
              <w:rPr>
                <w:rFonts w:ascii="仿宋" w:eastAsia="仿宋" w:hAnsi="仿宋" w:hint="eastAsia"/>
                <w:b/>
                <w:szCs w:val="21"/>
              </w:rPr>
              <w:t>及强制性条款</w:t>
            </w:r>
          </w:p>
        </w:tc>
        <w:tc>
          <w:tcPr>
            <w:tcW w:w="2520" w:type="dxa"/>
            <w:vAlign w:val="center"/>
          </w:tcPr>
          <w:p w14:paraId="1EBDD1E2" w14:textId="77777777" w:rsidR="004777B2" w:rsidRPr="008B650A" w:rsidRDefault="00A53F13">
            <w:pPr>
              <w:ind w:leftChars="-51" w:left="-107"/>
              <w:jc w:val="center"/>
              <w:rPr>
                <w:rFonts w:ascii="仿宋" w:eastAsia="仿宋" w:hAnsi="仿宋"/>
                <w:b/>
                <w:szCs w:val="21"/>
              </w:rPr>
            </w:pPr>
            <w:r w:rsidRPr="008B650A">
              <w:rPr>
                <w:rFonts w:ascii="仿宋" w:eastAsia="仿宋" w:hAnsi="仿宋" w:hint="eastAsia"/>
                <w:b/>
                <w:szCs w:val="21"/>
              </w:rPr>
              <w:t>需提供证明文件</w:t>
            </w:r>
          </w:p>
          <w:p w14:paraId="73299D38" w14:textId="77777777" w:rsidR="004777B2" w:rsidRPr="008B650A" w:rsidRDefault="00A53F13">
            <w:pPr>
              <w:ind w:leftChars="-51" w:left="-107"/>
              <w:jc w:val="center"/>
              <w:rPr>
                <w:rFonts w:ascii="仿宋" w:eastAsia="仿宋" w:hAnsi="仿宋"/>
                <w:b/>
                <w:szCs w:val="21"/>
              </w:rPr>
            </w:pPr>
            <w:r w:rsidRPr="008B650A">
              <w:rPr>
                <w:rFonts w:ascii="仿宋" w:eastAsia="仿宋" w:hAnsi="仿宋" w:hint="eastAsia"/>
                <w:b/>
                <w:szCs w:val="21"/>
              </w:rPr>
              <w:t>（复印件加盖公章，原件备查）</w:t>
            </w:r>
          </w:p>
        </w:tc>
        <w:tc>
          <w:tcPr>
            <w:tcW w:w="1470" w:type="dxa"/>
            <w:vAlign w:val="center"/>
          </w:tcPr>
          <w:p w14:paraId="1E81708C" w14:textId="77777777" w:rsidR="004777B2" w:rsidRPr="008B650A" w:rsidRDefault="00A53F13">
            <w:pPr>
              <w:ind w:leftChars="-51" w:left="-107"/>
              <w:jc w:val="center"/>
              <w:rPr>
                <w:rFonts w:ascii="仿宋" w:eastAsia="仿宋" w:hAnsi="仿宋"/>
                <w:b/>
                <w:szCs w:val="21"/>
              </w:rPr>
            </w:pPr>
            <w:r w:rsidRPr="008B650A">
              <w:rPr>
                <w:rFonts w:ascii="仿宋" w:eastAsia="仿宋" w:hAnsi="仿宋" w:hint="eastAsia"/>
                <w:b/>
                <w:szCs w:val="21"/>
              </w:rPr>
              <w:t>投标人达到的程度</w:t>
            </w:r>
          </w:p>
        </w:tc>
        <w:tc>
          <w:tcPr>
            <w:tcW w:w="1470" w:type="dxa"/>
            <w:vAlign w:val="center"/>
          </w:tcPr>
          <w:p w14:paraId="66C7606E" w14:textId="77777777" w:rsidR="004777B2" w:rsidRPr="008B650A" w:rsidRDefault="00A53F13">
            <w:pPr>
              <w:ind w:leftChars="-51" w:left="-107"/>
              <w:jc w:val="center"/>
              <w:rPr>
                <w:rFonts w:ascii="仿宋" w:eastAsia="仿宋" w:hAnsi="仿宋"/>
                <w:b/>
                <w:szCs w:val="21"/>
              </w:rPr>
            </w:pPr>
            <w:r w:rsidRPr="008B650A">
              <w:rPr>
                <w:rFonts w:ascii="仿宋" w:eastAsia="仿宋" w:hAnsi="仿宋" w:hint="eastAsia"/>
                <w:b/>
                <w:szCs w:val="21"/>
              </w:rPr>
              <w:t>投标文件页码</w:t>
            </w:r>
          </w:p>
        </w:tc>
      </w:tr>
      <w:tr w:rsidR="004777B2" w:rsidRPr="008B650A" w14:paraId="75241E0C" w14:textId="77777777">
        <w:trPr>
          <w:cantSplit/>
          <w:trHeight w:val="1036"/>
          <w:jc w:val="center"/>
        </w:trPr>
        <w:tc>
          <w:tcPr>
            <w:tcW w:w="828" w:type="dxa"/>
            <w:vAlign w:val="center"/>
          </w:tcPr>
          <w:p w14:paraId="58E0B156" w14:textId="77777777" w:rsidR="004777B2" w:rsidRPr="008B650A" w:rsidRDefault="00A53F13">
            <w:pPr>
              <w:jc w:val="center"/>
              <w:rPr>
                <w:rFonts w:ascii="仿宋" w:eastAsia="仿宋" w:hAnsi="仿宋"/>
                <w:szCs w:val="21"/>
              </w:rPr>
            </w:pPr>
            <w:r w:rsidRPr="008B650A">
              <w:rPr>
                <w:rFonts w:ascii="仿宋" w:eastAsia="仿宋" w:hAnsi="仿宋"/>
                <w:szCs w:val="21"/>
              </w:rPr>
              <w:t>1</w:t>
            </w:r>
          </w:p>
        </w:tc>
        <w:tc>
          <w:tcPr>
            <w:tcW w:w="2640" w:type="dxa"/>
            <w:vAlign w:val="center"/>
          </w:tcPr>
          <w:p w14:paraId="3F0008F5" w14:textId="77777777" w:rsidR="004777B2" w:rsidRPr="008B650A" w:rsidRDefault="004777B2">
            <w:pPr>
              <w:jc w:val="left"/>
              <w:rPr>
                <w:rFonts w:ascii="仿宋" w:eastAsia="仿宋" w:hAnsi="仿宋"/>
                <w:szCs w:val="21"/>
              </w:rPr>
            </w:pPr>
          </w:p>
        </w:tc>
        <w:tc>
          <w:tcPr>
            <w:tcW w:w="2520" w:type="dxa"/>
            <w:vAlign w:val="center"/>
          </w:tcPr>
          <w:p w14:paraId="7F647B3D" w14:textId="77777777" w:rsidR="004777B2" w:rsidRPr="008B650A" w:rsidRDefault="004777B2">
            <w:pPr>
              <w:rPr>
                <w:rFonts w:ascii="仿宋" w:eastAsia="仿宋" w:hAnsi="仿宋"/>
                <w:szCs w:val="21"/>
              </w:rPr>
            </w:pPr>
          </w:p>
        </w:tc>
        <w:tc>
          <w:tcPr>
            <w:tcW w:w="1470" w:type="dxa"/>
            <w:vAlign w:val="center"/>
          </w:tcPr>
          <w:p w14:paraId="4CD8C400" w14:textId="77777777" w:rsidR="004777B2" w:rsidRPr="008B650A" w:rsidRDefault="004777B2">
            <w:pPr>
              <w:rPr>
                <w:rFonts w:ascii="仿宋" w:eastAsia="仿宋" w:hAnsi="仿宋"/>
                <w:szCs w:val="21"/>
              </w:rPr>
            </w:pPr>
          </w:p>
        </w:tc>
        <w:tc>
          <w:tcPr>
            <w:tcW w:w="1470" w:type="dxa"/>
            <w:vAlign w:val="center"/>
          </w:tcPr>
          <w:p w14:paraId="32E4231F" w14:textId="77777777" w:rsidR="004777B2" w:rsidRPr="008B650A" w:rsidRDefault="004777B2">
            <w:pPr>
              <w:rPr>
                <w:rFonts w:ascii="仿宋" w:eastAsia="仿宋" w:hAnsi="仿宋"/>
                <w:szCs w:val="21"/>
              </w:rPr>
            </w:pPr>
          </w:p>
        </w:tc>
      </w:tr>
      <w:tr w:rsidR="004777B2" w:rsidRPr="008B650A" w14:paraId="0D6F5694" w14:textId="77777777">
        <w:trPr>
          <w:trHeight w:val="1389"/>
          <w:jc w:val="center"/>
        </w:trPr>
        <w:tc>
          <w:tcPr>
            <w:tcW w:w="828" w:type="dxa"/>
            <w:vAlign w:val="center"/>
          </w:tcPr>
          <w:p w14:paraId="05A19EA2" w14:textId="77777777" w:rsidR="004777B2" w:rsidRPr="008B650A" w:rsidRDefault="00A53F13">
            <w:pPr>
              <w:jc w:val="center"/>
              <w:rPr>
                <w:rFonts w:ascii="仿宋" w:eastAsia="仿宋" w:hAnsi="仿宋"/>
                <w:szCs w:val="21"/>
              </w:rPr>
            </w:pPr>
            <w:r w:rsidRPr="008B650A">
              <w:rPr>
                <w:rFonts w:ascii="仿宋" w:eastAsia="仿宋" w:hAnsi="仿宋"/>
                <w:szCs w:val="21"/>
              </w:rPr>
              <w:t>2</w:t>
            </w:r>
          </w:p>
        </w:tc>
        <w:tc>
          <w:tcPr>
            <w:tcW w:w="2640" w:type="dxa"/>
            <w:vAlign w:val="center"/>
          </w:tcPr>
          <w:p w14:paraId="244F7276" w14:textId="77777777" w:rsidR="004777B2" w:rsidRPr="008B650A" w:rsidRDefault="004777B2">
            <w:pPr>
              <w:jc w:val="left"/>
              <w:rPr>
                <w:rFonts w:ascii="仿宋" w:eastAsia="仿宋" w:hAnsi="仿宋"/>
                <w:szCs w:val="21"/>
              </w:rPr>
            </w:pPr>
          </w:p>
        </w:tc>
        <w:tc>
          <w:tcPr>
            <w:tcW w:w="2520" w:type="dxa"/>
            <w:vAlign w:val="center"/>
          </w:tcPr>
          <w:p w14:paraId="16E6E8E5" w14:textId="77777777" w:rsidR="004777B2" w:rsidRPr="008B650A" w:rsidRDefault="004777B2">
            <w:pPr>
              <w:rPr>
                <w:rFonts w:ascii="仿宋" w:eastAsia="仿宋" w:hAnsi="仿宋"/>
                <w:szCs w:val="21"/>
              </w:rPr>
            </w:pPr>
          </w:p>
        </w:tc>
        <w:tc>
          <w:tcPr>
            <w:tcW w:w="1470" w:type="dxa"/>
            <w:vAlign w:val="center"/>
          </w:tcPr>
          <w:p w14:paraId="33814C5E" w14:textId="77777777" w:rsidR="004777B2" w:rsidRPr="008B650A" w:rsidRDefault="004777B2">
            <w:pPr>
              <w:rPr>
                <w:rFonts w:ascii="仿宋" w:eastAsia="仿宋" w:hAnsi="仿宋"/>
                <w:szCs w:val="21"/>
              </w:rPr>
            </w:pPr>
          </w:p>
        </w:tc>
        <w:tc>
          <w:tcPr>
            <w:tcW w:w="1470" w:type="dxa"/>
            <w:vAlign w:val="center"/>
          </w:tcPr>
          <w:p w14:paraId="025B8E50" w14:textId="77777777" w:rsidR="004777B2" w:rsidRPr="008B650A" w:rsidRDefault="004777B2">
            <w:pPr>
              <w:rPr>
                <w:rFonts w:ascii="仿宋" w:eastAsia="仿宋" w:hAnsi="仿宋"/>
                <w:szCs w:val="21"/>
              </w:rPr>
            </w:pPr>
          </w:p>
        </w:tc>
      </w:tr>
      <w:tr w:rsidR="004777B2" w:rsidRPr="008B650A" w14:paraId="58EDF30E" w14:textId="77777777">
        <w:trPr>
          <w:trHeight w:val="1549"/>
          <w:jc w:val="center"/>
        </w:trPr>
        <w:tc>
          <w:tcPr>
            <w:tcW w:w="828" w:type="dxa"/>
            <w:vAlign w:val="center"/>
          </w:tcPr>
          <w:p w14:paraId="03591223" w14:textId="77777777" w:rsidR="004777B2" w:rsidRPr="008B650A" w:rsidRDefault="00A53F13">
            <w:pPr>
              <w:jc w:val="center"/>
              <w:rPr>
                <w:rFonts w:ascii="仿宋" w:eastAsia="仿宋" w:hAnsi="仿宋"/>
                <w:szCs w:val="21"/>
              </w:rPr>
            </w:pPr>
            <w:r w:rsidRPr="008B650A">
              <w:rPr>
                <w:rFonts w:ascii="仿宋" w:eastAsia="仿宋" w:hAnsi="仿宋"/>
                <w:szCs w:val="21"/>
              </w:rPr>
              <w:t>3</w:t>
            </w:r>
          </w:p>
        </w:tc>
        <w:tc>
          <w:tcPr>
            <w:tcW w:w="2640" w:type="dxa"/>
            <w:vAlign w:val="center"/>
          </w:tcPr>
          <w:p w14:paraId="0B196CD5" w14:textId="77777777" w:rsidR="004777B2" w:rsidRPr="008B650A" w:rsidRDefault="004777B2">
            <w:pPr>
              <w:jc w:val="left"/>
              <w:rPr>
                <w:rFonts w:ascii="仿宋" w:eastAsia="仿宋" w:hAnsi="仿宋"/>
                <w:szCs w:val="21"/>
              </w:rPr>
            </w:pPr>
          </w:p>
        </w:tc>
        <w:tc>
          <w:tcPr>
            <w:tcW w:w="2520" w:type="dxa"/>
            <w:vAlign w:val="center"/>
          </w:tcPr>
          <w:p w14:paraId="6970EFFB" w14:textId="77777777" w:rsidR="004777B2" w:rsidRPr="008B650A" w:rsidRDefault="004777B2">
            <w:pPr>
              <w:rPr>
                <w:rFonts w:ascii="仿宋" w:eastAsia="仿宋" w:hAnsi="仿宋"/>
                <w:szCs w:val="21"/>
              </w:rPr>
            </w:pPr>
          </w:p>
        </w:tc>
        <w:tc>
          <w:tcPr>
            <w:tcW w:w="1470" w:type="dxa"/>
            <w:vAlign w:val="center"/>
          </w:tcPr>
          <w:p w14:paraId="2CB370C3" w14:textId="77777777" w:rsidR="004777B2" w:rsidRPr="008B650A" w:rsidRDefault="004777B2">
            <w:pPr>
              <w:rPr>
                <w:rFonts w:ascii="仿宋" w:eastAsia="仿宋" w:hAnsi="仿宋"/>
                <w:szCs w:val="21"/>
              </w:rPr>
            </w:pPr>
          </w:p>
        </w:tc>
        <w:tc>
          <w:tcPr>
            <w:tcW w:w="1470" w:type="dxa"/>
            <w:vAlign w:val="center"/>
          </w:tcPr>
          <w:p w14:paraId="7AF9B6FD" w14:textId="77777777" w:rsidR="004777B2" w:rsidRPr="008B650A" w:rsidRDefault="004777B2">
            <w:pPr>
              <w:rPr>
                <w:rFonts w:ascii="仿宋" w:eastAsia="仿宋" w:hAnsi="仿宋"/>
                <w:szCs w:val="21"/>
              </w:rPr>
            </w:pPr>
          </w:p>
        </w:tc>
      </w:tr>
      <w:tr w:rsidR="004777B2" w:rsidRPr="008B650A" w14:paraId="7A066760" w14:textId="77777777">
        <w:trPr>
          <w:trHeight w:val="944"/>
          <w:jc w:val="center"/>
        </w:trPr>
        <w:tc>
          <w:tcPr>
            <w:tcW w:w="828" w:type="dxa"/>
            <w:vAlign w:val="center"/>
          </w:tcPr>
          <w:p w14:paraId="3B9256B3" w14:textId="77777777" w:rsidR="004777B2" w:rsidRPr="008B650A" w:rsidRDefault="00A53F13">
            <w:pPr>
              <w:jc w:val="center"/>
              <w:rPr>
                <w:rFonts w:ascii="仿宋" w:eastAsia="仿宋" w:hAnsi="仿宋"/>
                <w:szCs w:val="21"/>
              </w:rPr>
            </w:pPr>
            <w:r w:rsidRPr="008B650A">
              <w:rPr>
                <w:rFonts w:ascii="仿宋" w:eastAsia="仿宋" w:hAnsi="仿宋"/>
                <w:szCs w:val="21"/>
              </w:rPr>
              <w:t>4</w:t>
            </w:r>
          </w:p>
        </w:tc>
        <w:tc>
          <w:tcPr>
            <w:tcW w:w="2640" w:type="dxa"/>
            <w:vAlign w:val="center"/>
          </w:tcPr>
          <w:p w14:paraId="7814D91B" w14:textId="77777777" w:rsidR="004777B2" w:rsidRPr="008B650A" w:rsidRDefault="004777B2">
            <w:pPr>
              <w:jc w:val="left"/>
              <w:rPr>
                <w:rFonts w:ascii="仿宋" w:eastAsia="仿宋" w:hAnsi="仿宋"/>
                <w:szCs w:val="21"/>
              </w:rPr>
            </w:pPr>
          </w:p>
        </w:tc>
        <w:tc>
          <w:tcPr>
            <w:tcW w:w="2520" w:type="dxa"/>
            <w:vAlign w:val="center"/>
          </w:tcPr>
          <w:p w14:paraId="52D9D6F8" w14:textId="77777777" w:rsidR="004777B2" w:rsidRPr="008B650A" w:rsidRDefault="004777B2">
            <w:pPr>
              <w:rPr>
                <w:rFonts w:ascii="仿宋" w:eastAsia="仿宋" w:hAnsi="仿宋"/>
                <w:szCs w:val="21"/>
              </w:rPr>
            </w:pPr>
          </w:p>
        </w:tc>
        <w:tc>
          <w:tcPr>
            <w:tcW w:w="1470" w:type="dxa"/>
            <w:vAlign w:val="center"/>
          </w:tcPr>
          <w:p w14:paraId="0A18D32B" w14:textId="77777777" w:rsidR="004777B2" w:rsidRPr="008B650A" w:rsidRDefault="004777B2">
            <w:pPr>
              <w:rPr>
                <w:rFonts w:ascii="仿宋" w:eastAsia="仿宋" w:hAnsi="仿宋"/>
                <w:szCs w:val="21"/>
              </w:rPr>
            </w:pPr>
          </w:p>
        </w:tc>
        <w:tc>
          <w:tcPr>
            <w:tcW w:w="1470" w:type="dxa"/>
            <w:vAlign w:val="center"/>
          </w:tcPr>
          <w:p w14:paraId="7569E1C0" w14:textId="77777777" w:rsidR="004777B2" w:rsidRPr="008B650A" w:rsidRDefault="004777B2">
            <w:pPr>
              <w:rPr>
                <w:rFonts w:ascii="仿宋" w:eastAsia="仿宋" w:hAnsi="仿宋"/>
                <w:szCs w:val="21"/>
              </w:rPr>
            </w:pPr>
          </w:p>
        </w:tc>
      </w:tr>
    </w:tbl>
    <w:p w14:paraId="62B8CBFA" w14:textId="77777777" w:rsidR="004777B2" w:rsidRPr="008B650A" w:rsidRDefault="00A53F13">
      <w:pPr>
        <w:spacing w:afterLines="50" w:after="120"/>
        <w:ind w:leftChars="-44" w:left="-91" w:hanging="1"/>
        <w:rPr>
          <w:rFonts w:ascii="仿宋" w:eastAsia="仿宋" w:hAnsi="仿宋"/>
          <w:b/>
          <w:szCs w:val="21"/>
        </w:rPr>
      </w:pPr>
      <w:r w:rsidRPr="008B650A">
        <w:rPr>
          <w:rFonts w:ascii="仿宋" w:eastAsia="仿宋" w:hAnsi="仿宋" w:hint="eastAsia"/>
          <w:b/>
          <w:szCs w:val="21"/>
        </w:rPr>
        <w:t>注：</w:t>
      </w:r>
      <w:r w:rsidRPr="008B650A">
        <w:rPr>
          <w:rFonts w:ascii="仿宋" w:eastAsia="仿宋" w:hAnsi="仿宋"/>
          <w:b/>
          <w:szCs w:val="21"/>
        </w:rPr>
        <w:t>1</w:t>
      </w:r>
      <w:r w:rsidRPr="008B650A">
        <w:rPr>
          <w:rFonts w:ascii="仿宋" w:eastAsia="仿宋" w:hAnsi="仿宋" w:hint="eastAsia"/>
          <w:b/>
          <w:szCs w:val="21"/>
        </w:rPr>
        <w:t>、相关证明文件需提供原件备查。</w:t>
      </w:r>
    </w:p>
    <w:p w14:paraId="66762AA2" w14:textId="77777777" w:rsidR="004777B2" w:rsidRPr="008B650A" w:rsidRDefault="00A53F13">
      <w:pPr>
        <w:snapToGrid w:val="0"/>
        <w:spacing w:afterLines="50" w:after="120"/>
        <w:ind w:firstLineChars="50" w:firstLine="105"/>
        <w:rPr>
          <w:rFonts w:ascii="仿宋" w:eastAsia="仿宋" w:hAnsi="仿宋"/>
          <w:sz w:val="30"/>
          <w:szCs w:val="30"/>
        </w:rPr>
      </w:pPr>
      <w:r w:rsidRPr="008B650A">
        <w:rPr>
          <w:rFonts w:ascii="仿宋" w:eastAsia="仿宋" w:hAnsi="仿宋"/>
          <w:b/>
          <w:szCs w:val="21"/>
        </w:rPr>
        <w:t>2</w:t>
      </w:r>
      <w:r w:rsidRPr="008B650A">
        <w:rPr>
          <w:rFonts w:ascii="仿宋" w:eastAsia="仿宋" w:hAnsi="仿宋" w:hint="eastAsia"/>
          <w:b/>
          <w:szCs w:val="21"/>
        </w:rPr>
        <w:t>、不满足上述资格条件及强制性条款不满足的投标文件，将做无效标处理。</w:t>
      </w:r>
    </w:p>
    <w:p w14:paraId="5E4E6982" w14:textId="77777777" w:rsidR="004777B2" w:rsidRPr="008B650A" w:rsidRDefault="00A53F13">
      <w:pPr>
        <w:snapToGrid w:val="0"/>
        <w:spacing w:beforeLines="50" w:before="120" w:after="50" w:line="460" w:lineRule="exact"/>
        <w:rPr>
          <w:rFonts w:ascii="仿宋" w:eastAsia="仿宋" w:hAnsi="仿宋"/>
          <w:b/>
          <w:sz w:val="30"/>
          <w:szCs w:val="30"/>
        </w:rPr>
      </w:pPr>
      <w:r w:rsidRPr="008B650A">
        <w:rPr>
          <w:rFonts w:ascii="仿宋" w:eastAsia="仿宋" w:hAnsi="仿宋"/>
          <w:sz w:val="30"/>
          <w:szCs w:val="30"/>
        </w:rPr>
        <w:br w:type="page"/>
      </w:r>
      <w:r w:rsidRPr="008B650A">
        <w:rPr>
          <w:rFonts w:ascii="仿宋" w:eastAsia="仿宋" w:hAnsi="仿宋" w:hint="eastAsia"/>
          <w:sz w:val="30"/>
          <w:szCs w:val="30"/>
        </w:rPr>
        <w:lastRenderedPageBreak/>
        <w:t>附件</w:t>
      </w:r>
      <w:r w:rsidRPr="008B650A">
        <w:rPr>
          <w:rFonts w:ascii="仿宋" w:eastAsia="仿宋" w:hAnsi="仿宋"/>
          <w:sz w:val="30"/>
          <w:szCs w:val="30"/>
        </w:rPr>
        <w:t>6</w:t>
      </w:r>
      <w:r w:rsidRPr="008B650A">
        <w:rPr>
          <w:rFonts w:ascii="仿宋" w:eastAsia="仿宋" w:hAnsi="仿宋" w:hint="eastAsia"/>
          <w:b/>
          <w:sz w:val="30"/>
          <w:szCs w:val="30"/>
        </w:rPr>
        <w:t>：</w:t>
      </w:r>
    </w:p>
    <w:p w14:paraId="01328635" w14:textId="77777777" w:rsidR="004777B2" w:rsidRPr="008B650A" w:rsidRDefault="00A53F13">
      <w:pPr>
        <w:ind w:right="-110"/>
        <w:jc w:val="center"/>
        <w:rPr>
          <w:rFonts w:ascii="仿宋" w:eastAsia="仿宋" w:hAnsi="仿宋"/>
          <w:spacing w:val="40"/>
          <w:sz w:val="52"/>
          <w:szCs w:val="52"/>
        </w:rPr>
      </w:pPr>
      <w:r w:rsidRPr="008B650A">
        <w:rPr>
          <w:rFonts w:ascii="仿宋" w:eastAsia="仿宋" w:hAnsi="仿宋" w:hint="eastAsia"/>
          <w:spacing w:val="40"/>
          <w:sz w:val="52"/>
          <w:szCs w:val="52"/>
        </w:rPr>
        <w:t>项目名称</w:t>
      </w:r>
    </w:p>
    <w:p w14:paraId="0A535AE7" w14:textId="77777777" w:rsidR="004777B2" w:rsidRPr="008B650A" w:rsidRDefault="00A53F13">
      <w:pPr>
        <w:spacing w:beforeLines="100" w:before="240" w:line="240" w:lineRule="atLeast"/>
        <w:ind w:firstLineChars="300" w:firstLine="1080"/>
        <w:rPr>
          <w:rFonts w:ascii="仿宋" w:eastAsia="仿宋" w:hAnsi="仿宋"/>
          <w:sz w:val="36"/>
          <w:szCs w:val="36"/>
        </w:rPr>
      </w:pPr>
      <w:r w:rsidRPr="008B650A">
        <w:rPr>
          <w:rFonts w:ascii="仿宋" w:eastAsia="仿宋" w:hAnsi="仿宋" w:hint="eastAsia"/>
          <w:sz w:val="36"/>
          <w:szCs w:val="36"/>
        </w:rPr>
        <w:t>项目编号：</w:t>
      </w:r>
    </w:p>
    <w:p w14:paraId="3AD2F383" w14:textId="77777777" w:rsidR="004777B2" w:rsidRPr="008B650A" w:rsidRDefault="00A53F13">
      <w:pPr>
        <w:spacing w:line="12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技</w:t>
      </w:r>
    </w:p>
    <w:p w14:paraId="49D4B248" w14:textId="77777777" w:rsidR="004777B2" w:rsidRPr="008B650A" w:rsidRDefault="00A53F13">
      <w:pPr>
        <w:spacing w:line="12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术</w:t>
      </w:r>
    </w:p>
    <w:p w14:paraId="7FC85376" w14:textId="77777777" w:rsidR="004777B2" w:rsidRPr="008B650A" w:rsidRDefault="00A53F13">
      <w:pPr>
        <w:spacing w:line="12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及</w:t>
      </w:r>
    </w:p>
    <w:p w14:paraId="4336D7DE" w14:textId="77777777" w:rsidR="004777B2" w:rsidRPr="008B650A" w:rsidRDefault="00A53F13">
      <w:pPr>
        <w:spacing w:line="12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商</w:t>
      </w:r>
    </w:p>
    <w:p w14:paraId="2A043F2F" w14:textId="77777777" w:rsidR="004777B2" w:rsidRPr="008B650A" w:rsidRDefault="00A53F13">
      <w:pPr>
        <w:spacing w:line="1200" w:lineRule="exact"/>
        <w:ind w:right="-108"/>
        <w:jc w:val="center"/>
        <w:rPr>
          <w:rFonts w:ascii="仿宋" w:eastAsia="仿宋" w:hAnsi="仿宋"/>
          <w:b/>
          <w:spacing w:val="40"/>
          <w:sz w:val="84"/>
          <w:szCs w:val="84"/>
        </w:rPr>
      </w:pPr>
      <w:proofErr w:type="gramStart"/>
      <w:r w:rsidRPr="008B650A">
        <w:rPr>
          <w:rFonts w:ascii="仿宋" w:eastAsia="仿宋" w:hAnsi="仿宋" w:hint="eastAsia"/>
          <w:b/>
          <w:spacing w:val="40"/>
          <w:sz w:val="84"/>
          <w:szCs w:val="84"/>
        </w:rPr>
        <w:t>务</w:t>
      </w:r>
      <w:proofErr w:type="gramEnd"/>
    </w:p>
    <w:p w14:paraId="7FF8B840" w14:textId="77777777" w:rsidR="004777B2" w:rsidRPr="008B650A" w:rsidRDefault="00A53F13">
      <w:pPr>
        <w:spacing w:line="12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文</w:t>
      </w:r>
    </w:p>
    <w:p w14:paraId="03C168B6" w14:textId="77777777" w:rsidR="004777B2" w:rsidRPr="008B650A" w:rsidRDefault="00A53F13">
      <w:pPr>
        <w:spacing w:line="1200" w:lineRule="exact"/>
        <w:ind w:right="-108"/>
        <w:jc w:val="center"/>
        <w:rPr>
          <w:rFonts w:ascii="仿宋" w:eastAsia="仿宋" w:hAnsi="仿宋"/>
          <w:b/>
          <w:spacing w:val="40"/>
          <w:sz w:val="84"/>
          <w:szCs w:val="84"/>
        </w:rPr>
      </w:pPr>
      <w:r w:rsidRPr="008B650A">
        <w:rPr>
          <w:rFonts w:ascii="仿宋" w:eastAsia="仿宋" w:hAnsi="仿宋" w:hint="eastAsia"/>
          <w:b/>
          <w:spacing w:val="40"/>
          <w:sz w:val="84"/>
          <w:szCs w:val="84"/>
        </w:rPr>
        <w:t>件</w:t>
      </w:r>
    </w:p>
    <w:p w14:paraId="2DDAD287" w14:textId="77777777" w:rsidR="004777B2" w:rsidRPr="008B650A" w:rsidRDefault="00A53F13">
      <w:pPr>
        <w:spacing w:line="600" w:lineRule="exact"/>
        <w:ind w:right="532" w:firstLineChars="200" w:firstLine="720"/>
        <w:rPr>
          <w:rFonts w:ascii="仿宋" w:eastAsia="仿宋" w:hAnsi="仿宋"/>
          <w:sz w:val="36"/>
          <w:szCs w:val="36"/>
        </w:rPr>
      </w:pPr>
      <w:r w:rsidRPr="008B650A">
        <w:rPr>
          <w:rFonts w:ascii="仿宋" w:eastAsia="仿宋" w:hAnsi="仿宋" w:hint="eastAsia"/>
          <w:sz w:val="36"/>
          <w:szCs w:val="36"/>
        </w:rPr>
        <w:t>投标人全称：</w:t>
      </w:r>
    </w:p>
    <w:p w14:paraId="3ECB58AA" w14:textId="77777777" w:rsidR="004777B2" w:rsidRPr="008B650A" w:rsidRDefault="00A53F13">
      <w:pPr>
        <w:spacing w:line="600" w:lineRule="exact"/>
        <w:ind w:right="-108" w:firstLineChars="200" w:firstLine="720"/>
        <w:rPr>
          <w:rFonts w:ascii="仿宋" w:eastAsia="仿宋" w:hAnsi="仿宋"/>
          <w:sz w:val="36"/>
          <w:szCs w:val="36"/>
        </w:rPr>
      </w:pPr>
      <w:r w:rsidRPr="008B650A">
        <w:rPr>
          <w:rFonts w:ascii="仿宋" w:eastAsia="仿宋" w:hAnsi="仿宋" w:hint="eastAsia"/>
          <w:sz w:val="36"/>
          <w:szCs w:val="36"/>
        </w:rPr>
        <w:t>地址：</w:t>
      </w:r>
    </w:p>
    <w:p w14:paraId="1A154083" w14:textId="77777777" w:rsidR="004777B2" w:rsidRPr="008B650A" w:rsidRDefault="00A53F13">
      <w:pPr>
        <w:spacing w:line="600" w:lineRule="exact"/>
        <w:ind w:right="-108" w:firstLineChars="200" w:firstLine="720"/>
        <w:rPr>
          <w:rFonts w:ascii="仿宋" w:eastAsia="仿宋" w:hAnsi="仿宋"/>
          <w:sz w:val="36"/>
          <w:szCs w:val="36"/>
        </w:rPr>
      </w:pPr>
      <w:r w:rsidRPr="008B650A">
        <w:rPr>
          <w:rFonts w:ascii="仿宋" w:eastAsia="仿宋" w:hAnsi="仿宋" w:hint="eastAsia"/>
          <w:sz w:val="36"/>
          <w:szCs w:val="36"/>
        </w:rPr>
        <w:t>时间：</w:t>
      </w:r>
    </w:p>
    <w:p w14:paraId="3C589165" w14:textId="77777777" w:rsidR="004777B2" w:rsidRPr="008B650A" w:rsidRDefault="004777B2">
      <w:pPr>
        <w:snapToGrid w:val="0"/>
        <w:spacing w:before="50" w:after="50"/>
        <w:rPr>
          <w:rFonts w:ascii="仿宋" w:eastAsia="仿宋" w:hAnsi="仿宋"/>
          <w:sz w:val="30"/>
          <w:szCs w:val="30"/>
        </w:rPr>
      </w:pPr>
    </w:p>
    <w:p w14:paraId="2CCEA530" w14:textId="77777777" w:rsidR="004777B2" w:rsidRPr="008B650A" w:rsidRDefault="004777B2">
      <w:pPr>
        <w:snapToGrid w:val="0"/>
        <w:spacing w:before="50" w:after="50"/>
        <w:rPr>
          <w:rFonts w:ascii="仿宋" w:eastAsia="仿宋" w:hAnsi="仿宋"/>
          <w:sz w:val="30"/>
          <w:szCs w:val="30"/>
        </w:rPr>
      </w:pPr>
    </w:p>
    <w:p w14:paraId="0EA3DF95" w14:textId="77777777" w:rsidR="004777B2" w:rsidRPr="008B650A" w:rsidRDefault="00A53F13">
      <w:pPr>
        <w:snapToGrid w:val="0"/>
        <w:spacing w:before="50" w:after="50"/>
        <w:rPr>
          <w:rFonts w:ascii="仿宋" w:eastAsia="仿宋" w:hAnsi="仿宋"/>
          <w:b/>
          <w:bCs/>
          <w:sz w:val="36"/>
          <w:szCs w:val="36"/>
        </w:rPr>
      </w:pPr>
      <w:r w:rsidRPr="008B650A">
        <w:rPr>
          <w:rFonts w:ascii="仿宋" w:eastAsia="仿宋" w:hAnsi="仿宋"/>
          <w:sz w:val="36"/>
          <w:szCs w:val="36"/>
        </w:rPr>
        <w:br w:type="page"/>
      </w:r>
      <w:r w:rsidRPr="008B650A">
        <w:rPr>
          <w:rFonts w:ascii="仿宋" w:eastAsia="仿宋" w:hAnsi="仿宋"/>
          <w:sz w:val="36"/>
          <w:szCs w:val="36"/>
        </w:rPr>
        <w:lastRenderedPageBreak/>
        <w:t>2</w:t>
      </w:r>
      <w:r w:rsidRPr="008B650A">
        <w:rPr>
          <w:rFonts w:ascii="仿宋" w:eastAsia="仿宋" w:hAnsi="仿宋" w:hint="eastAsia"/>
          <w:sz w:val="36"/>
          <w:szCs w:val="36"/>
        </w:rPr>
        <w:t>、</w:t>
      </w:r>
      <w:r w:rsidRPr="008B650A">
        <w:rPr>
          <w:rFonts w:ascii="仿宋" w:eastAsia="仿宋" w:hAnsi="仿宋" w:hint="eastAsia"/>
          <w:b/>
          <w:bCs/>
          <w:sz w:val="36"/>
          <w:szCs w:val="36"/>
        </w:rPr>
        <w:t>商务技术文件目录</w:t>
      </w:r>
    </w:p>
    <w:p w14:paraId="3FC512FF"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）评分对应表（格式见附件，主要用于评委对应评分内容）</w:t>
      </w:r>
    </w:p>
    <w:p w14:paraId="06769F80"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（2）技术标</w:t>
      </w:r>
    </w:p>
    <w:p w14:paraId="0FD1A355" w14:textId="77777777" w:rsidR="004777B2" w:rsidRPr="008B650A" w:rsidRDefault="00A53F13">
      <w:pPr>
        <w:snapToGrid w:val="0"/>
        <w:spacing w:beforeLines="50" w:before="120" w:line="320" w:lineRule="exact"/>
        <w:ind w:leftChars="135" w:left="283" w:firstLineChars="200" w:firstLine="420"/>
        <w:jc w:val="left"/>
        <w:rPr>
          <w:rFonts w:ascii="仿宋" w:eastAsia="仿宋" w:hAnsi="仿宋"/>
          <w:szCs w:val="21"/>
        </w:rPr>
      </w:pPr>
      <w:r w:rsidRPr="008B650A">
        <w:rPr>
          <w:rFonts w:ascii="仿宋" w:eastAsia="仿宋" w:hAnsi="仿宋" w:hint="eastAsia"/>
          <w:szCs w:val="21"/>
        </w:rPr>
        <w:t>1）针对本项目的实施方案；（包括但不仅限于对本项目的理解、具体建设方案等）</w:t>
      </w:r>
    </w:p>
    <w:p w14:paraId="78739F56" w14:textId="77777777" w:rsidR="004777B2" w:rsidRPr="008B650A" w:rsidRDefault="00A53F13">
      <w:pPr>
        <w:snapToGrid w:val="0"/>
        <w:spacing w:beforeLines="50" w:before="120" w:line="320" w:lineRule="exact"/>
        <w:ind w:leftChars="135" w:left="283" w:firstLineChars="200" w:firstLine="420"/>
        <w:jc w:val="left"/>
        <w:rPr>
          <w:rFonts w:ascii="仿宋" w:eastAsia="仿宋" w:hAnsi="仿宋"/>
          <w:szCs w:val="21"/>
        </w:rPr>
      </w:pPr>
      <w:r w:rsidRPr="008B650A">
        <w:rPr>
          <w:rFonts w:ascii="仿宋" w:eastAsia="仿宋" w:hAnsi="仿宋" w:hint="eastAsia"/>
          <w:szCs w:val="21"/>
        </w:rPr>
        <w:t>2）项目实施人员名单及介绍；（后附社保缴纳证明）</w:t>
      </w:r>
    </w:p>
    <w:p w14:paraId="06B48D92" w14:textId="77777777" w:rsidR="004777B2" w:rsidRPr="008B650A" w:rsidRDefault="00A53F13">
      <w:pPr>
        <w:snapToGrid w:val="0"/>
        <w:spacing w:beforeLines="50" w:before="120" w:line="320" w:lineRule="exact"/>
        <w:ind w:leftChars="135" w:left="283" w:firstLineChars="200" w:firstLine="420"/>
        <w:jc w:val="left"/>
        <w:rPr>
          <w:rFonts w:ascii="仿宋" w:eastAsia="仿宋" w:hAnsi="仿宋"/>
          <w:szCs w:val="21"/>
        </w:rPr>
      </w:pPr>
      <w:r w:rsidRPr="008B650A">
        <w:rPr>
          <w:rFonts w:ascii="仿宋" w:eastAsia="仿宋" w:hAnsi="仿宋" w:hint="eastAsia"/>
          <w:szCs w:val="21"/>
        </w:rPr>
        <w:t>3）投标人的管理制度、措施；</w:t>
      </w:r>
    </w:p>
    <w:p w14:paraId="57A7E019" w14:textId="77777777" w:rsidR="004777B2" w:rsidRPr="008B650A" w:rsidRDefault="00A53F13">
      <w:pPr>
        <w:snapToGrid w:val="0"/>
        <w:spacing w:beforeLines="50" w:before="120" w:line="320" w:lineRule="exact"/>
        <w:ind w:leftChars="135" w:left="283" w:firstLineChars="200" w:firstLine="420"/>
        <w:jc w:val="left"/>
        <w:rPr>
          <w:rFonts w:ascii="仿宋" w:eastAsia="仿宋" w:hAnsi="仿宋"/>
          <w:szCs w:val="21"/>
        </w:rPr>
      </w:pPr>
      <w:r w:rsidRPr="008B650A">
        <w:rPr>
          <w:rFonts w:ascii="仿宋" w:eastAsia="仿宋" w:hAnsi="仿宋" w:hint="eastAsia"/>
          <w:szCs w:val="21"/>
        </w:rPr>
        <w:t>4）项目建设质量及进度保证措施及承诺；</w:t>
      </w:r>
    </w:p>
    <w:p w14:paraId="5E4CF28D" w14:textId="77777777" w:rsidR="004777B2" w:rsidRPr="008B650A" w:rsidRDefault="00A53F13">
      <w:pPr>
        <w:snapToGrid w:val="0"/>
        <w:spacing w:beforeLines="50" w:before="120" w:line="320" w:lineRule="exact"/>
        <w:ind w:leftChars="135" w:left="283" w:firstLineChars="200" w:firstLine="420"/>
        <w:jc w:val="left"/>
        <w:rPr>
          <w:rFonts w:ascii="仿宋" w:eastAsia="仿宋" w:hAnsi="仿宋"/>
          <w:szCs w:val="21"/>
        </w:rPr>
      </w:pPr>
      <w:r w:rsidRPr="008B650A">
        <w:rPr>
          <w:rFonts w:ascii="仿宋" w:eastAsia="仿宋" w:hAnsi="仿宋" w:hint="eastAsia"/>
          <w:szCs w:val="21"/>
        </w:rPr>
        <w:t>5）针对本项目的优惠条件及承诺；</w:t>
      </w:r>
    </w:p>
    <w:p w14:paraId="4901F266" w14:textId="77777777" w:rsidR="004777B2" w:rsidRPr="008B650A" w:rsidRDefault="00A53F13">
      <w:pPr>
        <w:snapToGrid w:val="0"/>
        <w:spacing w:beforeLines="50" w:before="120" w:line="320" w:lineRule="exact"/>
        <w:ind w:leftChars="135" w:left="283" w:firstLineChars="200" w:firstLine="420"/>
        <w:jc w:val="left"/>
        <w:rPr>
          <w:rFonts w:ascii="仿宋" w:eastAsia="仿宋" w:hAnsi="仿宋"/>
          <w:szCs w:val="21"/>
        </w:rPr>
      </w:pPr>
      <w:r w:rsidRPr="008B650A">
        <w:rPr>
          <w:rFonts w:ascii="仿宋" w:eastAsia="仿宋" w:hAnsi="仿宋" w:hint="eastAsia"/>
          <w:szCs w:val="21"/>
        </w:rPr>
        <w:t>6）技术偏离说明表；</w:t>
      </w:r>
    </w:p>
    <w:p w14:paraId="6ABD1176" w14:textId="77777777" w:rsidR="004777B2" w:rsidRPr="008B650A" w:rsidRDefault="00A53F13">
      <w:pPr>
        <w:snapToGrid w:val="0"/>
        <w:spacing w:beforeLines="50" w:before="120" w:line="320" w:lineRule="exact"/>
        <w:ind w:leftChars="135" w:left="283" w:firstLineChars="200" w:firstLine="420"/>
        <w:jc w:val="left"/>
        <w:rPr>
          <w:rFonts w:ascii="仿宋" w:eastAsia="仿宋" w:hAnsi="仿宋"/>
          <w:szCs w:val="21"/>
        </w:rPr>
      </w:pPr>
      <w:r w:rsidRPr="008B650A">
        <w:rPr>
          <w:rFonts w:ascii="仿宋" w:eastAsia="仿宋" w:hAnsi="仿宋" w:hint="eastAsia"/>
          <w:szCs w:val="21"/>
        </w:rPr>
        <w:t>7）其他技术文件或说明。</w:t>
      </w:r>
    </w:p>
    <w:p w14:paraId="7253D6F9"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（3）列入政府采购节能环保清单的证明资料（若有）；</w:t>
      </w:r>
    </w:p>
    <w:p w14:paraId="156AF902"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（4）关于对采购文件中有关条款的拒绝声明；（如果有）</w:t>
      </w:r>
    </w:p>
    <w:p w14:paraId="43DF8097"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▲（5）投标函（格式见附件）</w:t>
      </w:r>
    </w:p>
    <w:p w14:paraId="705509E7"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▲（6）法定代表人资格证明书、法定代表人授权委托书（格式见附件）</w:t>
      </w:r>
    </w:p>
    <w:p w14:paraId="0969D616"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▲（7）投标授权代表社保缴纳证明</w:t>
      </w:r>
    </w:p>
    <w:p w14:paraId="3C46C483"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▲（8）投标声明书（格式见附件）</w:t>
      </w:r>
    </w:p>
    <w:p w14:paraId="01EDAA1D"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▲（9）商务响应表（格式见附件）；</w:t>
      </w:r>
    </w:p>
    <w:p w14:paraId="15A3C9D1"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0）投标人履约能力（可包含且不限于技术力量情况、投标人各项能力证书）；</w:t>
      </w:r>
    </w:p>
    <w:p w14:paraId="47822202" w14:textId="77777777" w:rsidR="004777B2" w:rsidRPr="008B650A" w:rsidRDefault="00A53F13">
      <w:pPr>
        <w:snapToGrid w:val="0"/>
        <w:spacing w:beforeLines="50" w:before="120" w:line="320" w:lineRule="exact"/>
        <w:ind w:firstLineChars="200" w:firstLine="480"/>
        <w:jc w:val="left"/>
        <w:rPr>
          <w:rFonts w:ascii="仿宋" w:eastAsia="仿宋" w:hAnsi="仿宋"/>
          <w:sz w:val="24"/>
          <w:szCs w:val="24"/>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1）案例的业绩证明（投标人业绩情况一览表、合同复印件等）；</w:t>
      </w:r>
    </w:p>
    <w:p w14:paraId="665F715A" w14:textId="77777777" w:rsidR="004777B2" w:rsidRPr="008B650A" w:rsidRDefault="00A53F13">
      <w:pPr>
        <w:snapToGrid w:val="0"/>
        <w:spacing w:line="460" w:lineRule="exact"/>
        <w:ind w:firstLineChars="200" w:firstLine="480"/>
        <w:jc w:val="left"/>
        <w:rPr>
          <w:rFonts w:ascii="仿宋" w:eastAsia="仿宋" w:hAnsi="仿宋"/>
          <w:sz w:val="30"/>
          <w:szCs w:val="30"/>
        </w:rPr>
      </w:pPr>
      <w:r w:rsidRPr="008B650A">
        <w:rPr>
          <w:rFonts w:ascii="仿宋" w:eastAsia="仿宋" w:hAnsi="仿宋" w:hint="eastAsia"/>
          <w:sz w:val="24"/>
          <w:szCs w:val="24"/>
        </w:rPr>
        <w:t>（</w:t>
      </w:r>
      <w:r w:rsidRPr="008B650A">
        <w:rPr>
          <w:rFonts w:ascii="仿宋" w:eastAsia="仿宋" w:hAnsi="仿宋"/>
          <w:sz w:val="24"/>
          <w:szCs w:val="24"/>
        </w:rPr>
        <w:t>1</w:t>
      </w:r>
      <w:r w:rsidRPr="008B650A">
        <w:rPr>
          <w:rFonts w:ascii="仿宋" w:eastAsia="仿宋" w:hAnsi="仿宋" w:hint="eastAsia"/>
          <w:sz w:val="24"/>
          <w:szCs w:val="24"/>
        </w:rPr>
        <w:t>2）投标方认为需要的其他文件资料（如技术、商务资信评分相关的资料）。</w:t>
      </w:r>
    </w:p>
    <w:p w14:paraId="768C8699" w14:textId="77777777" w:rsidR="004777B2" w:rsidRPr="008B650A" w:rsidRDefault="00A53F13">
      <w:pPr>
        <w:snapToGrid w:val="0"/>
        <w:spacing w:before="50"/>
        <w:jc w:val="left"/>
        <w:rPr>
          <w:rFonts w:ascii="仿宋" w:eastAsia="仿宋" w:hAnsi="仿宋"/>
          <w:sz w:val="30"/>
          <w:szCs w:val="30"/>
        </w:rPr>
      </w:pPr>
      <w:r w:rsidRPr="008B650A">
        <w:rPr>
          <w:rFonts w:ascii="仿宋" w:eastAsia="仿宋" w:hAnsi="仿宋"/>
          <w:sz w:val="30"/>
          <w:szCs w:val="30"/>
        </w:rPr>
        <w:br w:type="page"/>
      </w:r>
    </w:p>
    <w:p w14:paraId="081493EC" w14:textId="77777777" w:rsidR="004777B2" w:rsidRPr="008B650A" w:rsidRDefault="00A53F13">
      <w:pPr>
        <w:snapToGrid w:val="0"/>
        <w:spacing w:before="50" w:after="50"/>
        <w:jc w:val="left"/>
        <w:rPr>
          <w:rFonts w:ascii="仿宋" w:eastAsia="仿宋" w:hAnsi="仿宋"/>
          <w:b/>
          <w:sz w:val="36"/>
          <w:szCs w:val="36"/>
        </w:rPr>
      </w:pPr>
      <w:r w:rsidRPr="008B650A">
        <w:rPr>
          <w:rFonts w:ascii="仿宋" w:eastAsia="仿宋" w:hAnsi="仿宋" w:hint="eastAsia"/>
          <w:sz w:val="30"/>
          <w:szCs w:val="30"/>
        </w:rPr>
        <w:lastRenderedPageBreak/>
        <w:t>附件</w:t>
      </w:r>
      <w:r w:rsidRPr="008B650A">
        <w:rPr>
          <w:rFonts w:ascii="仿宋" w:eastAsia="仿宋" w:hAnsi="仿宋"/>
          <w:sz w:val="30"/>
          <w:szCs w:val="30"/>
        </w:rPr>
        <w:t>7</w:t>
      </w:r>
      <w:r w:rsidRPr="008B650A">
        <w:rPr>
          <w:rFonts w:ascii="仿宋" w:eastAsia="仿宋" w:hAnsi="仿宋" w:hint="eastAsia"/>
          <w:b/>
          <w:sz w:val="30"/>
          <w:szCs w:val="30"/>
        </w:rPr>
        <w:t>：</w:t>
      </w:r>
    </w:p>
    <w:p w14:paraId="187B6D6C" w14:textId="77777777" w:rsidR="004777B2" w:rsidRPr="008B650A" w:rsidRDefault="00A53F13">
      <w:pPr>
        <w:snapToGrid w:val="0"/>
        <w:spacing w:before="50" w:after="50"/>
        <w:jc w:val="center"/>
        <w:rPr>
          <w:rFonts w:ascii="仿宋" w:eastAsia="仿宋" w:hAnsi="仿宋"/>
          <w:b/>
          <w:sz w:val="36"/>
          <w:szCs w:val="36"/>
        </w:rPr>
      </w:pPr>
      <w:r w:rsidRPr="008B650A">
        <w:rPr>
          <w:rFonts w:ascii="仿宋" w:eastAsia="仿宋" w:hAnsi="仿宋" w:hint="eastAsia"/>
          <w:b/>
          <w:sz w:val="36"/>
          <w:szCs w:val="36"/>
        </w:rPr>
        <w:t>评分对应表</w:t>
      </w:r>
    </w:p>
    <w:p w14:paraId="522193E9" w14:textId="77777777" w:rsidR="004777B2" w:rsidRPr="008B650A" w:rsidRDefault="004777B2">
      <w:pPr>
        <w:snapToGrid w:val="0"/>
        <w:spacing w:before="50"/>
        <w:jc w:val="center"/>
        <w:rPr>
          <w:rFonts w:ascii="仿宋" w:eastAsia="仿宋" w:hAnsi="仿宋"/>
          <w:b/>
          <w:sz w:val="32"/>
          <w:szCs w:val="32"/>
        </w:rPr>
      </w:pPr>
    </w:p>
    <w:p w14:paraId="6D343D04" w14:textId="77777777" w:rsidR="004777B2" w:rsidRPr="008B650A" w:rsidRDefault="00A53F13">
      <w:pPr>
        <w:snapToGrid w:val="0"/>
        <w:rPr>
          <w:rFonts w:ascii="仿宋" w:eastAsia="仿宋" w:hAnsi="仿宋"/>
          <w:sz w:val="30"/>
          <w:szCs w:val="30"/>
          <w:u w:val="single"/>
        </w:rPr>
      </w:pPr>
      <w:r w:rsidRPr="008B650A">
        <w:rPr>
          <w:rFonts w:ascii="仿宋" w:eastAsia="仿宋" w:hAnsi="仿宋" w:hint="eastAsia"/>
          <w:sz w:val="30"/>
          <w:szCs w:val="30"/>
        </w:rPr>
        <w:t>项目名称：</w:t>
      </w:r>
      <w:r w:rsidRPr="008B650A">
        <w:rPr>
          <w:rFonts w:ascii="仿宋" w:eastAsia="仿宋" w:hAnsi="仿宋"/>
          <w:sz w:val="30"/>
          <w:szCs w:val="30"/>
        </w:rPr>
        <w:t>项目编号</w:t>
      </w:r>
      <w:r w:rsidRPr="008B650A">
        <w:rPr>
          <w:rFonts w:ascii="仿宋" w:eastAsia="仿宋" w:hAnsi="仿宋" w:hint="eastAsia"/>
          <w:sz w:val="30"/>
          <w:szCs w:val="30"/>
        </w:rPr>
        <w:t>：</w:t>
      </w:r>
    </w:p>
    <w:tbl>
      <w:tblPr>
        <w:tblW w:w="876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88"/>
        <w:gridCol w:w="3433"/>
        <w:gridCol w:w="1440"/>
      </w:tblGrid>
      <w:tr w:rsidR="004777B2" w:rsidRPr="008B650A" w14:paraId="21EF8F48" w14:textId="77777777">
        <w:trPr>
          <w:jc w:val="center"/>
        </w:trPr>
        <w:tc>
          <w:tcPr>
            <w:tcW w:w="3888" w:type="dxa"/>
            <w:tcBorders>
              <w:top w:val="single" w:sz="4" w:space="0" w:color="auto"/>
              <w:bottom w:val="single" w:sz="4" w:space="0" w:color="auto"/>
              <w:right w:val="single" w:sz="4" w:space="0" w:color="auto"/>
            </w:tcBorders>
            <w:vAlign w:val="center"/>
          </w:tcPr>
          <w:p w14:paraId="0815A776"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评分项目</w:t>
            </w:r>
          </w:p>
        </w:tc>
        <w:tc>
          <w:tcPr>
            <w:tcW w:w="3433" w:type="dxa"/>
            <w:tcBorders>
              <w:top w:val="single" w:sz="4" w:space="0" w:color="auto"/>
              <w:left w:val="single" w:sz="4" w:space="0" w:color="auto"/>
              <w:bottom w:val="single" w:sz="4" w:space="0" w:color="auto"/>
              <w:right w:val="single" w:sz="4" w:space="0" w:color="auto"/>
            </w:tcBorders>
            <w:vAlign w:val="center"/>
          </w:tcPr>
          <w:p w14:paraId="41C607A6"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投标文件对应资料</w:t>
            </w:r>
          </w:p>
        </w:tc>
        <w:tc>
          <w:tcPr>
            <w:tcW w:w="1440" w:type="dxa"/>
            <w:tcBorders>
              <w:top w:val="single" w:sz="4" w:space="0" w:color="auto"/>
              <w:left w:val="single" w:sz="4" w:space="0" w:color="auto"/>
              <w:bottom w:val="single" w:sz="4" w:space="0" w:color="auto"/>
            </w:tcBorders>
            <w:vAlign w:val="center"/>
          </w:tcPr>
          <w:p w14:paraId="65204478"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投标文件页码</w:t>
            </w:r>
          </w:p>
        </w:tc>
      </w:tr>
      <w:tr w:rsidR="004777B2" w:rsidRPr="008B650A" w14:paraId="0793A9FA" w14:textId="77777777">
        <w:trPr>
          <w:jc w:val="center"/>
        </w:trPr>
        <w:tc>
          <w:tcPr>
            <w:tcW w:w="3888" w:type="dxa"/>
            <w:tcBorders>
              <w:top w:val="single" w:sz="4" w:space="0" w:color="auto"/>
              <w:bottom w:val="single" w:sz="4" w:space="0" w:color="auto"/>
              <w:right w:val="single" w:sz="4" w:space="0" w:color="auto"/>
            </w:tcBorders>
            <w:vAlign w:val="center"/>
          </w:tcPr>
          <w:p w14:paraId="7E586EE8" w14:textId="77777777" w:rsidR="004777B2" w:rsidRPr="008B650A" w:rsidRDefault="00A53F13">
            <w:pPr>
              <w:snapToGrid w:val="0"/>
              <w:spacing w:before="50" w:afterLines="50" w:after="120"/>
              <w:jc w:val="center"/>
              <w:rPr>
                <w:rFonts w:ascii="仿宋" w:eastAsia="仿宋" w:hAnsi="仿宋"/>
                <w:sz w:val="30"/>
                <w:szCs w:val="30"/>
              </w:rPr>
            </w:pPr>
            <w:r w:rsidRPr="008B650A">
              <w:rPr>
                <w:rFonts w:ascii="仿宋" w:eastAsia="仿宋" w:hAnsi="仿宋" w:hint="eastAsia"/>
                <w:sz w:val="30"/>
                <w:szCs w:val="30"/>
              </w:rPr>
              <w:t>对应第三章评分办法及评分标准（报价除外）</w:t>
            </w:r>
          </w:p>
        </w:tc>
        <w:tc>
          <w:tcPr>
            <w:tcW w:w="3433" w:type="dxa"/>
            <w:tcBorders>
              <w:top w:val="single" w:sz="4" w:space="0" w:color="auto"/>
              <w:left w:val="single" w:sz="4" w:space="0" w:color="auto"/>
              <w:bottom w:val="single" w:sz="4" w:space="0" w:color="auto"/>
              <w:right w:val="single" w:sz="4" w:space="0" w:color="auto"/>
            </w:tcBorders>
            <w:vAlign w:val="center"/>
          </w:tcPr>
          <w:p w14:paraId="21A3AB80"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440" w:type="dxa"/>
            <w:tcBorders>
              <w:top w:val="single" w:sz="4" w:space="0" w:color="auto"/>
              <w:left w:val="single" w:sz="4" w:space="0" w:color="auto"/>
              <w:bottom w:val="single" w:sz="4" w:space="0" w:color="auto"/>
            </w:tcBorders>
            <w:vAlign w:val="center"/>
          </w:tcPr>
          <w:p w14:paraId="1EF712A9" w14:textId="77777777" w:rsidR="004777B2" w:rsidRPr="008B650A" w:rsidRDefault="004777B2">
            <w:pPr>
              <w:snapToGrid w:val="0"/>
              <w:spacing w:beforeLines="50" w:before="120" w:afterLines="50" w:after="120"/>
              <w:jc w:val="center"/>
              <w:rPr>
                <w:rFonts w:ascii="仿宋" w:eastAsia="仿宋" w:hAnsi="仿宋"/>
                <w:sz w:val="30"/>
                <w:szCs w:val="30"/>
              </w:rPr>
            </w:pPr>
          </w:p>
        </w:tc>
      </w:tr>
      <w:tr w:rsidR="004777B2" w:rsidRPr="008B650A" w14:paraId="4EF12272" w14:textId="77777777">
        <w:trPr>
          <w:jc w:val="center"/>
        </w:trPr>
        <w:tc>
          <w:tcPr>
            <w:tcW w:w="3888" w:type="dxa"/>
            <w:tcBorders>
              <w:top w:val="single" w:sz="4" w:space="0" w:color="auto"/>
              <w:bottom w:val="single" w:sz="4" w:space="0" w:color="auto"/>
              <w:right w:val="single" w:sz="4" w:space="0" w:color="auto"/>
            </w:tcBorders>
            <w:vAlign w:val="center"/>
          </w:tcPr>
          <w:p w14:paraId="46EC815C" w14:textId="77777777" w:rsidR="004777B2" w:rsidRPr="008B650A" w:rsidRDefault="00A53F13">
            <w:pPr>
              <w:snapToGrid w:val="0"/>
              <w:spacing w:before="50" w:afterLines="50" w:after="120"/>
              <w:jc w:val="center"/>
              <w:rPr>
                <w:rFonts w:ascii="仿宋" w:eastAsia="仿宋" w:hAnsi="仿宋"/>
                <w:sz w:val="30"/>
                <w:szCs w:val="30"/>
              </w:rPr>
            </w:pPr>
            <w:r w:rsidRPr="008B650A">
              <w:rPr>
                <w:rFonts w:ascii="仿宋" w:eastAsia="仿宋" w:hAnsi="仿宋" w:hint="eastAsia"/>
                <w:sz w:val="30"/>
                <w:szCs w:val="30"/>
              </w:rPr>
              <w:t>……</w:t>
            </w:r>
          </w:p>
        </w:tc>
        <w:tc>
          <w:tcPr>
            <w:tcW w:w="3433" w:type="dxa"/>
            <w:tcBorders>
              <w:top w:val="single" w:sz="4" w:space="0" w:color="auto"/>
              <w:left w:val="single" w:sz="4" w:space="0" w:color="auto"/>
              <w:bottom w:val="single" w:sz="4" w:space="0" w:color="auto"/>
              <w:right w:val="single" w:sz="4" w:space="0" w:color="auto"/>
            </w:tcBorders>
            <w:vAlign w:val="center"/>
          </w:tcPr>
          <w:p w14:paraId="7A2B8055"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440" w:type="dxa"/>
            <w:tcBorders>
              <w:top w:val="single" w:sz="4" w:space="0" w:color="auto"/>
              <w:left w:val="single" w:sz="4" w:space="0" w:color="auto"/>
              <w:bottom w:val="single" w:sz="4" w:space="0" w:color="auto"/>
            </w:tcBorders>
            <w:vAlign w:val="center"/>
          </w:tcPr>
          <w:p w14:paraId="71E73BE1" w14:textId="77777777" w:rsidR="004777B2" w:rsidRPr="008B650A" w:rsidRDefault="004777B2">
            <w:pPr>
              <w:snapToGrid w:val="0"/>
              <w:spacing w:beforeLines="50" w:before="120" w:afterLines="50" w:after="120"/>
              <w:ind w:left="43"/>
              <w:jc w:val="center"/>
              <w:rPr>
                <w:rFonts w:ascii="仿宋" w:eastAsia="仿宋" w:hAnsi="仿宋"/>
                <w:sz w:val="30"/>
                <w:szCs w:val="30"/>
              </w:rPr>
            </w:pPr>
          </w:p>
        </w:tc>
      </w:tr>
      <w:tr w:rsidR="004777B2" w:rsidRPr="008B650A" w14:paraId="7E19E683" w14:textId="77777777">
        <w:trPr>
          <w:jc w:val="center"/>
        </w:trPr>
        <w:tc>
          <w:tcPr>
            <w:tcW w:w="3888" w:type="dxa"/>
            <w:tcBorders>
              <w:top w:val="single" w:sz="4" w:space="0" w:color="auto"/>
              <w:bottom w:val="single" w:sz="4" w:space="0" w:color="auto"/>
              <w:right w:val="single" w:sz="4" w:space="0" w:color="auto"/>
            </w:tcBorders>
            <w:vAlign w:val="center"/>
          </w:tcPr>
          <w:p w14:paraId="13C3450F" w14:textId="77777777" w:rsidR="004777B2" w:rsidRPr="008B650A" w:rsidRDefault="004777B2">
            <w:pPr>
              <w:snapToGrid w:val="0"/>
              <w:spacing w:before="50" w:afterLines="50" w:after="120"/>
              <w:jc w:val="center"/>
              <w:rPr>
                <w:rFonts w:ascii="仿宋" w:eastAsia="仿宋" w:hAnsi="仿宋"/>
                <w:sz w:val="30"/>
                <w:szCs w:val="30"/>
              </w:rPr>
            </w:pPr>
          </w:p>
        </w:tc>
        <w:tc>
          <w:tcPr>
            <w:tcW w:w="3433" w:type="dxa"/>
            <w:tcBorders>
              <w:top w:val="single" w:sz="4" w:space="0" w:color="auto"/>
              <w:left w:val="single" w:sz="4" w:space="0" w:color="auto"/>
              <w:bottom w:val="single" w:sz="4" w:space="0" w:color="auto"/>
              <w:right w:val="single" w:sz="4" w:space="0" w:color="auto"/>
            </w:tcBorders>
            <w:vAlign w:val="center"/>
          </w:tcPr>
          <w:p w14:paraId="453D1B87"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440" w:type="dxa"/>
            <w:tcBorders>
              <w:top w:val="single" w:sz="4" w:space="0" w:color="auto"/>
              <w:left w:val="single" w:sz="4" w:space="0" w:color="auto"/>
              <w:bottom w:val="single" w:sz="4" w:space="0" w:color="auto"/>
            </w:tcBorders>
            <w:vAlign w:val="center"/>
          </w:tcPr>
          <w:p w14:paraId="5455E408" w14:textId="77777777" w:rsidR="004777B2" w:rsidRPr="008B650A" w:rsidRDefault="004777B2">
            <w:pPr>
              <w:snapToGrid w:val="0"/>
              <w:spacing w:beforeLines="50" w:before="120" w:afterLines="50" w:after="120"/>
              <w:ind w:left="43"/>
              <w:jc w:val="center"/>
              <w:rPr>
                <w:rFonts w:ascii="仿宋" w:eastAsia="仿宋" w:hAnsi="仿宋"/>
                <w:sz w:val="30"/>
                <w:szCs w:val="30"/>
              </w:rPr>
            </w:pPr>
          </w:p>
        </w:tc>
      </w:tr>
      <w:tr w:rsidR="004777B2" w:rsidRPr="008B650A" w14:paraId="48E8D4EF" w14:textId="77777777">
        <w:trPr>
          <w:jc w:val="center"/>
        </w:trPr>
        <w:tc>
          <w:tcPr>
            <w:tcW w:w="3888" w:type="dxa"/>
            <w:tcBorders>
              <w:top w:val="single" w:sz="4" w:space="0" w:color="auto"/>
              <w:bottom w:val="single" w:sz="4" w:space="0" w:color="auto"/>
              <w:right w:val="single" w:sz="4" w:space="0" w:color="auto"/>
            </w:tcBorders>
            <w:vAlign w:val="center"/>
          </w:tcPr>
          <w:p w14:paraId="42AD271A" w14:textId="77777777" w:rsidR="004777B2" w:rsidRPr="008B650A" w:rsidRDefault="004777B2">
            <w:pPr>
              <w:snapToGrid w:val="0"/>
              <w:spacing w:before="50" w:afterLines="50" w:after="120"/>
              <w:jc w:val="center"/>
              <w:rPr>
                <w:rFonts w:ascii="仿宋" w:eastAsia="仿宋" w:hAnsi="仿宋"/>
                <w:sz w:val="30"/>
                <w:szCs w:val="30"/>
              </w:rPr>
            </w:pPr>
          </w:p>
        </w:tc>
        <w:tc>
          <w:tcPr>
            <w:tcW w:w="3433" w:type="dxa"/>
            <w:tcBorders>
              <w:top w:val="single" w:sz="4" w:space="0" w:color="auto"/>
              <w:left w:val="single" w:sz="4" w:space="0" w:color="auto"/>
              <w:bottom w:val="single" w:sz="4" w:space="0" w:color="auto"/>
              <w:right w:val="single" w:sz="4" w:space="0" w:color="auto"/>
            </w:tcBorders>
            <w:vAlign w:val="center"/>
          </w:tcPr>
          <w:p w14:paraId="07C1DF80"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440" w:type="dxa"/>
            <w:tcBorders>
              <w:top w:val="single" w:sz="4" w:space="0" w:color="auto"/>
              <w:left w:val="single" w:sz="4" w:space="0" w:color="auto"/>
              <w:bottom w:val="single" w:sz="4" w:space="0" w:color="auto"/>
            </w:tcBorders>
            <w:vAlign w:val="center"/>
          </w:tcPr>
          <w:p w14:paraId="33A7D6D1" w14:textId="77777777" w:rsidR="004777B2" w:rsidRPr="008B650A" w:rsidRDefault="004777B2">
            <w:pPr>
              <w:snapToGrid w:val="0"/>
              <w:spacing w:beforeLines="50" w:before="120" w:afterLines="50" w:after="120"/>
              <w:ind w:left="43"/>
              <w:jc w:val="center"/>
              <w:rPr>
                <w:rFonts w:ascii="仿宋" w:eastAsia="仿宋" w:hAnsi="仿宋"/>
                <w:sz w:val="30"/>
                <w:szCs w:val="30"/>
              </w:rPr>
            </w:pPr>
          </w:p>
        </w:tc>
      </w:tr>
      <w:tr w:rsidR="004777B2" w:rsidRPr="008B650A" w14:paraId="245F2322" w14:textId="77777777">
        <w:trPr>
          <w:jc w:val="center"/>
        </w:trPr>
        <w:tc>
          <w:tcPr>
            <w:tcW w:w="3888" w:type="dxa"/>
            <w:tcBorders>
              <w:top w:val="single" w:sz="4" w:space="0" w:color="auto"/>
              <w:bottom w:val="single" w:sz="4" w:space="0" w:color="auto"/>
              <w:right w:val="single" w:sz="4" w:space="0" w:color="auto"/>
            </w:tcBorders>
            <w:vAlign w:val="center"/>
          </w:tcPr>
          <w:p w14:paraId="273DB9D4" w14:textId="77777777" w:rsidR="004777B2" w:rsidRPr="008B650A" w:rsidRDefault="004777B2">
            <w:pPr>
              <w:snapToGrid w:val="0"/>
              <w:spacing w:before="50" w:afterLines="50" w:after="120"/>
              <w:jc w:val="center"/>
              <w:rPr>
                <w:rFonts w:ascii="仿宋" w:eastAsia="仿宋" w:hAnsi="仿宋"/>
                <w:sz w:val="30"/>
                <w:szCs w:val="30"/>
              </w:rPr>
            </w:pPr>
          </w:p>
        </w:tc>
        <w:tc>
          <w:tcPr>
            <w:tcW w:w="3433" w:type="dxa"/>
            <w:tcBorders>
              <w:top w:val="single" w:sz="4" w:space="0" w:color="auto"/>
              <w:left w:val="single" w:sz="4" w:space="0" w:color="auto"/>
              <w:bottom w:val="single" w:sz="4" w:space="0" w:color="auto"/>
              <w:right w:val="single" w:sz="4" w:space="0" w:color="auto"/>
            </w:tcBorders>
            <w:vAlign w:val="center"/>
          </w:tcPr>
          <w:p w14:paraId="060ECE2A"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440" w:type="dxa"/>
            <w:tcBorders>
              <w:top w:val="single" w:sz="4" w:space="0" w:color="auto"/>
              <w:left w:val="single" w:sz="4" w:space="0" w:color="auto"/>
              <w:bottom w:val="single" w:sz="4" w:space="0" w:color="auto"/>
            </w:tcBorders>
            <w:vAlign w:val="center"/>
          </w:tcPr>
          <w:p w14:paraId="0107D410" w14:textId="77777777" w:rsidR="004777B2" w:rsidRPr="008B650A" w:rsidRDefault="004777B2">
            <w:pPr>
              <w:snapToGrid w:val="0"/>
              <w:spacing w:beforeLines="50" w:before="120" w:afterLines="50" w:after="120"/>
              <w:jc w:val="center"/>
              <w:rPr>
                <w:rFonts w:ascii="仿宋" w:eastAsia="仿宋" w:hAnsi="仿宋"/>
                <w:sz w:val="30"/>
                <w:szCs w:val="30"/>
              </w:rPr>
            </w:pPr>
          </w:p>
        </w:tc>
      </w:tr>
      <w:tr w:rsidR="004777B2" w:rsidRPr="008B650A" w14:paraId="79426AEA" w14:textId="77777777">
        <w:trPr>
          <w:jc w:val="center"/>
        </w:trPr>
        <w:tc>
          <w:tcPr>
            <w:tcW w:w="3888" w:type="dxa"/>
            <w:tcBorders>
              <w:top w:val="single" w:sz="4" w:space="0" w:color="auto"/>
              <w:bottom w:val="single" w:sz="4" w:space="0" w:color="auto"/>
              <w:right w:val="single" w:sz="4" w:space="0" w:color="auto"/>
            </w:tcBorders>
            <w:vAlign w:val="center"/>
          </w:tcPr>
          <w:p w14:paraId="70D3A777" w14:textId="77777777" w:rsidR="004777B2" w:rsidRPr="008B650A" w:rsidRDefault="004777B2">
            <w:pPr>
              <w:snapToGrid w:val="0"/>
              <w:spacing w:before="50" w:afterLines="50" w:after="120"/>
              <w:jc w:val="center"/>
              <w:rPr>
                <w:rFonts w:ascii="仿宋" w:eastAsia="仿宋" w:hAnsi="仿宋"/>
                <w:sz w:val="30"/>
                <w:szCs w:val="30"/>
              </w:rPr>
            </w:pPr>
          </w:p>
        </w:tc>
        <w:tc>
          <w:tcPr>
            <w:tcW w:w="3433" w:type="dxa"/>
            <w:tcBorders>
              <w:top w:val="single" w:sz="4" w:space="0" w:color="auto"/>
              <w:left w:val="single" w:sz="4" w:space="0" w:color="auto"/>
              <w:bottom w:val="single" w:sz="4" w:space="0" w:color="auto"/>
              <w:right w:val="single" w:sz="4" w:space="0" w:color="auto"/>
            </w:tcBorders>
            <w:vAlign w:val="center"/>
          </w:tcPr>
          <w:p w14:paraId="02CC7CF4"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440" w:type="dxa"/>
            <w:tcBorders>
              <w:top w:val="single" w:sz="4" w:space="0" w:color="auto"/>
              <w:left w:val="single" w:sz="4" w:space="0" w:color="auto"/>
              <w:bottom w:val="single" w:sz="4" w:space="0" w:color="auto"/>
            </w:tcBorders>
            <w:vAlign w:val="center"/>
          </w:tcPr>
          <w:p w14:paraId="79E24A1E" w14:textId="77777777" w:rsidR="004777B2" w:rsidRPr="008B650A" w:rsidRDefault="004777B2">
            <w:pPr>
              <w:snapToGrid w:val="0"/>
              <w:spacing w:beforeLines="50" w:before="120" w:afterLines="50" w:after="120"/>
              <w:jc w:val="center"/>
              <w:rPr>
                <w:rFonts w:ascii="仿宋" w:eastAsia="仿宋" w:hAnsi="仿宋"/>
                <w:sz w:val="30"/>
                <w:szCs w:val="30"/>
              </w:rPr>
            </w:pPr>
          </w:p>
        </w:tc>
      </w:tr>
      <w:tr w:rsidR="004777B2" w:rsidRPr="008B650A" w14:paraId="3F3C289B" w14:textId="77777777">
        <w:trPr>
          <w:jc w:val="center"/>
        </w:trPr>
        <w:tc>
          <w:tcPr>
            <w:tcW w:w="3888" w:type="dxa"/>
            <w:tcBorders>
              <w:top w:val="single" w:sz="4" w:space="0" w:color="auto"/>
              <w:bottom w:val="single" w:sz="4" w:space="0" w:color="auto"/>
              <w:right w:val="single" w:sz="4" w:space="0" w:color="auto"/>
            </w:tcBorders>
            <w:vAlign w:val="center"/>
          </w:tcPr>
          <w:p w14:paraId="040C9A42" w14:textId="77777777" w:rsidR="004777B2" w:rsidRPr="008B650A" w:rsidRDefault="004777B2">
            <w:pPr>
              <w:snapToGrid w:val="0"/>
              <w:spacing w:before="50" w:afterLines="50" w:after="120"/>
              <w:jc w:val="center"/>
              <w:rPr>
                <w:rFonts w:ascii="仿宋" w:eastAsia="仿宋" w:hAnsi="仿宋"/>
                <w:sz w:val="30"/>
                <w:szCs w:val="30"/>
              </w:rPr>
            </w:pPr>
          </w:p>
        </w:tc>
        <w:tc>
          <w:tcPr>
            <w:tcW w:w="3433" w:type="dxa"/>
            <w:tcBorders>
              <w:top w:val="single" w:sz="4" w:space="0" w:color="auto"/>
              <w:left w:val="single" w:sz="4" w:space="0" w:color="auto"/>
              <w:bottom w:val="single" w:sz="4" w:space="0" w:color="auto"/>
              <w:right w:val="single" w:sz="4" w:space="0" w:color="auto"/>
            </w:tcBorders>
            <w:vAlign w:val="center"/>
          </w:tcPr>
          <w:p w14:paraId="72868434"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440" w:type="dxa"/>
            <w:tcBorders>
              <w:top w:val="single" w:sz="4" w:space="0" w:color="auto"/>
              <w:left w:val="single" w:sz="4" w:space="0" w:color="auto"/>
              <w:bottom w:val="single" w:sz="4" w:space="0" w:color="auto"/>
            </w:tcBorders>
            <w:vAlign w:val="center"/>
          </w:tcPr>
          <w:p w14:paraId="2D8AC1DE" w14:textId="77777777" w:rsidR="004777B2" w:rsidRPr="008B650A" w:rsidRDefault="004777B2">
            <w:pPr>
              <w:snapToGrid w:val="0"/>
              <w:spacing w:beforeLines="50" w:before="120" w:afterLines="50" w:after="120"/>
              <w:jc w:val="center"/>
              <w:rPr>
                <w:rFonts w:ascii="仿宋" w:eastAsia="仿宋" w:hAnsi="仿宋"/>
                <w:sz w:val="30"/>
                <w:szCs w:val="30"/>
              </w:rPr>
            </w:pPr>
          </w:p>
        </w:tc>
      </w:tr>
      <w:tr w:rsidR="004777B2" w:rsidRPr="008B650A" w14:paraId="5C3C40C3" w14:textId="77777777">
        <w:trPr>
          <w:jc w:val="center"/>
        </w:trPr>
        <w:tc>
          <w:tcPr>
            <w:tcW w:w="3888" w:type="dxa"/>
            <w:tcBorders>
              <w:top w:val="single" w:sz="4" w:space="0" w:color="auto"/>
              <w:bottom w:val="single" w:sz="4" w:space="0" w:color="auto"/>
              <w:right w:val="single" w:sz="4" w:space="0" w:color="auto"/>
            </w:tcBorders>
            <w:vAlign w:val="center"/>
          </w:tcPr>
          <w:p w14:paraId="01EE9CAD" w14:textId="77777777" w:rsidR="004777B2" w:rsidRPr="008B650A" w:rsidRDefault="004777B2">
            <w:pPr>
              <w:snapToGrid w:val="0"/>
              <w:spacing w:before="50" w:afterLines="50" w:after="120"/>
              <w:jc w:val="center"/>
              <w:rPr>
                <w:rFonts w:ascii="仿宋" w:eastAsia="仿宋" w:hAnsi="仿宋"/>
                <w:sz w:val="30"/>
                <w:szCs w:val="30"/>
              </w:rPr>
            </w:pPr>
          </w:p>
        </w:tc>
        <w:tc>
          <w:tcPr>
            <w:tcW w:w="3433" w:type="dxa"/>
            <w:tcBorders>
              <w:top w:val="single" w:sz="4" w:space="0" w:color="auto"/>
              <w:left w:val="single" w:sz="4" w:space="0" w:color="auto"/>
              <w:bottom w:val="single" w:sz="4" w:space="0" w:color="auto"/>
              <w:right w:val="single" w:sz="4" w:space="0" w:color="auto"/>
            </w:tcBorders>
            <w:vAlign w:val="center"/>
          </w:tcPr>
          <w:p w14:paraId="39FD4E92"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440" w:type="dxa"/>
            <w:tcBorders>
              <w:top w:val="single" w:sz="4" w:space="0" w:color="auto"/>
              <w:left w:val="single" w:sz="4" w:space="0" w:color="auto"/>
              <w:bottom w:val="single" w:sz="4" w:space="0" w:color="auto"/>
            </w:tcBorders>
            <w:vAlign w:val="center"/>
          </w:tcPr>
          <w:p w14:paraId="45BC19F2" w14:textId="77777777" w:rsidR="004777B2" w:rsidRPr="008B650A" w:rsidRDefault="004777B2">
            <w:pPr>
              <w:snapToGrid w:val="0"/>
              <w:spacing w:beforeLines="50" w:before="120" w:afterLines="50" w:after="120"/>
              <w:jc w:val="center"/>
              <w:rPr>
                <w:rFonts w:ascii="仿宋" w:eastAsia="仿宋" w:hAnsi="仿宋"/>
                <w:sz w:val="30"/>
                <w:szCs w:val="30"/>
              </w:rPr>
            </w:pPr>
          </w:p>
        </w:tc>
      </w:tr>
      <w:tr w:rsidR="004777B2" w:rsidRPr="008B650A" w14:paraId="4E02B744" w14:textId="77777777">
        <w:trPr>
          <w:jc w:val="center"/>
        </w:trPr>
        <w:tc>
          <w:tcPr>
            <w:tcW w:w="3888" w:type="dxa"/>
            <w:tcBorders>
              <w:top w:val="single" w:sz="4" w:space="0" w:color="auto"/>
              <w:bottom w:val="single" w:sz="4" w:space="0" w:color="auto"/>
              <w:right w:val="single" w:sz="4" w:space="0" w:color="auto"/>
            </w:tcBorders>
            <w:vAlign w:val="center"/>
          </w:tcPr>
          <w:p w14:paraId="0E8D6F9B" w14:textId="77777777" w:rsidR="004777B2" w:rsidRPr="008B650A" w:rsidRDefault="004777B2">
            <w:pPr>
              <w:snapToGrid w:val="0"/>
              <w:spacing w:before="50" w:afterLines="50" w:after="120"/>
              <w:jc w:val="center"/>
              <w:rPr>
                <w:rFonts w:ascii="仿宋" w:eastAsia="仿宋" w:hAnsi="仿宋"/>
                <w:sz w:val="30"/>
                <w:szCs w:val="30"/>
              </w:rPr>
            </w:pPr>
          </w:p>
        </w:tc>
        <w:tc>
          <w:tcPr>
            <w:tcW w:w="3433" w:type="dxa"/>
            <w:tcBorders>
              <w:top w:val="single" w:sz="4" w:space="0" w:color="auto"/>
              <w:left w:val="single" w:sz="4" w:space="0" w:color="auto"/>
              <w:bottom w:val="single" w:sz="4" w:space="0" w:color="auto"/>
              <w:right w:val="single" w:sz="4" w:space="0" w:color="auto"/>
            </w:tcBorders>
            <w:vAlign w:val="center"/>
          </w:tcPr>
          <w:p w14:paraId="62FF3CF6"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440" w:type="dxa"/>
            <w:tcBorders>
              <w:top w:val="single" w:sz="4" w:space="0" w:color="auto"/>
              <w:left w:val="single" w:sz="4" w:space="0" w:color="auto"/>
              <w:bottom w:val="single" w:sz="4" w:space="0" w:color="auto"/>
            </w:tcBorders>
            <w:vAlign w:val="center"/>
          </w:tcPr>
          <w:p w14:paraId="74D29749" w14:textId="77777777" w:rsidR="004777B2" w:rsidRPr="008B650A" w:rsidRDefault="004777B2">
            <w:pPr>
              <w:snapToGrid w:val="0"/>
              <w:spacing w:beforeLines="50" w:before="120" w:afterLines="50" w:after="120"/>
              <w:jc w:val="center"/>
              <w:rPr>
                <w:rFonts w:ascii="仿宋" w:eastAsia="仿宋" w:hAnsi="仿宋"/>
                <w:sz w:val="30"/>
                <w:szCs w:val="30"/>
              </w:rPr>
            </w:pPr>
          </w:p>
        </w:tc>
      </w:tr>
    </w:tbl>
    <w:p w14:paraId="593D8D55" w14:textId="77777777" w:rsidR="004777B2" w:rsidRPr="008B650A" w:rsidRDefault="004777B2">
      <w:pPr>
        <w:snapToGrid w:val="0"/>
        <w:spacing w:beforeLines="50" w:before="120"/>
        <w:rPr>
          <w:rFonts w:ascii="仿宋" w:eastAsia="仿宋" w:hAnsi="仿宋"/>
          <w:sz w:val="30"/>
          <w:szCs w:val="30"/>
        </w:rPr>
      </w:pPr>
    </w:p>
    <w:p w14:paraId="2963E9B8" w14:textId="77777777" w:rsidR="004777B2" w:rsidRPr="008B650A" w:rsidRDefault="00A53F13">
      <w:pPr>
        <w:snapToGrid w:val="0"/>
        <w:spacing w:beforeLines="50" w:before="120"/>
        <w:rPr>
          <w:rFonts w:ascii="仿宋" w:eastAsia="仿宋" w:hAnsi="仿宋"/>
          <w:sz w:val="30"/>
          <w:szCs w:val="30"/>
        </w:rPr>
      </w:pPr>
      <w:r w:rsidRPr="008B650A">
        <w:rPr>
          <w:rFonts w:ascii="仿宋" w:eastAsia="仿宋" w:hAnsi="仿宋" w:hint="eastAsia"/>
          <w:sz w:val="30"/>
          <w:szCs w:val="30"/>
        </w:rPr>
        <w:t>投标人全称（公章）：</w:t>
      </w:r>
    </w:p>
    <w:p w14:paraId="790A0AA3" w14:textId="77777777" w:rsidR="004777B2" w:rsidRPr="008B650A" w:rsidRDefault="00A53F13">
      <w:pPr>
        <w:snapToGrid w:val="0"/>
        <w:spacing w:beforeLines="50" w:before="120"/>
        <w:rPr>
          <w:rFonts w:ascii="仿宋" w:eastAsia="仿宋" w:hAnsi="仿宋"/>
          <w:sz w:val="30"/>
          <w:szCs w:val="30"/>
          <w:u w:val="single"/>
        </w:rPr>
      </w:pPr>
      <w:r w:rsidRPr="008B650A">
        <w:rPr>
          <w:rFonts w:ascii="仿宋" w:eastAsia="仿宋" w:hAnsi="仿宋" w:hint="eastAsia"/>
          <w:sz w:val="30"/>
          <w:szCs w:val="30"/>
        </w:rPr>
        <w:t>日期：</w:t>
      </w:r>
    </w:p>
    <w:p w14:paraId="11470468" w14:textId="77777777" w:rsidR="004777B2" w:rsidRPr="008B650A" w:rsidRDefault="004777B2">
      <w:pPr>
        <w:snapToGrid w:val="0"/>
        <w:spacing w:before="50" w:afterLines="50" w:after="120"/>
        <w:jc w:val="left"/>
        <w:rPr>
          <w:rFonts w:ascii="仿宋" w:eastAsia="仿宋" w:hAnsi="仿宋"/>
          <w:sz w:val="30"/>
          <w:szCs w:val="30"/>
        </w:rPr>
      </w:pPr>
    </w:p>
    <w:p w14:paraId="6C80C08D" w14:textId="77777777" w:rsidR="004777B2" w:rsidRPr="008B650A" w:rsidRDefault="004777B2">
      <w:pPr>
        <w:snapToGrid w:val="0"/>
        <w:spacing w:before="50" w:afterLines="50" w:after="120"/>
        <w:jc w:val="left"/>
        <w:rPr>
          <w:rFonts w:ascii="仿宋" w:eastAsia="仿宋" w:hAnsi="仿宋"/>
          <w:sz w:val="30"/>
          <w:szCs w:val="30"/>
        </w:rPr>
      </w:pPr>
    </w:p>
    <w:p w14:paraId="2267D8F6" w14:textId="77777777" w:rsidR="004777B2" w:rsidRPr="008B650A" w:rsidRDefault="00A53F13">
      <w:pPr>
        <w:widowControl/>
        <w:jc w:val="left"/>
        <w:rPr>
          <w:rFonts w:ascii="仿宋" w:eastAsia="仿宋" w:hAnsi="仿宋"/>
          <w:sz w:val="30"/>
          <w:szCs w:val="30"/>
        </w:rPr>
      </w:pPr>
      <w:r w:rsidRPr="008B650A">
        <w:rPr>
          <w:rFonts w:ascii="仿宋" w:eastAsia="仿宋" w:hAnsi="仿宋"/>
          <w:sz w:val="30"/>
          <w:szCs w:val="30"/>
        </w:rPr>
        <w:br w:type="page"/>
      </w:r>
    </w:p>
    <w:p w14:paraId="04FB1309" w14:textId="77777777" w:rsidR="004777B2" w:rsidRPr="008B650A" w:rsidRDefault="00A53F13">
      <w:pPr>
        <w:snapToGrid w:val="0"/>
        <w:spacing w:before="50" w:after="50"/>
        <w:jc w:val="left"/>
        <w:rPr>
          <w:rFonts w:ascii="仿宋" w:eastAsia="仿宋" w:hAnsi="仿宋"/>
          <w:b/>
          <w:sz w:val="36"/>
          <w:szCs w:val="36"/>
        </w:rPr>
      </w:pPr>
      <w:r w:rsidRPr="008B650A">
        <w:rPr>
          <w:rFonts w:ascii="仿宋" w:eastAsia="仿宋" w:hAnsi="仿宋" w:hint="eastAsia"/>
          <w:sz w:val="30"/>
          <w:szCs w:val="30"/>
        </w:rPr>
        <w:lastRenderedPageBreak/>
        <w:t>附件</w:t>
      </w:r>
      <w:r w:rsidRPr="008B650A">
        <w:rPr>
          <w:rFonts w:ascii="仿宋" w:eastAsia="仿宋" w:hAnsi="仿宋"/>
          <w:sz w:val="30"/>
          <w:szCs w:val="30"/>
        </w:rPr>
        <w:t>8</w:t>
      </w:r>
      <w:r w:rsidRPr="008B650A">
        <w:rPr>
          <w:rFonts w:ascii="仿宋" w:eastAsia="仿宋" w:hAnsi="仿宋" w:hint="eastAsia"/>
          <w:b/>
          <w:sz w:val="30"/>
          <w:szCs w:val="30"/>
        </w:rPr>
        <w:t>：</w:t>
      </w:r>
    </w:p>
    <w:p w14:paraId="2F16068E" w14:textId="77777777" w:rsidR="004777B2" w:rsidRPr="008B650A" w:rsidRDefault="004777B2">
      <w:pPr>
        <w:spacing w:line="360" w:lineRule="auto"/>
        <w:jc w:val="left"/>
        <w:rPr>
          <w:rFonts w:ascii="仿宋" w:eastAsia="仿宋" w:hAnsi="仿宋" w:cs="Arial"/>
          <w:b/>
          <w:sz w:val="30"/>
          <w:szCs w:val="30"/>
        </w:rPr>
      </w:pPr>
    </w:p>
    <w:p w14:paraId="7B063798" w14:textId="77777777" w:rsidR="004777B2" w:rsidRPr="008B650A" w:rsidRDefault="00A53F13">
      <w:pPr>
        <w:spacing w:line="360" w:lineRule="auto"/>
        <w:jc w:val="center"/>
        <w:rPr>
          <w:rFonts w:ascii="仿宋" w:eastAsia="仿宋" w:hAnsi="仿宋" w:cs="Arial"/>
          <w:b/>
          <w:sz w:val="30"/>
          <w:szCs w:val="30"/>
        </w:rPr>
      </w:pPr>
      <w:r w:rsidRPr="008B650A">
        <w:rPr>
          <w:rFonts w:ascii="仿宋" w:eastAsia="仿宋" w:hAnsi="仿宋" w:cs="Arial" w:hint="eastAsia"/>
          <w:b/>
          <w:sz w:val="30"/>
          <w:szCs w:val="30"/>
        </w:rPr>
        <w:t>项目负责人及其他主要人员</w:t>
      </w:r>
    </w:p>
    <w:p w14:paraId="388FC365" w14:textId="77777777" w:rsidR="004777B2" w:rsidRPr="008B650A" w:rsidRDefault="004777B2">
      <w:pPr>
        <w:spacing w:line="360" w:lineRule="auto"/>
        <w:rPr>
          <w:rFonts w:ascii="仿宋" w:eastAsia="仿宋" w:hAnsi="仿宋" w:cs="Arial"/>
        </w:rPr>
      </w:pPr>
    </w:p>
    <w:tbl>
      <w:tblPr>
        <w:tblW w:w="89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8"/>
        <w:gridCol w:w="1080"/>
        <w:gridCol w:w="720"/>
        <w:gridCol w:w="1080"/>
        <w:gridCol w:w="720"/>
        <w:gridCol w:w="1073"/>
        <w:gridCol w:w="1440"/>
        <w:gridCol w:w="2049"/>
      </w:tblGrid>
      <w:tr w:rsidR="004777B2" w:rsidRPr="008B650A" w14:paraId="3D016C0F"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7E47D939" w14:textId="77777777" w:rsidR="004777B2" w:rsidRPr="008B650A" w:rsidRDefault="00A53F13">
            <w:pPr>
              <w:spacing w:beforeLines="50" w:before="120" w:afterLines="50" w:after="120"/>
              <w:jc w:val="center"/>
              <w:rPr>
                <w:rFonts w:ascii="仿宋" w:eastAsia="仿宋" w:hAnsi="仿宋" w:cs="Arial"/>
              </w:rPr>
            </w:pPr>
            <w:r w:rsidRPr="008B650A">
              <w:rPr>
                <w:rFonts w:ascii="仿宋" w:eastAsia="仿宋" w:hAnsi="仿宋" w:cs="Arial" w:hint="eastAsia"/>
              </w:rPr>
              <w:t>姓名</w:t>
            </w:r>
          </w:p>
        </w:tc>
        <w:tc>
          <w:tcPr>
            <w:tcW w:w="1080" w:type="dxa"/>
            <w:tcBorders>
              <w:top w:val="single" w:sz="4" w:space="0" w:color="auto"/>
              <w:left w:val="single" w:sz="4" w:space="0" w:color="auto"/>
              <w:bottom w:val="single" w:sz="4" w:space="0" w:color="auto"/>
              <w:right w:val="single" w:sz="4" w:space="0" w:color="auto"/>
            </w:tcBorders>
            <w:vAlign w:val="center"/>
          </w:tcPr>
          <w:p w14:paraId="25655040" w14:textId="77777777" w:rsidR="004777B2" w:rsidRPr="008B650A" w:rsidRDefault="00A53F13">
            <w:pPr>
              <w:spacing w:beforeLines="50" w:before="120" w:afterLines="50" w:after="120"/>
              <w:jc w:val="center"/>
              <w:rPr>
                <w:rFonts w:ascii="仿宋" w:eastAsia="仿宋" w:hAnsi="仿宋" w:cs="Arial"/>
              </w:rPr>
            </w:pPr>
            <w:r w:rsidRPr="008B650A">
              <w:rPr>
                <w:rFonts w:ascii="仿宋" w:eastAsia="仿宋" w:hAnsi="仿宋" w:cs="Arial" w:hint="eastAsia"/>
              </w:rPr>
              <w:t>本项目拟任岗位</w:t>
            </w:r>
          </w:p>
        </w:tc>
        <w:tc>
          <w:tcPr>
            <w:tcW w:w="720" w:type="dxa"/>
            <w:tcBorders>
              <w:top w:val="single" w:sz="4" w:space="0" w:color="auto"/>
              <w:left w:val="single" w:sz="4" w:space="0" w:color="auto"/>
              <w:bottom w:val="single" w:sz="4" w:space="0" w:color="auto"/>
              <w:right w:val="single" w:sz="4" w:space="0" w:color="auto"/>
            </w:tcBorders>
            <w:vAlign w:val="center"/>
          </w:tcPr>
          <w:p w14:paraId="3AC47A7F" w14:textId="77777777" w:rsidR="004777B2" w:rsidRPr="008B650A" w:rsidRDefault="00A53F13">
            <w:pPr>
              <w:spacing w:beforeLines="50" w:before="120" w:afterLines="50" w:after="120"/>
              <w:jc w:val="center"/>
              <w:rPr>
                <w:rFonts w:ascii="仿宋" w:eastAsia="仿宋" w:hAnsi="仿宋" w:cs="Arial"/>
              </w:rPr>
            </w:pPr>
            <w:r w:rsidRPr="008B650A">
              <w:rPr>
                <w:rFonts w:ascii="仿宋" w:eastAsia="仿宋" w:hAnsi="仿宋" w:cs="Arial" w:hint="eastAsia"/>
              </w:rPr>
              <w:t>年龄</w:t>
            </w:r>
          </w:p>
        </w:tc>
        <w:tc>
          <w:tcPr>
            <w:tcW w:w="1080" w:type="dxa"/>
            <w:tcBorders>
              <w:top w:val="single" w:sz="4" w:space="0" w:color="auto"/>
              <w:left w:val="single" w:sz="4" w:space="0" w:color="auto"/>
              <w:bottom w:val="single" w:sz="4" w:space="0" w:color="auto"/>
              <w:right w:val="single" w:sz="4" w:space="0" w:color="auto"/>
            </w:tcBorders>
            <w:vAlign w:val="center"/>
          </w:tcPr>
          <w:p w14:paraId="1E9C2C69" w14:textId="77777777" w:rsidR="004777B2" w:rsidRPr="008B650A" w:rsidRDefault="00A53F13">
            <w:pPr>
              <w:spacing w:beforeLines="50" w:before="120" w:afterLines="50" w:after="120"/>
              <w:jc w:val="center"/>
              <w:rPr>
                <w:rFonts w:ascii="仿宋" w:eastAsia="仿宋" w:hAnsi="仿宋" w:cs="Arial"/>
              </w:rPr>
            </w:pPr>
            <w:r w:rsidRPr="008B650A">
              <w:rPr>
                <w:rFonts w:ascii="仿宋" w:eastAsia="仿宋" w:hAnsi="仿宋" w:cs="Arial" w:hint="eastAsia"/>
              </w:rPr>
              <w:t>专业学历</w:t>
            </w:r>
          </w:p>
        </w:tc>
        <w:tc>
          <w:tcPr>
            <w:tcW w:w="720" w:type="dxa"/>
            <w:tcBorders>
              <w:top w:val="single" w:sz="4" w:space="0" w:color="auto"/>
              <w:left w:val="single" w:sz="4" w:space="0" w:color="auto"/>
              <w:bottom w:val="single" w:sz="4" w:space="0" w:color="auto"/>
              <w:right w:val="single" w:sz="4" w:space="0" w:color="auto"/>
            </w:tcBorders>
            <w:vAlign w:val="center"/>
          </w:tcPr>
          <w:p w14:paraId="68607C8D" w14:textId="77777777" w:rsidR="004777B2" w:rsidRPr="008B650A" w:rsidRDefault="00A53F13">
            <w:pPr>
              <w:spacing w:beforeLines="50" w:before="120" w:afterLines="50" w:after="120"/>
              <w:jc w:val="center"/>
              <w:rPr>
                <w:rFonts w:ascii="仿宋" w:eastAsia="仿宋" w:hAnsi="仿宋" w:cs="Arial"/>
              </w:rPr>
            </w:pPr>
            <w:r w:rsidRPr="008B650A">
              <w:rPr>
                <w:rFonts w:ascii="仿宋" w:eastAsia="仿宋" w:hAnsi="仿宋" w:cs="Arial" w:hint="eastAsia"/>
              </w:rPr>
              <w:t>专业年限</w:t>
            </w:r>
          </w:p>
        </w:tc>
        <w:tc>
          <w:tcPr>
            <w:tcW w:w="1073" w:type="dxa"/>
            <w:tcBorders>
              <w:top w:val="single" w:sz="4" w:space="0" w:color="auto"/>
              <w:left w:val="single" w:sz="4" w:space="0" w:color="auto"/>
              <w:bottom w:val="single" w:sz="4" w:space="0" w:color="auto"/>
              <w:right w:val="single" w:sz="4" w:space="0" w:color="auto"/>
            </w:tcBorders>
            <w:vAlign w:val="center"/>
          </w:tcPr>
          <w:p w14:paraId="58972734" w14:textId="77777777" w:rsidR="004777B2" w:rsidRPr="008B650A" w:rsidRDefault="00A53F13">
            <w:pPr>
              <w:spacing w:beforeLines="50" w:before="120" w:afterLines="50" w:after="120"/>
              <w:jc w:val="center"/>
              <w:rPr>
                <w:rFonts w:ascii="仿宋" w:eastAsia="仿宋" w:hAnsi="仿宋" w:cs="Arial"/>
              </w:rPr>
            </w:pPr>
            <w:r w:rsidRPr="008B650A">
              <w:rPr>
                <w:rFonts w:ascii="仿宋" w:eastAsia="仿宋" w:hAnsi="仿宋" w:cs="Arial" w:hint="eastAsia"/>
              </w:rPr>
              <w:t>现任职务和职称</w:t>
            </w:r>
          </w:p>
        </w:tc>
        <w:tc>
          <w:tcPr>
            <w:tcW w:w="1440" w:type="dxa"/>
            <w:tcBorders>
              <w:top w:val="single" w:sz="4" w:space="0" w:color="auto"/>
              <w:left w:val="single" w:sz="4" w:space="0" w:color="auto"/>
              <w:bottom w:val="single" w:sz="4" w:space="0" w:color="auto"/>
              <w:right w:val="single" w:sz="4" w:space="0" w:color="auto"/>
            </w:tcBorders>
            <w:vAlign w:val="center"/>
          </w:tcPr>
          <w:p w14:paraId="39C7EB01" w14:textId="77777777" w:rsidR="004777B2" w:rsidRPr="008B650A" w:rsidRDefault="00A53F13">
            <w:pPr>
              <w:spacing w:beforeLines="50" w:before="120" w:afterLines="50" w:after="120"/>
              <w:jc w:val="center"/>
              <w:rPr>
                <w:rFonts w:ascii="仿宋" w:eastAsia="仿宋" w:hAnsi="仿宋" w:cs="Arial"/>
              </w:rPr>
            </w:pPr>
            <w:r w:rsidRPr="008B650A">
              <w:rPr>
                <w:rFonts w:ascii="仿宋" w:eastAsia="仿宋" w:hAnsi="仿宋" w:cs="Arial" w:hint="eastAsia"/>
              </w:rPr>
              <w:t>安排上岗的</w:t>
            </w:r>
          </w:p>
          <w:p w14:paraId="458F5B88" w14:textId="77777777" w:rsidR="004777B2" w:rsidRPr="008B650A" w:rsidRDefault="00A53F13">
            <w:pPr>
              <w:spacing w:beforeLines="50" w:before="120" w:afterLines="50" w:after="120"/>
              <w:jc w:val="center"/>
              <w:rPr>
                <w:rFonts w:ascii="仿宋" w:eastAsia="仿宋" w:hAnsi="仿宋" w:cs="Arial"/>
              </w:rPr>
            </w:pPr>
            <w:r w:rsidRPr="008B650A">
              <w:rPr>
                <w:rFonts w:ascii="仿宋" w:eastAsia="仿宋" w:hAnsi="仿宋" w:cs="Arial" w:hint="eastAsia"/>
              </w:rPr>
              <w:t>起止时间</w:t>
            </w:r>
          </w:p>
        </w:tc>
        <w:tc>
          <w:tcPr>
            <w:tcW w:w="2049" w:type="dxa"/>
            <w:tcBorders>
              <w:top w:val="single" w:sz="4" w:space="0" w:color="auto"/>
              <w:left w:val="single" w:sz="4" w:space="0" w:color="auto"/>
              <w:bottom w:val="single" w:sz="4" w:space="0" w:color="auto"/>
              <w:right w:val="single" w:sz="4" w:space="0" w:color="auto"/>
            </w:tcBorders>
            <w:vAlign w:val="center"/>
          </w:tcPr>
          <w:p w14:paraId="27B745E7" w14:textId="77777777" w:rsidR="004777B2" w:rsidRPr="008B650A" w:rsidRDefault="00A53F13">
            <w:pPr>
              <w:spacing w:beforeLines="50" w:before="120" w:afterLines="50" w:after="120"/>
              <w:rPr>
                <w:rFonts w:ascii="仿宋" w:eastAsia="仿宋" w:hAnsi="仿宋" w:cs="Arial"/>
              </w:rPr>
            </w:pPr>
            <w:r w:rsidRPr="008B650A">
              <w:rPr>
                <w:rFonts w:ascii="仿宋" w:eastAsia="仿宋" w:hAnsi="仿宋" w:cs="Arial" w:hint="eastAsia"/>
              </w:rPr>
              <w:t>类似工程经历业绩介绍（或另附简历）</w:t>
            </w:r>
          </w:p>
        </w:tc>
      </w:tr>
      <w:tr w:rsidR="004777B2" w:rsidRPr="008B650A" w14:paraId="5539E1A1"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7A9B5DAD"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3565BB12"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1AC679E2"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4B3E8C7F"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39A0C339"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676E2870"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08123C83"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3EA82FAD"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5CFD4FD1"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2891B8E7"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796F4078"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3C093188"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47BE04A6"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5FC530C4"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2AECAE97"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54F29319"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7902016B"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436886A9"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7CEBFF21"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04A79F03"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2D8BD9AF"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692ACCC3"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29FE4BE7"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1BB2A873"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2FF4FADA"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64484413"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75CBFBDD"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1C02E19B"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3595B37A"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4B1323B0"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384D0502"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7DC5F10B"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2DBD329A"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4E4AFE4F"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2E0AF7AA"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7B199E9A"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2D8A3596"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2A368F57"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0A25B9E7"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6459765B"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571E7E0A"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47D61E93"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7C5FB82D"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7F29A130"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73159FCF"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20E67701"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44701AFC"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1BC8032D"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632E8FB7"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0C4C4C6E"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661CCF7B"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7A50925F"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000C4DE9"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27764F2F"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1FA0C2EF"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75632051"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76DBA6ED"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639FDAB1"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0695973D"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33D7B7F5"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75B8FFB4"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55368417"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22F8A5FF"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00C875FA"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25629844"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52783521"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689B22D1"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22939CC5"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13F1FA2D"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45174433"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28A026AE"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40A79DC9"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3804F7BC"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31A0C7CE"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001E01E2"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1A3AD8A0"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5E953B54"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1E11FF7C"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3382E84D"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4016AAEA"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7B004D5B"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795D0C7F"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01B5543C"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246D2B16"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0B1AA1B2"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17B9E4B6"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5187D2B0"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62AA8918"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435A51C8"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388C2E90"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55A484E2"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238AB070"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1A9F8677"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74F64B89"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27BCAB7A"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0C0B1F98"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21C7CD82"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0923AC0D" w14:textId="77777777" w:rsidR="004777B2" w:rsidRPr="008B650A" w:rsidRDefault="004777B2">
            <w:pPr>
              <w:spacing w:beforeLines="50" w:before="120" w:afterLines="50" w:after="120"/>
              <w:jc w:val="center"/>
              <w:rPr>
                <w:rFonts w:ascii="仿宋" w:eastAsia="仿宋" w:hAnsi="仿宋" w:cs="Arial"/>
              </w:rPr>
            </w:pPr>
          </w:p>
        </w:tc>
      </w:tr>
      <w:tr w:rsidR="004777B2" w:rsidRPr="008B650A" w14:paraId="0B1E9A7C" w14:textId="77777777">
        <w:trPr>
          <w:jc w:val="center"/>
        </w:trPr>
        <w:tc>
          <w:tcPr>
            <w:tcW w:w="828" w:type="dxa"/>
            <w:tcBorders>
              <w:top w:val="single" w:sz="4" w:space="0" w:color="auto"/>
              <w:left w:val="single" w:sz="4" w:space="0" w:color="auto"/>
              <w:bottom w:val="single" w:sz="4" w:space="0" w:color="auto"/>
              <w:right w:val="single" w:sz="4" w:space="0" w:color="auto"/>
            </w:tcBorders>
          </w:tcPr>
          <w:p w14:paraId="74E31ADC"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478A4DE0"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1FDA7034" w14:textId="77777777" w:rsidR="004777B2" w:rsidRPr="008B650A" w:rsidRDefault="004777B2">
            <w:pPr>
              <w:spacing w:beforeLines="50" w:before="120" w:afterLines="50" w:after="120"/>
              <w:jc w:val="center"/>
              <w:rPr>
                <w:rFonts w:ascii="仿宋" w:eastAsia="仿宋" w:hAnsi="仿宋" w:cs="Arial"/>
              </w:rPr>
            </w:pPr>
          </w:p>
        </w:tc>
        <w:tc>
          <w:tcPr>
            <w:tcW w:w="1080" w:type="dxa"/>
            <w:tcBorders>
              <w:top w:val="single" w:sz="4" w:space="0" w:color="auto"/>
              <w:left w:val="single" w:sz="4" w:space="0" w:color="auto"/>
              <w:bottom w:val="single" w:sz="4" w:space="0" w:color="auto"/>
              <w:right w:val="single" w:sz="4" w:space="0" w:color="auto"/>
            </w:tcBorders>
          </w:tcPr>
          <w:p w14:paraId="1A0F4EF6" w14:textId="77777777" w:rsidR="004777B2" w:rsidRPr="008B650A" w:rsidRDefault="004777B2">
            <w:pPr>
              <w:spacing w:beforeLines="50" w:before="120" w:afterLines="50" w:after="120"/>
              <w:jc w:val="center"/>
              <w:rPr>
                <w:rFonts w:ascii="仿宋" w:eastAsia="仿宋" w:hAnsi="仿宋" w:cs="Arial"/>
              </w:rPr>
            </w:pPr>
          </w:p>
        </w:tc>
        <w:tc>
          <w:tcPr>
            <w:tcW w:w="720" w:type="dxa"/>
            <w:tcBorders>
              <w:top w:val="single" w:sz="4" w:space="0" w:color="auto"/>
              <w:left w:val="single" w:sz="4" w:space="0" w:color="auto"/>
              <w:bottom w:val="single" w:sz="4" w:space="0" w:color="auto"/>
              <w:right w:val="single" w:sz="4" w:space="0" w:color="auto"/>
            </w:tcBorders>
          </w:tcPr>
          <w:p w14:paraId="58550590" w14:textId="77777777" w:rsidR="004777B2" w:rsidRPr="008B650A" w:rsidRDefault="004777B2">
            <w:pPr>
              <w:spacing w:beforeLines="50" w:before="120" w:afterLines="50" w:after="120"/>
              <w:jc w:val="center"/>
              <w:rPr>
                <w:rFonts w:ascii="仿宋" w:eastAsia="仿宋" w:hAnsi="仿宋" w:cs="Arial"/>
              </w:rPr>
            </w:pPr>
          </w:p>
        </w:tc>
        <w:tc>
          <w:tcPr>
            <w:tcW w:w="1073" w:type="dxa"/>
            <w:tcBorders>
              <w:top w:val="single" w:sz="4" w:space="0" w:color="auto"/>
              <w:left w:val="single" w:sz="4" w:space="0" w:color="auto"/>
              <w:bottom w:val="single" w:sz="4" w:space="0" w:color="auto"/>
              <w:right w:val="single" w:sz="4" w:space="0" w:color="auto"/>
            </w:tcBorders>
          </w:tcPr>
          <w:p w14:paraId="50C3491E" w14:textId="77777777" w:rsidR="004777B2" w:rsidRPr="008B650A" w:rsidRDefault="004777B2">
            <w:pPr>
              <w:spacing w:beforeLines="50" w:before="120" w:afterLines="50" w:after="120"/>
              <w:jc w:val="center"/>
              <w:rPr>
                <w:rFonts w:ascii="仿宋" w:eastAsia="仿宋" w:hAnsi="仿宋" w:cs="Arial"/>
              </w:rPr>
            </w:pPr>
          </w:p>
        </w:tc>
        <w:tc>
          <w:tcPr>
            <w:tcW w:w="1440" w:type="dxa"/>
            <w:tcBorders>
              <w:top w:val="single" w:sz="4" w:space="0" w:color="auto"/>
              <w:left w:val="single" w:sz="4" w:space="0" w:color="auto"/>
              <w:bottom w:val="single" w:sz="4" w:space="0" w:color="auto"/>
              <w:right w:val="single" w:sz="4" w:space="0" w:color="auto"/>
            </w:tcBorders>
          </w:tcPr>
          <w:p w14:paraId="6ED8DBA3" w14:textId="77777777" w:rsidR="004777B2" w:rsidRPr="008B650A" w:rsidRDefault="004777B2">
            <w:pPr>
              <w:spacing w:beforeLines="50" w:before="120" w:afterLines="50" w:after="120"/>
              <w:jc w:val="center"/>
              <w:rPr>
                <w:rFonts w:ascii="仿宋" w:eastAsia="仿宋" w:hAnsi="仿宋" w:cs="Arial"/>
              </w:rPr>
            </w:pPr>
          </w:p>
        </w:tc>
        <w:tc>
          <w:tcPr>
            <w:tcW w:w="2049" w:type="dxa"/>
            <w:tcBorders>
              <w:top w:val="single" w:sz="4" w:space="0" w:color="auto"/>
              <w:left w:val="single" w:sz="4" w:space="0" w:color="auto"/>
              <w:bottom w:val="single" w:sz="4" w:space="0" w:color="auto"/>
              <w:right w:val="single" w:sz="4" w:space="0" w:color="auto"/>
            </w:tcBorders>
          </w:tcPr>
          <w:p w14:paraId="106EF0F5" w14:textId="77777777" w:rsidR="004777B2" w:rsidRPr="008B650A" w:rsidRDefault="004777B2">
            <w:pPr>
              <w:spacing w:beforeLines="50" w:before="120" w:afterLines="50" w:after="120"/>
              <w:jc w:val="center"/>
              <w:rPr>
                <w:rFonts w:ascii="仿宋" w:eastAsia="仿宋" w:hAnsi="仿宋" w:cs="Arial"/>
              </w:rPr>
            </w:pPr>
          </w:p>
        </w:tc>
      </w:tr>
    </w:tbl>
    <w:p w14:paraId="3019325B" w14:textId="77777777" w:rsidR="004777B2" w:rsidRPr="008B650A" w:rsidRDefault="004777B2">
      <w:pPr>
        <w:snapToGrid w:val="0"/>
        <w:spacing w:before="50" w:after="50" w:line="360" w:lineRule="auto"/>
        <w:rPr>
          <w:rFonts w:ascii="仿宋" w:eastAsia="仿宋" w:hAnsi="仿宋"/>
          <w:sz w:val="24"/>
        </w:rPr>
      </w:pPr>
    </w:p>
    <w:p w14:paraId="51ADA673" w14:textId="77777777" w:rsidR="004777B2" w:rsidRPr="008B650A" w:rsidRDefault="00A53F13">
      <w:pPr>
        <w:snapToGrid w:val="0"/>
        <w:spacing w:before="50" w:after="50" w:line="360" w:lineRule="auto"/>
        <w:rPr>
          <w:rFonts w:ascii="仿宋" w:eastAsia="仿宋" w:hAnsi="仿宋"/>
          <w:spacing w:val="20"/>
          <w:sz w:val="24"/>
        </w:rPr>
      </w:pPr>
      <w:r w:rsidRPr="008B650A">
        <w:rPr>
          <w:rFonts w:ascii="仿宋" w:eastAsia="仿宋" w:hAnsi="仿宋" w:hint="eastAsia"/>
          <w:spacing w:val="20"/>
          <w:sz w:val="24"/>
        </w:rPr>
        <w:t>供应商名称：</w:t>
      </w:r>
      <w:r w:rsidRPr="008B650A">
        <w:rPr>
          <w:rFonts w:ascii="仿宋" w:eastAsia="仿宋" w:hAnsi="仿宋" w:hint="eastAsia"/>
          <w:spacing w:val="20"/>
          <w:sz w:val="24"/>
          <w:u w:val="single"/>
        </w:rPr>
        <w:t>（盖章）</w:t>
      </w:r>
    </w:p>
    <w:p w14:paraId="0DD75802" w14:textId="77777777" w:rsidR="004777B2" w:rsidRPr="008B650A" w:rsidRDefault="00A53F13">
      <w:pPr>
        <w:snapToGrid w:val="0"/>
        <w:spacing w:before="50" w:after="50" w:line="360" w:lineRule="auto"/>
        <w:rPr>
          <w:rFonts w:ascii="仿宋" w:eastAsia="仿宋" w:hAnsi="仿宋"/>
          <w:spacing w:val="20"/>
          <w:sz w:val="24"/>
          <w:u w:val="single"/>
        </w:rPr>
      </w:pPr>
      <w:r w:rsidRPr="008B650A">
        <w:rPr>
          <w:rFonts w:ascii="仿宋" w:eastAsia="仿宋" w:hAnsi="仿宋" w:hint="eastAsia"/>
          <w:spacing w:val="20"/>
          <w:sz w:val="24"/>
        </w:rPr>
        <w:t>日期：</w:t>
      </w:r>
    </w:p>
    <w:p w14:paraId="1957EA1E" w14:textId="77777777" w:rsidR="004777B2" w:rsidRPr="008B650A" w:rsidRDefault="00A53F13">
      <w:pPr>
        <w:snapToGrid w:val="0"/>
        <w:spacing w:before="50" w:after="50" w:line="360" w:lineRule="auto"/>
        <w:rPr>
          <w:rFonts w:ascii="仿宋" w:eastAsia="仿宋" w:hAnsi="仿宋"/>
          <w:sz w:val="30"/>
          <w:szCs w:val="30"/>
        </w:rPr>
      </w:pPr>
      <w:r w:rsidRPr="008B650A">
        <w:rPr>
          <w:rFonts w:ascii="仿宋" w:eastAsia="仿宋" w:hAnsi="仿宋"/>
          <w:spacing w:val="20"/>
          <w:sz w:val="30"/>
          <w:szCs w:val="30"/>
        </w:rPr>
        <w:br w:type="page"/>
      </w:r>
      <w:r w:rsidRPr="008B650A">
        <w:rPr>
          <w:rFonts w:ascii="仿宋" w:eastAsia="仿宋" w:hAnsi="仿宋" w:hint="eastAsia"/>
          <w:sz w:val="30"/>
          <w:szCs w:val="30"/>
        </w:rPr>
        <w:lastRenderedPageBreak/>
        <w:t>附件</w:t>
      </w:r>
      <w:r w:rsidRPr="008B650A">
        <w:rPr>
          <w:rFonts w:ascii="仿宋" w:eastAsia="仿宋" w:hAnsi="仿宋"/>
          <w:sz w:val="30"/>
          <w:szCs w:val="30"/>
        </w:rPr>
        <w:t>9</w:t>
      </w:r>
      <w:r w:rsidRPr="008B650A">
        <w:rPr>
          <w:rFonts w:ascii="仿宋" w:eastAsia="仿宋" w:hAnsi="仿宋" w:hint="eastAsia"/>
          <w:sz w:val="30"/>
          <w:szCs w:val="30"/>
        </w:rPr>
        <w:t>：</w:t>
      </w:r>
    </w:p>
    <w:p w14:paraId="5CBD4CE0" w14:textId="77777777" w:rsidR="004777B2" w:rsidRPr="008B650A" w:rsidRDefault="00A53F13">
      <w:pPr>
        <w:snapToGrid w:val="0"/>
        <w:spacing w:before="50" w:afterLines="50" w:after="120"/>
        <w:jc w:val="center"/>
        <w:rPr>
          <w:rFonts w:ascii="仿宋" w:eastAsia="仿宋" w:hAnsi="仿宋"/>
          <w:b/>
          <w:spacing w:val="40"/>
          <w:kern w:val="0"/>
          <w:sz w:val="36"/>
          <w:szCs w:val="36"/>
        </w:rPr>
      </w:pPr>
      <w:r w:rsidRPr="008B650A">
        <w:rPr>
          <w:rFonts w:ascii="仿宋" w:eastAsia="仿宋" w:hAnsi="仿宋" w:hint="eastAsia"/>
          <w:b/>
          <w:spacing w:val="40"/>
          <w:kern w:val="0"/>
          <w:sz w:val="36"/>
          <w:szCs w:val="36"/>
        </w:rPr>
        <w:t>技术响应表</w:t>
      </w:r>
    </w:p>
    <w:p w14:paraId="653B0E41" w14:textId="77777777" w:rsidR="004777B2" w:rsidRPr="008B650A" w:rsidRDefault="004777B2">
      <w:pPr>
        <w:snapToGrid w:val="0"/>
        <w:spacing w:before="50" w:afterLines="50" w:after="120"/>
        <w:jc w:val="center"/>
        <w:rPr>
          <w:rFonts w:ascii="仿宋" w:eastAsia="仿宋" w:hAnsi="仿宋"/>
          <w:b/>
          <w:sz w:val="32"/>
          <w:szCs w:val="32"/>
        </w:rPr>
      </w:pPr>
    </w:p>
    <w:p w14:paraId="259ECE7F" w14:textId="77777777" w:rsidR="004777B2" w:rsidRPr="008B650A" w:rsidRDefault="00A53F13">
      <w:pPr>
        <w:snapToGrid w:val="0"/>
        <w:rPr>
          <w:rFonts w:ascii="仿宋" w:eastAsia="仿宋" w:hAnsi="仿宋"/>
          <w:sz w:val="30"/>
          <w:szCs w:val="30"/>
          <w:u w:val="single"/>
        </w:rPr>
      </w:pPr>
      <w:r w:rsidRPr="008B650A">
        <w:rPr>
          <w:rFonts w:ascii="仿宋" w:eastAsia="仿宋" w:hAnsi="仿宋" w:hint="eastAsia"/>
          <w:sz w:val="30"/>
          <w:szCs w:val="30"/>
        </w:rPr>
        <w:t>投标人全称（公章）：标项：</w:t>
      </w:r>
    </w:p>
    <w:tbl>
      <w:tblPr>
        <w:tblW w:w="978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58"/>
        <w:gridCol w:w="3909"/>
        <w:gridCol w:w="2196"/>
        <w:gridCol w:w="2423"/>
      </w:tblGrid>
      <w:tr w:rsidR="004777B2" w:rsidRPr="008B650A" w14:paraId="49A4FB23" w14:textId="77777777">
        <w:trPr>
          <w:cantSplit/>
          <w:trHeight w:val="804"/>
          <w:jc w:val="center"/>
        </w:trPr>
        <w:tc>
          <w:tcPr>
            <w:tcW w:w="1258" w:type="dxa"/>
            <w:tcBorders>
              <w:top w:val="single" w:sz="4" w:space="0" w:color="auto"/>
              <w:bottom w:val="single" w:sz="4" w:space="0" w:color="auto"/>
              <w:right w:val="single" w:sz="4" w:space="0" w:color="auto"/>
            </w:tcBorders>
            <w:vAlign w:val="center"/>
          </w:tcPr>
          <w:p w14:paraId="5864B3C7" w14:textId="77777777" w:rsidR="004777B2" w:rsidRPr="008B650A" w:rsidRDefault="00A53F13">
            <w:pPr>
              <w:snapToGrid w:val="0"/>
              <w:spacing w:before="50" w:afterLines="50" w:after="120"/>
              <w:jc w:val="center"/>
              <w:rPr>
                <w:rFonts w:ascii="仿宋" w:eastAsia="仿宋" w:hAnsi="仿宋"/>
                <w:sz w:val="30"/>
                <w:szCs w:val="30"/>
              </w:rPr>
            </w:pPr>
            <w:r w:rsidRPr="008B650A">
              <w:rPr>
                <w:rFonts w:ascii="仿宋" w:eastAsia="仿宋" w:hAnsi="仿宋" w:hint="eastAsia"/>
                <w:sz w:val="30"/>
                <w:szCs w:val="30"/>
              </w:rPr>
              <w:t>序号</w:t>
            </w:r>
          </w:p>
        </w:tc>
        <w:tc>
          <w:tcPr>
            <w:tcW w:w="3909" w:type="dxa"/>
            <w:tcBorders>
              <w:top w:val="single" w:sz="4" w:space="0" w:color="auto"/>
              <w:bottom w:val="single" w:sz="4" w:space="0" w:color="auto"/>
              <w:right w:val="single" w:sz="4" w:space="0" w:color="auto"/>
            </w:tcBorders>
            <w:vAlign w:val="center"/>
          </w:tcPr>
          <w:p w14:paraId="2A51CABC" w14:textId="77777777" w:rsidR="004777B2" w:rsidRPr="008B650A" w:rsidRDefault="00A53F13">
            <w:pPr>
              <w:snapToGrid w:val="0"/>
              <w:spacing w:before="50" w:afterLines="50" w:after="120"/>
              <w:jc w:val="center"/>
              <w:rPr>
                <w:rFonts w:ascii="仿宋" w:eastAsia="仿宋" w:hAnsi="仿宋"/>
                <w:sz w:val="30"/>
                <w:szCs w:val="30"/>
              </w:rPr>
            </w:pPr>
            <w:r w:rsidRPr="008B650A">
              <w:rPr>
                <w:rFonts w:ascii="仿宋" w:eastAsia="仿宋" w:hAnsi="仿宋" w:hint="eastAsia"/>
                <w:sz w:val="30"/>
                <w:szCs w:val="30"/>
              </w:rPr>
              <w:t>采购文件要求</w:t>
            </w:r>
          </w:p>
        </w:tc>
        <w:tc>
          <w:tcPr>
            <w:tcW w:w="2196" w:type="dxa"/>
            <w:tcBorders>
              <w:top w:val="single" w:sz="4" w:space="0" w:color="auto"/>
              <w:left w:val="single" w:sz="4" w:space="0" w:color="auto"/>
              <w:bottom w:val="single" w:sz="4" w:space="0" w:color="auto"/>
              <w:right w:val="single" w:sz="4" w:space="0" w:color="auto"/>
            </w:tcBorders>
            <w:vAlign w:val="center"/>
          </w:tcPr>
          <w:p w14:paraId="1EDB684A" w14:textId="77777777" w:rsidR="004777B2" w:rsidRPr="008B650A" w:rsidRDefault="00A53F13">
            <w:pPr>
              <w:snapToGrid w:val="0"/>
              <w:spacing w:before="50" w:afterLines="50" w:after="120"/>
              <w:jc w:val="center"/>
              <w:rPr>
                <w:rFonts w:ascii="仿宋" w:eastAsia="仿宋" w:hAnsi="仿宋"/>
                <w:sz w:val="30"/>
                <w:szCs w:val="30"/>
              </w:rPr>
            </w:pPr>
            <w:r w:rsidRPr="008B650A">
              <w:rPr>
                <w:rFonts w:ascii="仿宋" w:eastAsia="仿宋" w:hAnsi="仿宋" w:hint="eastAsia"/>
                <w:sz w:val="30"/>
                <w:szCs w:val="30"/>
              </w:rPr>
              <w:t>投标文件响应</w:t>
            </w:r>
          </w:p>
        </w:tc>
        <w:tc>
          <w:tcPr>
            <w:tcW w:w="2423" w:type="dxa"/>
            <w:tcBorders>
              <w:top w:val="single" w:sz="4" w:space="0" w:color="auto"/>
              <w:left w:val="single" w:sz="4" w:space="0" w:color="auto"/>
              <w:bottom w:val="single" w:sz="4" w:space="0" w:color="auto"/>
            </w:tcBorders>
            <w:vAlign w:val="center"/>
          </w:tcPr>
          <w:p w14:paraId="623C9820" w14:textId="77777777" w:rsidR="004777B2" w:rsidRPr="008B650A" w:rsidRDefault="00A53F13">
            <w:pPr>
              <w:snapToGrid w:val="0"/>
              <w:spacing w:before="50" w:afterLines="50" w:after="120"/>
              <w:jc w:val="center"/>
              <w:rPr>
                <w:rFonts w:ascii="仿宋" w:eastAsia="仿宋" w:hAnsi="仿宋"/>
                <w:sz w:val="30"/>
                <w:szCs w:val="30"/>
              </w:rPr>
            </w:pPr>
            <w:r w:rsidRPr="008B650A">
              <w:rPr>
                <w:rFonts w:ascii="仿宋" w:eastAsia="仿宋" w:hAnsi="仿宋" w:hint="eastAsia"/>
                <w:sz w:val="30"/>
                <w:szCs w:val="30"/>
              </w:rPr>
              <w:t>偏离情况</w:t>
            </w:r>
          </w:p>
        </w:tc>
      </w:tr>
      <w:tr w:rsidR="004777B2" w:rsidRPr="008B650A" w14:paraId="59B1DF1F" w14:textId="77777777">
        <w:trPr>
          <w:cantSplit/>
          <w:trHeight w:val="284"/>
          <w:jc w:val="center"/>
        </w:trPr>
        <w:tc>
          <w:tcPr>
            <w:tcW w:w="1258" w:type="dxa"/>
            <w:tcBorders>
              <w:top w:val="single" w:sz="4" w:space="0" w:color="auto"/>
              <w:bottom w:val="single" w:sz="4" w:space="0" w:color="auto"/>
              <w:right w:val="single" w:sz="4" w:space="0" w:color="auto"/>
            </w:tcBorders>
            <w:vAlign w:val="center"/>
          </w:tcPr>
          <w:p w14:paraId="59433CB0" w14:textId="77777777" w:rsidR="004777B2" w:rsidRPr="008B650A" w:rsidRDefault="004777B2">
            <w:pPr>
              <w:snapToGrid w:val="0"/>
              <w:spacing w:before="50" w:afterLines="50" w:after="120"/>
              <w:jc w:val="center"/>
              <w:rPr>
                <w:rFonts w:ascii="仿宋" w:eastAsia="仿宋" w:hAnsi="仿宋"/>
                <w:sz w:val="30"/>
                <w:szCs w:val="30"/>
              </w:rPr>
            </w:pPr>
          </w:p>
        </w:tc>
        <w:tc>
          <w:tcPr>
            <w:tcW w:w="3909" w:type="dxa"/>
            <w:tcBorders>
              <w:top w:val="single" w:sz="4" w:space="0" w:color="auto"/>
              <w:bottom w:val="single" w:sz="4" w:space="0" w:color="auto"/>
              <w:right w:val="single" w:sz="4" w:space="0" w:color="auto"/>
            </w:tcBorders>
            <w:vAlign w:val="center"/>
          </w:tcPr>
          <w:p w14:paraId="037C1704" w14:textId="77777777" w:rsidR="004777B2" w:rsidRPr="008B650A" w:rsidRDefault="004777B2">
            <w:pPr>
              <w:pStyle w:val="af"/>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14:paraId="4A8B9738" w14:textId="77777777" w:rsidR="004777B2" w:rsidRPr="008B650A" w:rsidRDefault="004777B2">
            <w:pPr>
              <w:pStyle w:val="af"/>
              <w:snapToGrid w:val="0"/>
              <w:spacing w:before="120" w:after="120"/>
              <w:outlineLvl w:val="0"/>
              <w:rPr>
                <w:rFonts w:ascii="仿宋" w:eastAsia="仿宋" w:hAnsi="仿宋"/>
                <w:sz w:val="30"/>
                <w:szCs w:val="30"/>
              </w:rPr>
            </w:pPr>
          </w:p>
        </w:tc>
        <w:tc>
          <w:tcPr>
            <w:tcW w:w="2423" w:type="dxa"/>
            <w:tcBorders>
              <w:top w:val="single" w:sz="4" w:space="0" w:color="auto"/>
              <w:left w:val="single" w:sz="4" w:space="0" w:color="auto"/>
              <w:bottom w:val="single" w:sz="4" w:space="0" w:color="auto"/>
            </w:tcBorders>
          </w:tcPr>
          <w:p w14:paraId="683523F8" w14:textId="77777777" w:rsidR="004777B2" w:rsidRPr="008B650A" w:rsidRDefault="004777B2">
            <w:pPr>
              <w:pStyle w:val="af"/>
              <w:snapToGrid w:val="0"/>
              <w:spacing w:before="120" w:after="120"/>
              <w:outlineLvl w:val="0"/>
              <w:rPr>
                <w:rFonts w:ascii="仿宋" w:eastAsia="仿宋" w:hAnsi="仿宋"/>
                <w:sz w:val="30"/>
                <w:szCs w:val="30"/>
              </w:rPr>
            </w:pPr>
          </w:p>
        </w:tc>
      </w:tr>
      <w:tr w:rsidR="004777B2" w:rsidRPr="008B650A" w14:paraId="428FC43A" w14:textId="77777777">
        <w:trPr>
          <w:cantSplit/>
          <w:trHeight w:val="284"/>
          <w:jc w:val="center"/>
        </w:trPr>
        <w:tc>
          <w:tcPr>
            <w:tcW w:w="1258" w:type="dxa"/>
            <w:tcBorders>
              <w:top w:val="single" w:sz="4" w:space="0" w:color="auto"/>
              <w:bottom w:val="single" w:sz="4" w:space="0" w:color="auto"/>
              <w:right w:val="single" w:sz="4" w:space="0" w:color="auto"/>
            </w:tcBorders>
            <w:vAlign w:val="center"/>
          </w:tcPr>
          <w:p w14:paraId="17C99609" w14:textId="77777777" w:rsidR="004777B2" w:rsidRPr="008B650A" w:rsidRDefault="004777B2">
            <w:pPr>
              <w:snapToGrid w:val="0"/>
              <w:spacing w:before="50" w:afterLines="50" w:after="120"/>
              <w:jc w:val="center"/>
              <w:rPr>
                <w:rFonts w:ascii="仿宋" w:eastAsia="仿宋" w:hAnsi="仿宋"/>
                <w:sz w:val="30"/>
                <w:szCs w:val="30"/>
              </w:rPr>
            </w:pPr>
          </w:p>
        </w:tc>
        <w:tc>
          <w:tcPr>
            <w:tcW w:w="3909" w:type="dxa"/>
            <w:tcBorders>
              <w:top w:val="single" w:sz="4" w:space="0" w:color="auto"/>
              <w:bottom w:val="single" w:sz="4" w:space="0" w:color="auto"/>
              <w:right w:val="single" w:sz="4" w:space="0" w:color="auto"/>
            </w:tcBorders>
            <w:vAlign w:val="center"/>
          </w:tcPr>
          <w:p w14:paraId="2B8D8EB8" w14:textId="77777777" w:rsidR="004777B2" w:rsidRPr="008B650A" w:rsidRDefault="004777B2">
            <w:pPr>
              <w:pStyle w:val="af"/>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14:paraId="70A8EC34" w14:textId="77777777" w:rsidR="004777B2" w:rsidRPr="008B650A" w:rsidRDefault="004777B2">
            <w:pPr>
              <w:pStyle w:val="af"/>
              <w:snapToGrid w:val="0"/>
              <w:spacing w:before="120" w:after="120"/>
              <w:rPr>
                <w:rFonts w:ascii="仿宋" w:eastAsia="仿宋" w:hAnsi="仿宋"/>
                <w:sz w:val="30"/>
                <w:szCs w:val="30"/>
              </w:rPr>
            </w:pPr>
          </w:p>
        </w:tc>
        <w:tc>
          <w:tcPr>
            <w:tcW w:w="2423" w:type="dxa"/>
            <w:tcBorders>
              <w:top w:val="single" w:sz="4" w:space="0" w:color="auto"/>
              <w:left w:val="single" w:sz="4" w:space="0" w:color="auto"/>
              <w:bottom w:val="single" w:sz="4" w:space="0" w:color="auto"/>
            </w:tcBorders>
          </w:tcPr>
          <w:p w14:paraId="1B7A6C0C" w14:textId="77777777" w:rsidR="004777B2" w:rsidRPr="008B650A" w:rsidRDefault="004777B2">
            <w:pPr>
              <w:pStyle w:val="af"/>
              <w:snapToGrid w:val="0"/>
              <w:spacing w:before="120" w:after="120"/>
              <w:rPr>
                <w:rFonts w:ascii="仿宋" w:eastAsia="仿宋" w:hAnsi="仿宋"/>
                <w:sz w:val="30"/>
                <w:szCs w:val="30"/>
              </w:rPr>
            </w:pPr>
          </w:p>
        </w:tc>
      </w:tr>
      <w:tr w:rsidR="004777B2" w:rsidRPr="008B650A" w14:paraId="388F47A5" w14:textId="77777777">
        <w:trPr>
          <w:cantSplit/>
          <w:trHeight w:val="284"/>
          <w:jc w:val="center"/>
        </w:trPr>
        <w:tc>
          <w:tcPr>
            <w:tcW w:w="1258" w:type="dxa"/>
            <w:tcBorders>
              <w:top w:val="single" w:sz="4" w:space="0" w:color="auto"/>
              <w:bottom w:val="single" w:sz="4" w:space="0" w:color="auto"/>
              <w:right w:val="single" w:sz="4" w:space="0" w:color="auto"/>
            </w:tcBorders>
            <w:vAlign w:val="center"/>
          </w:tcPr>
          <w:p w14:paraId="2067C3EF" w14:textId="77777777" w:rsidR="004777B2" w:rsidRPr="008B650A" w:rsidRDefault="004777B2">
            <w:pPr>
              <w:snapToGrid w:val="0"/>
              <w:spacing w:before="50" w:afterLines="50" w:after="120"/>
              <w:jc w:val="center"/>
              <w:rPr>
                <w:rFonts w:ascii="仿宋" w:eastAsia="仿宋" w:hAnsi="仿宋"/>
                <w:sz w:val="30"/>
                <w:szCs w:val="30"/>
              </w:rPr>
            </w:pPr>
          </w:p>
        </w:tc>
        <w:tc>
          <w:tcPr>
            <w:tcW w:w="3909" w:type="dxa"/>
            <w:tcBorders>
              <w:top w:val="single" w:sz="4" w:space="0" w:color="auto"/>
              <w:bottom w:val="single" w:sz="4" w:space="0" w:color="auto"/>
              <w:right w:val="single" w:sz="4" w:space="0" w:color="auto"/>
            </w:tcBorders>
            <w:vAlign w:val="center"/>
          </w:tcPr>
          <w:p w14:paraId="47D459A7" w14:textId="77777777" w:rsidR="004777B2" w:rsidRPr="008B650A" w:rsidRDefault="004777B2">
            <w:pPr>
              <w:pStyle w:val="af"/>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14:paraId="38802D7E" w14:textId="77777777" w:rsidR="004777B2" w:rsidRPr="008B650A" w:rsidRDefault="004777B2">
            <w:pPr>
              <w:pStyle w:val="af"/>
              <w:snapToGrid w:val="0"/>
              <w:spacing w:before="120" w:after="120"/>
              <w:outlineLvl w:val="0"/>
              <w:rPr>
                <w:rFonts w:ascii="仿宋" w:eastAsia="仿宋" w:hAnsi="仿宋"/>
                <w:sz w:val="30"/>
                <w:szCs w:val="30"/>
              </w:rPr>
            </w:pPr>
          </w:p>
        </w:tc>
        <w:tc>
          <w:tcPr>
            <w:tcW w:w="2423" w:type="dxa"/>
            <w:tcBorders>
              <w:top w:val="single" w:sz="4" w:space="0" w:color="auto"/>
              <w:left w:val="single" w:sz="4" w:space="0" w:color="auto"/>
              <w:bottom w:val="single" w:sz="4" w:space="0" w:color="auto"/>
            </w:tcBorders>
          </w:tcPr>
          <w:p w14:paraId="285DFBBD" w14:textId="77777777" w:rsidR="004777B2" w:rsidRPr="008B650A" w:rsidRDefault="004777B2">
            <w:pPr>
              <w:pStyle w:val="af"/>
              <w:snapToGrid w:val="0"/>
              <w:spacing w:before="120" w:after="120"/>
              <w:outlineLvl w:val="0"/>
              <w:rPr>
                <w:rFonts w:ascii="仿宋" w:eastAsia="仿宋" w:hAnsi="仿宋"/>
                <w:sz w:val="30"/>
                <w:szCs w:val="30"/>
              </w:rPr>
            </w:pPr>
          </w:p>
        </w:tc>
      </w:tr>
      <w:tr w:rsidR="004777B2" w:rsidRPr="008B650A" w14:paraId="406A6873" w14:textId="77777777">
        <w:trPr>
          <w:cantSplit/>
          <w:trHeight w:val="722"/>
          <w:jc w:val="center"/>
        </w:trPr>
        <w:tc>
          <w:tcPr>
            <w:tcW w:w="1258" w:type="dxa"/>
            <w:tcBorders>
              <w:top w:val="single" w:sz="4" w:space="0" w:color="auto"/>
              <w:bottom w:val="single" w:sz="4" w:space="0" w:color="auto"/>
              <w:right w:val="single" w:sz="4" w:space="0" w:color="auto"/>
            </w:tcBorders>
            <w:vAlign w:val="center"/>
          </w:tcPr>
          <w:p w14:paraId="6BBC5171" w14:textId="77777777" w:rsidR="004777B2" w:rsidRPr="008B650A" w:rsidRDefault="004777B2">
            <w:pPr>
              <w:snapToGrid w:val="0"/>
              <w:spacing w:before="50" w:afterLines="50" w:after="120"/>
              <w:jc w:val="center"/>
              <w:rPr>
                <w:rFonts w:ascii="仿宋" w:eastAsia="仿宋" w:hAnsi="仿宋"/>
                <w:sz w:val="30"/>
                <w:szCs w:val="30"/>
              </w:rPr>
            </w:pPr>
          </w:p>
        </w:tc>
        <w:tc>
          <w:tcPr>
            <w:tcW w:w="3909" w:type="dxa"/>
            <w:tcBorders>
              <w:top w:val="single" w:sz="4" w:space="0" w:color="auto"/>
              <w:bottom w:val="single" w:sz="4" w:space="0" w:color="auto"/>
              <w:right w:val="single" w:sz="4" w:space="0" w:color="auto"/>
            </w:tcBorders>
            <w:vAlign w:val="center"/>
          </w:tcPr>
          <w:p w14:paraId="328D4759" w14:textId="77777777" w:rsidR="004777B2" w:rsidRPr="008B650A" w:rsidRDefault="004777B2">
            <w:pPr>
              <w:pStyle w:val="af"/>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14:paraId="70F6FF5D" w14:textId="77777777" w:rsidR="004777B2" w:rsidRPr="008B650A" w:rsidRDefault="004777B2">
            <w:pPr>
              <w:pStyle w:val="af"/>
              <w:snapToGrid w:val="0"/>
              <w:spacing w:before="120" w:after="120"/>
              <w:outlineLvl w:val="0"/>
              <w:rPr>
                <w:rFonts w:ascii="仿宋" w:eastAsia="仿宋" w:hAnsi="仿宋"/>
                <w:sz w:val="30"/>
                <w:szCs w:val="30"/>
              </w:rPr>
            </w:pPr>
          </w:p>
        </w:tc>
        <w:tc>
          <w:tcPr>
            <w:tcW w:w="2423" w:type="dxa"/>
            <w:tcBorders>
              <w:top w:val="single" w:sz="4" w:space="0" w:color="auto"/>
              <w:left w:val="single" w:sz="4" w:space="0" w:color="auto"/>
              <w:bottom w:val="nil"/>
            </w:tcBorders>
          </w:tcPr>
          <w:p w14:paraId="4EAF916A" w14:textId="77777777" w:rsidR="004777B2" w:rsidRPr="008B650A" w:rsidRDefault="004777B2">
            <w:pPr>
              <w:pStyle w:val="af"/>
              <w:snapToGrid w:val="0"/>
              <w:spacing w:before="120" w:after="120"/>
              <w:outlineLvl w:val="0"/>
              <w:rPr>
                <w:rFonts w:ascii="仿宋" w:eastAsia="仿宋" w:hAnsi="仿宋"/>
                <w:sz w:val="30"/>
                <w:szCs w:val="30"/>
              </w:rPr>
            </w:pPr>
          </w:p>
        </w:tc>
      </w:tr>
      <w:tr w:rsidR="004777B2" w:rsidRPr="008B650A" w14:paraId="73EFB585" w14:textId="77777777">
        <w:trPr>
          <w:cantSplit/>
          <w:trHeight w:val="284"/>
          <w:jc w:val="center"/>
        </w:trPr>
        <w:tc>
          <w:tcPr>
            <w:tcW w:w="1258" w:type="dxa"/>
            <w:tcBorders>
              <w:top w:val="single" w:sz="4" w:space="0" w:color="auto"/>
              <w:bottom w:val="single" w:sz="4" w:space="0" w:color="auto"/>
              <w:right w:val="single" w:sz="4" w:space="0" w:color="auto"/>
            </w:tcBorders>
            <w:vAlign w:val="center"/>
          </w:tcPr>
          <w:p w14:paraId="4D35CE8E" w14:textId="77777777" w:rsidR="004777B2" w:rsidRPr="008B650A" w:rsidRDefault="004777B2">
            <w:pPr>
              <w:snapToGrid w:val="0"/>
              <w:spacing w:before="50" w:afterLines="50" w:after="120"/>
              <w:jc w:val="center"/>
              <w:rPr>
                <w:rFonts w:ascii="仿宋" w:eastAsia="仿宋" w:hAnsi="仿宋"/>
                <w:sz w:val="30"/>
                <w:szCs w:val="30"/>
              </w:rPr>
            </w:pPr>
          </w:p>
        </w:tc>
        <w:tc>
          <w:tcPr>
            <w:tcW w:w="3909" w:type="dxa"/>
            <w:tcBorders>
              <w:top w:val="single" w:sz="4" w:space="0" w:color="auto"/>
              <w:bottom w:val="single" w:sz="4" w:space="0" w:color="auto"/>
              <w:right w:val="single" w:sz="4" w:space="0" w:color="auto"/>
            </w:tcBorders>
            <w:vAlign w:val="center"/>
          </w:tcPr>
          <w:p w14:paraId="24420211" w14:textId="77777777" w:rsidR="004777B2" w:rsidRPr="008B650A" w:rsidRDefault="004777B2">
            <w:pPr>
              <w:pStyle w:val="af"/>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14:paraId="13560FE9" w14:textId="77777777" w:rsidR="004777B2" w:rsidRPr="008B650A" w:rsidRDefault="004777B2">
            <w:pPr>
              <w:pStyle w:val="af"/>
              <w:snapToGrid w:val="0"/>
              <w:spacing w:before="120" w:after="120"/>
              <w:outlineLvl w:val="0"/>
              <w:rPr>
                <w:rFonts w:ascii="仿宋" w:eastAsia="仿宋" w:hAnsi="仿宋"/>
                <w:sz w:val="30"/>
                <w:szCs w:val="30"/>
              </w:rPr>
            </w:pPr>
          </w:p>
        </w:tc>
        <w:tc>
          <w:tcPr>
            <w:tcW w:w="2423" w:type="dxa"/>
            <w:tcBorders>
              <w:top w:val="single" w:sz="4" w:space="0" w:color="auto"/>
              <w:left w:val="single" w:sz="4" w:space="0" w:color="auto"/>
              <w:bottom w:val="single" w:sz="4" w:space="0" w:color="auto"/>
            </w:tcBorders>
          </w:tcPr>
          <w:p w14:paraId="67AD06EE" w14:textId="77777777" w:rsidR="004777B2" w:rsidRPr="008B650A" w:rsidRDefault="004777B2">
            <w:pPr>
              <w:pStyle w:val="af"/>
              <w:snapToGrid w:val="0"/>
              <w:spacing w:before="120" w:after="120"/>
              <w:outlineLvl w:val="0"/>
              <w:rPr>
                <w:rFonts w:ascii="仿宋" w:eastAsia="仿宋" w:hAnsi="仿宋"/>
                <w:sz w:val="30"/>
                <w:szCs w:val="30"/>
              </w:rPr>
            </w:pPr>
          </w:p>
        </w:tc>
      </w:tr>
      <w:tr w:rsidR="004777B2" w:rsidRPr="008B650A" w14:paraId="23041F8C" w14:textId="77777777">
        <w:trPr>
          <w:cantSplit/>
          <w:trHeight w:val="774"/>
          <w:jc w:val="center"/>
        </w:trPr>
        <w:tc>
          <w:tcPr>
            <w:tcW w:w="1258" w:type="dxa"/>
            <w:tcBorders>
              <w:top w:val="single" w:sz="4" w:space="0" w:color="auto"/>
              <w:bottom w:val="single" w:sz="4" w:space="0" w:color="auto"/>
              <w:right w:val="single" w:sz="4" w:space="0" w:color="auto"/>
            </w:tcBorders>
            <w:vAlign w:val="center"/>
          </w:tcPr>
          <w:p w14:paraId="4E13A015" w14:textId="77777777" w:rsidR="004777B2" w:rsidRPr="008B650A" w:rsidRDefault="004777B2">
            <w:pPr>
              <w:snapToGrid w:val="0"/>
              <w:spacing w:before="50" w:afterLines="50" w:after="120"/>
              <w:jc w:val="center"/>
              <w:rPr>
                <w:rFonts w:ascii="仿宋" w:eastAsia="仿宋" w:hAnsi="仿宋"/>
                <w:sz w:val="30"/>
                <w:szCs w:val="30"/>
              </w:rPr>
            </w:pPr>
          </w:p>
        </w:tc>
        <w:tc>
          <w:tcPr>
            <w:tcW w:w="3909" w:type="dxa"/>
            <w:tcBorders>
              <w:top w:val="single" w:sz="4" w:space="0" w:color="auto"/>
              <w:bottom w:val="single" w:sz="4" w:space="0" w:color="auto"/>
              <w:right w:val="single" w:sz="4" w:space="0" w:color="auto"/>
            </w:tcBorders>
            <w:vAlign w:val="center"/>
          </w:tcPr>
          <w:p w14:paraId="61F12DB4" w14:textId="77777777" w:rsidR="004777B2" w:rsidRPr="008B650A" w:rsidRDefault="004777B2">
            <w:pPr>
              <w:pStyle w:val="af"/>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14:paraId="7C7337B1" w14:textId="77777777" w:rsidR="004777B2" w:rsidRPr="008B650A" w:rsidRDefault="004777B2">
            <w:pPr>
              <w:pStyle w:val="af"/>
              <w:snapToGrid w:val="0"/>
              <w:spacing w:before="120" w:after="120"/>
              <w:outlineLvl w:val="0"/>
              <w:rPr>
                <w:rFonts w:ascii="仿宋" w:eastAsia="仿宋" w:hAnsi="仿宋"/>
                <w:sz w:val="30"/>
                <w:szCs w:val="30"/>
              </w:rPr>
            </w:pPr>
          </w:p>
        </w:tc>
        <w:tc>
          <w:tcPr>
            <w:tcW w:w="2423" w:type="dxa"/>
            <w:tcBorders>
              <w:top w:val="single" w:sz="4" w:space="0" w:color="auto"/>
              <w:left w:val="single" w:sz="4" w:space="0" w:color="auto"/>
              <w:bottom w:val="single" w:sz="4" w:space="0" w:color="auto"/>
            </w:tcBorders>
          </w:tcPr>
          <w:p w14:paraId="6B2C7151" w14:textId="77777777" w:rsidR="004777B2" w:rsidRPr="008B650A" w:rsidRDefault="004777B2">
            <w:pPr>
              <w:pStyle w:val="af"/>
              <w:snapToGrid w:val="0"/>
              <w:spacing w:before="120" w:after="120"/>
              <w:outlineLvl w:val="0"/>
              <w:rPr>
                <w:rFonts w:ascii="仿宋" w:eastAsia="仿宋" w:hAnsi="仿宋"/>
                <w:sz w:val="30"/>
                <w:szCs w:val="30"/>
              </w:rPr>
            </w:pPr>
          </w:p>
        </w:tc>
      </w:tr>
    </w:tbl>
    <w:p w14:paraId="703AFFB8" w14:textId="77777777" w:rsidR="004777B2" w:rsidRPr="008B650A" w:rsidRDefault="00A53F13">
      <w:pPr>
        <w:pStyle w:val="41"/>
        <w:ind w:left="0"/>
        <w:rPr>
          <w:rFonts w:ascii="仿宋" w:eastAsia="仿宋" w:hAnsi="仿宋"/>
          <w:spacing w:val="20"/>
          <w:kern w:val="0"/>
          <w:sz w:val="30"/>
          <w:szCs w:val="30"/>
        </w:rPr>
      </w:pPr>
      <w:r w:rsidRPr="008B650A">
        <w:rPr>
          <w:rFonts w:ascii="仿宋" w:eastAsia="仿宋" w:hAnsi="仿宋" w:hint="eastAsia"/>
          <w:sz w:val="30"/>
          <w:szCs w:val="30"/>
        </w:rPr>
        <w:t>注：投标人应根据投标设备的性能指标、对照采购文件要求在“偏离情况”栏注明“正偏离”、“负偏离”或“无偏离”。</w:t>
      </w:r>
    </w:p>
    <w:p w14:paraId="22712916" w14:textId="77777777" w:rsidR="004777B2" w:rsidRPr="008B650A" w:rsidRDefault="004777B2">
      <w:pPr>
        <w:snapToGrid w:val="0"/>
        <w:spacing w:before="50" w:after="50"/>
        <w:rPr>
          <w:rFonts w:ascii="仿宋" w:eastAsia="仿宋" w:hAnsi="仿宋"/>
          <w:spacing w:val="20"/>
          <w:sz w:val="30"/>
          <w:szCs w:val="30"/>
        </w:rPr>
      </w:pPr>
    </w:p>
    <w:p w14:paraId="6A41F28D" w14:textId="77777777" w:rsidR="004777B2" w:rsidRPr="008B650A" w:rsidRDefault="00A53F13">
      <w:pPr>
        <w:snapToGrid w:val="0"/>
        <w:spacing w:before="50" w:after="50"/>
        <w:rPr>
          <w:rFonts w:ascii="仿宋" w:eastAsia="仿宋" w:hAnsi="仿宋"/>
          <w:sz w:val="30"/>
          <w:szCs w:val="30"/>
        </w:rPr>
      </w:pPr>
      <w:r w:rsidRPr="008B650A">
        <w:rPr>
          <w:rFonts w:ascii="仿宋" w:eastAsia="仿宋" w:hAnsi="仿宋" w:hint="eastAsia"/>
          <w:spacing w:val="20"/>
          <w:sz w:val="30"/>
          <w:szCs w:val="30"/>
        </w:rPr>
        <w:t>日期：</w:t>
      </w:r>
    </w:p>
    <w:p w14:paraId="7F0308F3" w14:textId="77777777" w:rsidR="004777B2" w:rsidRPr="008B650A" w:rsidRDefault="004777B2">
      <w:pPr>
        <w:snapToGrid w:val="0"/>
        <w:spacing w:before="50" w:after="50"/>
        <w:rPr>
          <w:rFonts w:ascii="仿宋" w:eastAsia="仿宋" w:hAnsi="仿宋"/>
          <w:sz w:val="30"/>
          <w:szCs w:val="30"/>
        </w:rPr>
      </w:pPr>
    </w:p>
    <w:p w14:paraId="327B4A8A" w14:textId="77777777" w:rsidR="004777B2" w:rsidRPr="008B650A" w:rsidRDefault="004777B2">
      <w:pPr>
        <w:pStyle w:val="af"/>
        <w:snapToGrid w:val="0"/>
        <w:spacing w:before="120" w:after="120" w:line="460" w:lineRule="exact"/>
        <w:rPr>
          <w:rFonts w:ascii="仿宋" w:eastAsia="仿宋" w:hAnsi="仿宋"/>
          <w:sz w:val="30"/>
          <w:szCs w:val="30"/>
        </w:rPr>
      </w:pPr>
    </w:p>
    <w:p w14:paraId="3EE75824" w14:textId="77777777" w:rsidR="004777B2" w:rsidRPr="008B650A" w:rsidRDefault="00A53F13">
      <w:pPr>
        <w:snapToGrid w:val="0"/>
        <w:spacing w:before="50" w:afterLines="50" w:after="120"/>
        <w:jc w:val="left"/>
        <w:rPr>
          <w:rFonts w:ascii="仿宋" w:eastAsia="仿宋" w:hAnsi="仿宋"/>
          <w:sz w:val="30"/>
          <w:szCs w:val="30"/>
        </w:rPr>
      </w:pPr>
      <w:r w:rsidRPr="008B650A">
        <w:rPr>
          <w:rFonts w:ascii="仿宋" w:eastAsia="仿宋" w:hAnsi="仿宋"/>
          <w:sz w:val="30"/>
          <w:szCs w:val="30"/>
        </w:rPr>
        <w:br w:type="page"/>
      </w:r>
    </w:p>
    <w:p w14:paraId="4C2D25E8" w14:textId="77777777" w:rsidR="004777B2" w:rsidRPr="008B650A" w:rsidRDefault="00A53F13">
      <w:pPr>
        <w:snapToGrid w:val="0"/>
        <w:spacing w:before="50" w:after="50"/>
        <w:jc w:val="left"/>
        <w:rPr>
          <w:rFonts w:ascii="仿宋" w:eastAsia="仿宋" w:hAnsi="仿宋"/>
          <w:b/>
          <w:sz w:val="36"/>
          <w:szCs w:val="36"/>
        </w:rPr>
      </w:pPr>
      <w:r w:rsidRPr="008B650A">
        <w:rPr>
          <w:rFonts w:ascii="仿宋" w:eastAsia="仿宋" w:hAnsi="仿宋" w:hint="eastAsia"/>
          <w:sz w:val="30"/>
          <w:szCs w:val="30"/>
        </w:rPr>
        <w:lastRenderedPageBreak/>
        <w:t>附件</w:t>
      </w:r>
      <w:r w:rsidRPr="008B650A">
        <w:rPr>
          <w:rFonts w:ascii="仿宋" w:eastAsia="仿宋" w:hAnsi="仿宋"/>
          <w:sz w:val="30"/>
          <w:szCs w:val="30"/>
        </w:rPr>
        <w:t>10</w:t>
      </w:r>
      <w:r w:rsidRPr="008B650A">
        <w:rPr>
          <w:rFonts w:ascii="仿宋" w:eastAsia="仿宋" w:hAnsi="仿宋" w:hint="eastAsia"/>
          <w:b/>
          <w:sz w:val="30"/>
          <w:szCs w:val="30"/>
        </w:rPr>
        <w:t>：</w:t>
      </w:r>
    </w:p>
    <w:p w14:paraId="7B142466" w14:textId="77777777" w:rsidR="004777B2" w:rsidRPr="008B650A" w:rsidRDefault="004777B2">
      <w:pPr>
        <w:snapToGrid w:val="0"/>
        <w:spacing w:before="50" w:afterLines="50" w:after="120"/>
        <w:jc w:val="left"/>
        <w:rPr>
          <w:rFonts w:ascii="仿宋" w:eastAsia="仿宋" w:hAnsi="仿宋"/>
          <w:b/>
          <w:kern w:val="0"/>
          <w:sz w:val="36"/>
          <w:szCs w:val="36"/>
        </w:rPr>
      </w:pPr>
    </w:p>
    <w:p w14:paraId="4EC54534" w14:textId="77777777" w:rsidR="004777B2" w:rsidRPr="008B650A" w:rsidRDefault="00A53F13">
      <w:pPr>
        <w:snapToGrid w:val="0"/>
        <w:spacing w:before="50" w:afterLines="50" w:after="120"/>
        <w:jc w:val="center"/>
        <w:rPr>
          <w:rFonts w:ascii="仿宋" w:eastAsia="仿宋" w:hAnsi="仿宋"/>
          <w:b/>
          <w:spacing w:val="-6"/>
          <w:sz w:val="24"/>
        </w:rPr>
      </w:pPr>
      <w:r w:rsidRPr="008B650A">
        <w:rPr>
          <w:rFonts w:ascii="仿宋" w:eastAsia="仿宋" w:hAnsi="仿宋" w:hint="eastAsia"/>
          <w:b/>
          <w:kern w:val="0"/>
          <w:sz w:val="36"/>
          <w:szCs w:val="36"/>
        </w:rPr>
        <w:t>投标函</w:t>
      </w:r>
    </w:p>
    <w:p w14:paraId="00FCC851" w14:textId="77777777" w:rsidR="004777B2" w:rsidRPr="008B650A" w:rsidRDefault="004777B2">
      <w:pPr>
        <w:spacing w:line="288" w:lineRule="auto"/>
        <w:jc w:val="center"/>
        <w:rPr>
          <w:rFonts w:ascii="仿宋" w:eastAsia="仿宋" w:hAnsi="仿宋"/>
          <w:b/>
          <w:spacing w:val="-6"/>
          <w:sz w:val="24"/>
        </w:rPr>
      </w:pPr>
    </w:p>
    <w:p w14:paraId="7C9D7887" w14:textId="77777777" w:rsidR="004777B2" w:rsidRPr="008B650A" w:rsidRDefault="00A53F13">
      <w:pPr>
        <w:spacing w:line="288" w:lineRule="auto"/>
        <w:rPr>
          <w:rFonts w:ascii="仿宋" w:eastAsia="仿宋" w:hAnsi="仿宋"/>
          <w:spacing w:val="-6"/>
          <w:sz w:val="28"/>
          <w:szCs w:val="28"/>
        </w:rPr>
      </w:pPr>
      <w:r w:rsidRPr="008B650A">
        <w:rPr>
          <w:rFonts w:ascii="仿宋" w:eastAsia="仿宋" w:hAnsi="仿宋" w:hint="eastAsia"/>
          <w:spacing w:val="-6"/>
          <w:sz w:val="28"/>
          <w:szCs w:val="28"/>
        </w:rPr>
        <w:t>致：</w:t>
      </w:r>
      <w:r w:rsidRPr="008B650A">
        <w:rPr>
          <w:rFonts w:ascii="仿宋" w:eastAsia="仿宋" w:hAnsi="仿宋" w:cs="Arial" w:hint="eastAsia"/>
          <w:bCs/>
          <w:sz w:val="28"/>
          <w:szCs w:val="28"/>
        </w:rPr>
        <w:t>杭州东站枢纽管理委员会</w:t>
      </w:r>
      <w:r w:rsidRPr="008B650A">
        <w:rPr>
          <w:rFonts w:ascii="仿宋" w:eastAsia="仿宋" w:hAnsi="仿宋" w:cs="Arial"/>
          <w:bCs/>
          <w:sz w:val="28"/>
          <w:szCs w:val="28"/>
        </w:rPr>
        <w:t>:</w:t>
      </w:r>
    </w:p>
    <w:p w14:paraId="4025E096" w14:textId="77777777" w:rsidR="004777B2" w:rsidRPr="008B650A" w:rsidRDefault="00A53F13">
      <w:pPr>
        <w:spacing w:line="288" w:lineRule="auto"/>
        <w:ind w:firstLineChars="200" w:firstLine="536"/>
        <w:rPr>
          <w:rFonts w:ascii="仿宋" w:eastAsia="仿宋" w:hAnsi="仿宋"/>
          <w:spacing w:val="-6"/>
          <w:sz w:val="28"/>
          <w:szCs w:val="28"/>
        </w:rPr>
      </w:pPr>
      <w:r w:rsidRPr="008B650A">
        <w:rPr>
          <w:rFonts w:ascii="仿宋" w:eastAsia="仿宋" w:hAnsi="仿宋" w:hint="eastAsia"/>
          <w:spacing w:val="-6"/>
          <w:sz w:val="28"/>
          <w:szCs w:val="28"/>
        </w:rPr>
        <w:t>浙江鑫润工程管理有限公司：</w:t>
      </w:r>
    </w:p>
    <w:p w14:paraId="08259E28" w14:textId="77777777" w:rsidR="004777B2" w:rsidRPr="008B650A" w:rsidRDefault="00A53F13">
      <w:pPr>
        <w:spacing w:line="288" w:lineRule="auto"/>
        <w:ind w:firstLineChars="200" w:firstLine="536"/>
        <w:rPr>
          <w:rFonts w:ascii="仿宋" w:eastAsia="仿宋" w:hAnsi="仿宋"/>
          <w:spacing w:val="-6"/>
          <w:sz w:val="28"/>
          <w:szCs w:val="28"/>
        </w:rPr>
      </w:pPr>
      <w:r w:rsidRPr="008B650A">
        <w:rPr>
          <w:rFonts w:ascii="仿宋" w:eastAsia="仿宋" w:hAnsi="仿宋" w:hint="eastAsia"/>
          <w:spacing w:val="-6"/>
          <w:sz w:val="28"/>
          <w:szCs w:val="28"/>
        </w:rPr>
        <w:t>根据贵方为</w:t>
      </w:r>
      <w:r w:rsidRPr="008B650A">
        <w:rPr>
          <w:rFonts w:ascii="仿宋" w:eastAsia="仿宋" w:hAnsi="仿宋" w:hint="eastAsia"/>
          <w:bCs/>
          <w:spacing w:val="-6"/>
          <w:sz w:val="28"/>
          <w:szCs w:val="28"/>
          <w:u w:val="single"/>
        </w:rPr>
        <w:t>（项目名称）</w:t>
      </w:r>
      <w:r w:rsidRPr="008B650A">
        <w:rPr>
          <w:rFonts w:ascii="仿宋" w:eastAsia="仿宋" w:hAnsi="仿宋" w:hint="eastAsia"/>
          <w:spacing w:val="-6"/>
          <w:sz w:val="28"/>
          <w:szCs w:val="28"/>
        </w:rPr>
        <w:t>的投标邀请（项目编号</w:t>
      </w:r>
      <w:r w:rsidRPr="008B650A">
        <w:rPr>
          <w:rFonts w:ascii="仿宋" w:eastAsia="仿宋" w:hAnsi="仿宋" w:hint="eastAsia"/>
          <w:bCs/>
          <w:spacing w:val="-6"/>
          <w:sz w:val="28"/>
          <w:szCs w:val="28"/>
        </w:rPr>
        <w:t>：</w:t>
      </w:r>
      <w:r w:rsidRPr="008B650A">
        <w:rPr>
          <w:rFonts w:ascii="仿宋" w:eastAsia="仿宋" w:hAnsi="仿宋"/>
          <w:bCs/>
          <w:spacing w:val="-6"/>
          <w:sz w:val="28"/>
          <w:szCs w:val="28"/>
        </w:rPr>
        <w:t xml:space="preserve"> ____________</w:t>
      </w:r>
      <w:r w:rsidRPr="008B650A">
        <w:rPr>
          <w:rFonts w:ascii="仿宋" w:eastAsia="仿宋" w:hAnsi="仿宋" w:hint="eastAsia"/>
          <w:bCs/>
          <w:spacing w:val="-6"/>
          <w:sz w:val="28"/>
          <w:szCs w:val="28"/>
        </w:rPr>
        <w:t>）</w:t>
      </w:r>
      <w:r w:rsidRPr="008B650A">
        <w:rPr>
          <w:rFonts w:ascii="仿宋" w:eastAsia="仿宋" w:hAnsi="仿宋" w:hint="eastAsia"/>
          <w:spacing w:val="-6"/>
          <w:sz w:val="28"/>
          <w:szCs w:val="28"/>
        </w:rPr>
        <w:t>，</w:t>
      </w:r>
      <w:r w:rsidRPr="008B650A">
        <w:rPr>
          <w:rFonts w:ascii="仿宋" w:eastAsia="仿宋" w:hAnsi="仿宋"/>
          <w:bCs/>
          <w:spacing w:val="-6"/>
          <w:sz w:val="28"/>
          <w:szCs w:val="28"/>
        </w:rPr>
        <w:t>____________</w:t>
      </w:r>
      <w:r w:rsidRPr="008B650A">
        <w:rPr>
          <w:rFonts w:ascii="仿宋" w:eastAsia="仿宋" w:hAnsi="仿宋" w:hint="eastAsia"/>
          <w:spacing w:val="-6"/>
          <w:sz w:val="28"/>
          <w:szCs w:val="28"/>
        </w:rPr>
        <w:t>（授权代表全名）经正式授权并代表投标人</w:t>
      </w:r>
      <w:r w:rsidRPr="008B650A">
        <w:rPr>
          <w:rFonts w:ascii="仿宋" w:eastAsia="仿宋" w:hAnsi="仿宋" w:hint="eastAsia"/>
          <w:spacing w:val="-6"/>
          <w:sz w:val="28"/>
          <w:szCs w:val="28"/>
          <w:u w:val="single"/>
        </w:rPr>
        <w:t>（投标人名称）</w:t>
      </w:r>
      <w:r w:rsidRPr="008B650A">
        <w:rPr>
          <w:rFonts w:ascii="仿宋" w:eastAsia="仿宋" w:hAnsi="仿宋" w:hint="eastAsia"/>
          <w:spacing w:val="-6"/>
          <w:sz w:val="28"/>
          <w:szCs w:val="28"/>
        </w:rPr>
        <w:t>提交相关电子投标响应文件。</w:t>
      </w:r>
    </w:p>
    <w:p w14:paraId="263118D5" w14:textId="77777777" w:rsidR="004777B2" w:rsidRPr="008B650A" w:rsidRDefault="00A53F13">
      <w:pPr>
        <w:spacing w:line="288" w:lineRule="auto"/>
        <w:ind w:firstLineChars="200" w:firstLine="536"/>
        <w:rPr>
          <w:rFonts w:ascii="仿宋" w:eastAsia="仿宋" w:hAnsi="仿宋"/>
          <w:spacing w:val="-6"/>
          <w:sz w:val="28"/>
          <w:szCs w:val="28"/>
        </w:rPr>
      </w:pPr>
      <w:r w:rsidRPr="008B650A">
        <w:rPr>
          <w:rFonts w:ascii="仿宋" w:eastAsia="仿宋" w:hAnsi="仿宋" w:hint="eastAsia"/>
          <w:spacing w:val="-6"/>
          <w:sz w:val="28"/>
          <w:szCs w:val="28"/>
        </w:rPr>
        <w:t>据此函，授权代表宣布同意如下：</w:t>
      </w:r>
    </w:p>
    <w:p w14:paraId="449274FA" w14:textId="77777777" w:rsidR="004777B2" w:rsidRPr="008B650A" w:rsidRDefault="00A53F13">
      <w:pPr>
        <w:spacing w:line="288" w:lineRule="auto"/>
        <w:ind w:firstLineChars="200" w:firstLine="536"/>
        <w:rPr>
          <w:rFonts w:ascii="仿宋" w:eastAsia="仿宋" w:hAnsi="仿宋"/>
          <w:spacing w:val="-6"/>
          <w:sz w:val="28"/>
          <w:szCs w:val="28"/>
        </w:rPr>
      </w:pPr>
      <w:r w:rsidRPr="008B650A">
        <w:rPr>
          <w:rFonts w:ascii="仿宋" w:eastAsia="仿宋" w:hAnsi="仿宋"/>
          <w:spacing w:val="-6"/>
          <w:sz w:val="28"/>
          <w:szCs w:val="28"/>
        </w:rPr>
        <w:t>1.</w:t>
      </w:r>
      <w:r w:rsidRPr="008B650A">
        <w:rPr>
          <w:rFonts w:ascii="仿宋" w:eastAsia="仿宋" w:hAnsi="仿宋" w:hint="eastAsia"/>
          <w:spacing w:val="-6"/>
          <w:sz w:val="28"/>
          <w:szCs w:val="28"/>
        </w:rPr>
        <w:t>投标人已详细审查全部“采购文件”，包括修改文件（如有）以及全部参考资料和有关附件，已经了解我方对于采购文件、招标过程、中标结果有依法进行询问、质疑、投诉的权利及相关渠道和要求。</w:t>
      </w:r>
    </w:p>
    <w:p w14:paraId="419E6D3E" w14:textId="77777777" w:rsidR="004777B2" w:rsidRPr="008B650A" w:rsidRDefault="00A53F13">
      <w:pPr>
        <w:spacing w:line="288" w:lineRule="auto"/>
        <w:ind w:firstLineChars="200" w:firstLine="536"/>
        <w:rPr>
          <w:rFonts w:ascii="仿宋" w:eastAsia="仿宋" w:hAnsi="仿宋"/>
          <w:spacing w:val="-6"/>
          <w:sz w:val="28"/>
          <w:szCs w:val="28"/>
        </w:rPr>
      </w:pPr>
      <w:r w:rsidRPr="008B650A">
        <w:rPr>
          <w:rFonts w:ascii="仿宋" w:eastAsia="仿宋" w:hAnsi="仿宋"/>
          <w:spacing w:val="-6"/>
          <w:sz w:val="28"/>
          <w:szCs w:val="28"/>
        </w:rPr>
        <w:t>2.</w:t>
      </w:r>
      <w:r w:rsidRPr="008B650A">
        <w:rPr>
          <w:rFonts w:ascii="仿宋" w:eastAsia="仿宋" w:hAnsi="仿宋" w:hint="eastAsia"/>
          <w:spacing w:val="-6"/>
          <w:sz w:val="28"/>
          <w:szCs w:val="28"/>
        </w:rPr>
        <w:t>投标人在投标之前已经与贵方进行了充分的沟通，完全理解并接受采购文件的各项规定和要求，对采购文件的合理性、合法性不再有异议。</w:t>
      </w:r>
    </w:p>
    <w:p w14:paraId="75D1B5DE" w14:textId="77777777" w:rsidR="004777B2" w:rsidRPr="008B650A" w:rsidRDefault="00A53F13">
      <w:pPr>
        <w:spacing w:line="288" w:lineRule="auto"/>
        <w:ind w:firstLineChars="200" w:firstLine="536"/>
        <w:rPr>
          <w:rFonts w:ascii="仿宋" w:eastAsia="仿宋" w:hAnsi="仿宋"/>
          <w:spacing w:val="-6"/>
          <w:sz w:val="28"/>
          <w:szCs w:val="28"/>
        </w:rPr>
      </w:pPr>
      <w:r w:rsidRPr="008B650A">
        <w:rPr>
          <w:rFonts w:ascii="仿宋" w:eastAsia="仿宋" w:hAnsi="仿宋"/>
          <w:spacing w:val="-6"/>
          <w:sz w:val="28"/>
          <w:szCs w:val="28"/>
        </w:rPr>
        <w:t>3.</w:t>
      </w:r>
      <w:r w:rsidRPr="008B650A">
        <w:rPr>
          <w:rFonts w:ascii="仿宋" w:eastAsia="仿宋" w:hAnsi="仿宋" w:hint="eastAsia"/>
          <w:spacing w:val="-6"/>
          <w:sz w:val="28"/>
          <w:szCs w:val="28"/>
        </w:rPr>
        <w:t>投标有效期自提交投标文件的截止之日起</w:t>
      </w:r>
      <w:r w:rsidRPr="008B650A">
        <w:rPr>
          <w:rFonts w:ascii="仿宋" w:eastAsia="仿宋" w:hAnsi="仿宋"/>
          <w:bCs/>
          <w:spacing w:val="-6"/>
          <w:sz w:val="28"/>
          <w:szCs w:val="28"/>
          <w:u w:val="single"/>
        </w:rPr>
        <w:t xml:space="preserve"> 90 </w:t>
      </w:r>
      <w:r w:rsidRPr="008B650A">
        <w:rPr>
          <w:rFonts w:ascii="仿宋" w:eastAsia="仿宋" w:hAnsi="仿宋" w:hint="eastAsia"/>
          <w:spacing w:val="-6"/>
          <w:sz w:val="28"/>
          <w:szCs w:val="28"/>
        </w:rPr>
        <w:t>天。</w:t>
      </w:r>
    </w:p>
    <w:p w14:paraId="093AF765" w14:textId="77777777" w:rsidR="004777B2" w:rsidRPr="008B650A" w:rsidRDefault="00A53F13">
      <w:pPr>
        <w:spacing w:line="288" w:lineRule="auto"/>
        <w:ind w:firstLineChars="200" w:firstLine="536"/>
        <w:rPr>
          <w:rFonts w:ascii="仿宋" w:eastAsia="仿宋" w:hAnsi="仿宋"/>
          <w:spacing w:val="-6"/>
          <w:sz w:val="28"/>
          <w:szCs w:val="28"/>
        </w:rPr>
      </w:pPr>
      <w:r w:rsidRPr="008B650A">
        <w:rPr>
          <w:rFonts w:ascii="仿宋" w:eastAsia="仿宋" w:hAnsi="仿宋"/>
          <w:spacing w:val="-6"/>
          <w:sz w:val="28"/>
          <w:szCs w:val="28"/>
        </w:rPr>
        <w:t>4.</w:t>
      </w:r>
      <w:r w:rsidRPr="008B650A">
        <w:rPr>
          <w:rFonts w:ascii="仿宋" w:eastAsia="仿宋" w:hAnsi="仿宋" w:hint="eastAsia"/>
          <w:spacing w:val="-6"/>
          <w:sz w:val="28"/>
          <w:szCs w:val="28"/>
        </w:rPr>
        <w:t>如中标，本投标文件至本项目合同履行</w:t>
      </w:r>
      <w:proofErr w:type="gramStart"/>
      <w:r w:rsidRPr="008B650A">
        <w:rPr>
          <w:rFonts w:ascii="仿宋" w:eastAsia="仿宋" w:hAnsi="仿宋" w:hint="eastAsia"/>
          <w:spacing w:val="-6"/>
          <w:sz w:val="28"/>
          <w:szCs w:val="28"/>
        </w:rPr>
        <w:t>完毕止均保持</w:t>
      </w:r>
      <w:proofErr w:type="gramEnd"/>
      <w:r w:rsidRPr="008B650A">
        <w:rPr>
          <w:rFonts w:ascii="仿宋" w:eastAsia="仿宋" w:hAnsi="仿宋" w:hint="eastAsia"/>
          <w:spacing w:val="-6"/>
          <w:sz w:val="28"/>
          <w:szCs w:val="28"/>
        </w:rPr>
        <w:t>有效，本投标人将按“采购文件”及政府采购法律、法规的规定履行合同责任和义务。</w:t>
      </w:r>
    </w:p>
    <w:p w14:paraId="363186FA" w14:textId="77777777" w:rsidR="004777B2" w:rsidRPr="008B650A" w:rsidRDefault="00A53F13">
      <w:pPr>
        <w:spacing w:line="288" w:lineRule="auto"/>
        <w:ind w:firstLineChars="200" w:firstLine="536"/>
        <w:rPr>
          <w:rFonts w:ascii="仿宋" w:eastAsia="仿宋" w:hAnsi="仿宋"/>
          <w:spacing w:val="-6"/>
          <w:sz w:val="28"/>
          <w:szCs w:val="28"/>
        </w:rPr>
      </w:pPr>
      <w:r w:rsidRPr="008B650A">
        <w:rPr>
          <w:rFonts w:ascii="仿宋" w:eastAsia="仿宋" w:hAnsi="仿宋"/>
          <w:spacing w:val="-6"/>
          <w:sz w:val="28"/>
          <w:szCs w:val="28"/>
        </w:rPr>
        <w:t>5.</w:t>
      </w:r>
      <w:r w:rsidRPr="008B650A">
        <w:rPr>
          <w:rFonts w:ascii="仿宋" w:eastAsia="仿宋" w:hAnsi="仿宋" w:hint="eastAsia"/>
          <w:spacing w:val="-6"/>
          <w:sz w:val="28"/>
          <w:szCs w:val="28"/>
        </w:rPr>
        <w:t>投标人同意按照贵方要求提供与投标有关的一切数据或资料。</w:t>
      </w:r>
    </w:p>
    <w:p w14:paraId="251401E2" w14:textId="77777777" w:rsidR="004777B2" w:rsidRPr="008B650A" w:rsidRDefault="00A53F13">
      <w:pPr>
        <w:spacing w:line="288" w:lineRule="auto"/>
        <w:ind w:firstLineChars="200" w:firstLine="536"/>
        <w:rPr>
          <w:rFonts w:ascii="仿宋" w:eastAsia="仿宋" w:hAnsi="仿宋"/>
          <w:spacing w:val="-6"/>
          <w:sz w:val="28"/>
          <w:szCs w:val="28"/>
        </w:rPr>
      </w:pPr>
      <w:r w:rsidRPr="008B650A">
        <w:rPr>
          <w:rFonts w:ascii="仿宋" w:eastAsia="仿宋" w:hAnsi="仿宋"/>
          <w:spacing w:val="-6"/>
          <w:sz w:val="28"/>
          <w:szCs w:val="28"/>
        </w:rPr>
        <w:t>6.</w:t>
      </w:r>
      <w:r w:rsidRPr="008B650A">
        <w:rPr>
          <w:rFonts w:ascii="仿宋" w:eastAsia="仿宋" w:hAnsi="仿宋" w:hint="eastAsia"/>
          <w:spacing w:val="-6"/>
          <w:sz w:val="28"/>
          <w:szCs w:val="28"/>
        </w:rPr>
        <w:t>与本投标有关的一切正式往来信函请寄：</w:t>
      </w:r>
    </w:p>
    <w:p w14:paraId="0B990582" w14:textId="77777777" w:rsidR="004777B2" w:rsidRPr="008B650A" w:rsidRDefault="004777B2">
      <w:pPr>
        <w:spacing w:line="288" w:lineRule="auto"/>
        <w:rPr>
          <w:rFonts w:ascii="仿宋" w:eastAsia="仿宋" w:hAnsi="仿宋"/>
          <w:spacing w:val="-6"/>
          <w:sz w:val="28"/>
          <w:szCs w:val="28"/>
        </w:rPr>
      </w:pPr>
    </w:p>
    <w:p w14:paraId="08750DDE" w14:textId="77777777" w:rsidR="004777B2" w:rsidRPr="008B650A" w:rsidRDefault="004777B2">
      <w:pPr>
        <w:spacing w:line="288" w:lineRule="auto"/>
        <w:rPr>
          <w:rFonts w:ascii="仿宋" w:eastAsia="仿宋" w:hAnsi="仿宋"/>
          <w:spacing w:val="-6"/>
          <w:sz w:val="28"/>
          <w:szCs w:val="28"/>
        </w:rPr>
      </w:pPr>
    </w:p>
    <w:p w14:paraId="0DA1B5A0" w14:textId="77777777" w:rsidR="004777B2" w:rsidRPr="008B650A" w:rsidRDefault="00A53F13">
      <w:pPr>
        <w:spacing w:line="288" w:lineRule="auto"/>
        <w:rPr>
          <w:rFonts w:ascii="仿宋" w:eastAsia="仿宋" w:hAnsi="仿宋"/>
          <w:spacing w:val="-6"/>
          <w:sz w:val="28"/>
          <w:szCs w:val="28"/>
        </w:rPr>
      </w:pPr>
      <w:r w:rsidRPr="008B650A">
        <w:rPr>
          <w:rFonts w:ascii="仿宋" w:eastAsia="仿宋" w:hAnsi="仿宋" w:hint="eastAsia"/>
          <w:spacing w:val="-6"/>
          <w:sz w:val="28"/>
          <w:szCs w:val="28"/>
        </w:rPr>
        <w:t>地址：邮编：</w:t>
      </w:r>
    </w:p>
    <w:p w14:paraId="0FC1628A" w14:textId="77777777" w:rsidR="004777B2" w:rsidRPr="008B650A" w:rsidRDefault="00A53F13">
      <w:pPr>
        <w:spacing w:line="288" w:lineRule="auto"/>
        <w:rPr>
          <w:rFonts w:ascii="仿宋" w:eastAsia="仿宋" w:hAnsi="仿宋"/>
          <w:spacing w:val="-6"/>
          <w:sz w:val="28"/>
          <w:szCs w:val="28"/>
          <w:u w:val="single"/>
        </w:rPr>
      </w:pPr>
      <w:r w:rsidRPr="008B650A">
        <w:rPr>
          <w:rFonts w:ascii="仿宋" w:eastAsia="仿宋" w:hAnsi="仿宋" w:hint="eastAsia"/>
          <w:spacing w:val="-6"/>
          <w:sz w:val="28"/>
          <w:szCs w:val="28"/>
        </w:rPr>
        <w:t>电话：传真：</w:t>
      </w:r>
    </w:p>
    <w:p w14:paraId="08EE1071" w14:textId="77777777" w:rsidR="004777B2" w:rsidRPr="008B650A" w:rsidRDefault="00A53F13">
      <w:pPr>
        <w:tabs>
          <w:tab w:val="left" w:pos="4536"/>
        </w:tabs>
        <w:spacing w:line="288" w:lineRule="auto"/>
        <w:rPr>
          <w:rFonts w:ascii="仿宋" w:eastAsia="仿宋" w:hAnsi="仿宋"/>
          <w:spacing w:val="-6"/>
          <w:sz w:val="28"/>
          <w:szCs w:val="28"/>
        </w:rPr>
      </w:pPr>
      <w:r w:rsidRPr="008B650A">
        <w:rPr>
          <w:rFonts w:ascii="仿宋" w:eastAsia="仿宋" w:hAnsi="仿宋" w:hint="eastAsia"/>
          <w:spacing w:val="-6"/>
          <w:sz w:val="28"/>
          <w:szCs w:val="28"/>
        </w:rPr>
        <w:t>投标人代表姓名：职务：</w:t>
      </w:r>
    </w:p>
    <w:p w14:paraId="2FF97D64" w14:textId="77777777" w:rsidR="004777B2" w:rsidRPr="008B650A" w:rsidRDefault="00A53F13">
      <w:pPr>
        <w:spacing w:line="288" w:lineRule="auto"/>
        <w:rPr>
          <w:rFonts w:ascii="仿宋" w:eastAsia="仿宋" w:hAnsi="仿宋"/>
          <w:spacing w:val="-6"/>
          <w:sz w:val="28"/>
          <w:szCs w:val="28"/>
        </w:rPr>
      </w:pPr>
      <w:r w:rsidRPr="008B650A">
        <w:rPr>
          <w:rFonts w:ascii="仿宋" w:eastAsia="仿宋" w:hAnsi="仿宋" w:hint="eastAsia"/>
          <w:spacing w:val="-6"/>
          <w:sz w:val="28"/>
          <w:szCs w:val="28"/>
        </w:rPr>
        <w:t>开户银行：</w:t>
      </w:r>
    </w:p>
    <w:p w14:paraId="114C43F7" w14:textId="77777777" w:rsidR="004777B2" w:rsidRPr="008B650A" w:rsidRDefault="00A53F13">
      <w:pPr>
        <w:spacing w:line="288" w:lineRule="auto"/>
        <w:rPr>
          <w:rFonts w:ascii="仿宋" w:eastAsia="仿宋" w:hAnsi="仿宋"/>
          <w:spacing w:val="-6"/>
          <w:sz w:val="28"/>
          <w:szCs w:val="28"/>
        </w:rPr>
      </w:pPr>
      <w:r w:rsidRPr="008B650A">
        <w:rPr>
          <w:rFonts w:ascii="仿宋" w:eastAsia="仿宋" w:hAnsi="仿宋" w:hint="eastAsia"/>
          <w:spacing w:val="-6"/>
          <w:sz w:val="28"/>
          <w:szCs w:val="28"/>
        </w:rPr>
        <w:t>银行帐号：</w:t>
      </w:r>
    </w:p>
    <w:p w14:paraId="35D81E04" w14:textId="77777777" w:rsidR="004777B2" w:rsidRPr="008B650A" w:rsidRDefault="004777B2">
      <w:pPr>
        <w:spacing w:line="288" w:lineRule="auto"/>
        <w:rPr>
          <w:rFonts w:ascii="仿宋" w:eastAsia="仿宋" w:hAnsi="仿宋"/>
          <w:spacing w:val="-6"/>
          <w:sz w:val="28"/>
          <w:szCs w:val="28"/>
        </w:rPr>
      </w:pPr>
    </w:p>
    <w:p w14:paraId="3F045DA3" w14:textId="77777777" w:rsidR="004777B2" w:rsidRPr="008B650A" w:rsidRDefault="00A53F13">
      <w:pPr>
        <w:spacing w:line="288" w:lineRule="auto"/>
        <w:rPr>
          <w:rFonts w:ascii="仿宋" w:eastAsia="仿宋" w:hAnsi="仿宋"/>
          <w:spacing w:val="-6"/>
          <w:sz w:val="28"/>
          <w:szCs w:val="28"/>
        </w:rPr>
      </w:pPr>
      <w:r w:rsidRPr="008B650A">
        <w:rPr>
          <w:rFonts w:ascii="仿宋" w:eastAsia="仿宋" w:hAnsi="仿宋" w:hint="eastAsia"/>
          <w:spacing w:val="-6"/>
          <w:sz w:val="28"/>
          <w:szCs w:val="28"/>
        </w:rPr>
        <w:t>投标人名称（盖章）：</w:t>
      </w:r>
    </w:p>
    <w:p w14:paraId="25891C6B" w14:textId="77777777" w:rsidR="004777B2" w:rsidRPr="008B650A" w:rsidRDefault="00A53F13">
      <w:pPr>
        <w:spacing w:line="288" w:lineRule="auto"/>
        <w:rPr>
          <w:rFonts w:ascii="仿宋" w:eastAsia="仿宋" w:hAnsi="仿宋"/>
          <w:spacing w:val="-6"/>
          <w:sz w:val="28"/>
          <w:szCs w:val="28"/>
        </w:rPr>
      </w:pPr>
      <w:r w:rsidRPr="008B650A">
        <w:rPr>
          <w:rFonts w:ascii="仿宋" w:eastAsia="仿宋" w:hAnsi="仿宋" w:hint="eastAsia"/>
          <w:bCs/>
          <w:spacing w:val="-6"/>
          <w:sz w:val="28"/>
          <w:szCs w:val="28"/>
        </w:rPr>
        <w:t>日期：年月日</w:t>
      </w:r>
    </w:p>
    <w:p w14:paraId="1814056C" w14:textId="77777777" w:rsidR="004777B2" w:rsidRPr="008B650A" w:rsidRDefault="00A53F13">
      <w:pPr>
        <w:snapToGrid w:val="0"/>
        <w:spacing w:before="50" w:afterLines="50" w:after="120"/>
        <w:jc w:val="left"/>
        <w:rPr>
          <w:rFonts w:ascii="仿宋" w:eastAsia="仿宋" w:hAnsi="仿宋"/>
          <w:sz w:val="28"/>
          <w:szCs w:val="28"/>
        </w:rPr>
      </w:pPr>
      <w:r w:rsidRPr="008B650A">
        <w:rPr>
          <w:rFonts w:ascii="仿宋" w:eastAsia="仿宋" w:hAnsi="仿宋"/>
          <w:sz w:val="28"/>
          <w:szCs w:val="28"/>
        </w:rPr>
        <w:br w:type="page"/>
      </w:r>
    </w:p>
    <w:p w14:paraId="5320BDD3" w14:textId="77777777" w:rsidR="004777B2" w:rsidRPr="008B650A" w:rsidRDefault="00A53F13">
      <w:pPr>
        <w:snapToGrid w:val="0"/>
        <w:spacing w:before="50" w:after="50"/>
        <w:jc w:val="left"/>
        <w:rPr>
          <w:rFonts w:ascii="仿宋" w:eastAsia="仿宋" w:hAnsi="仿宋"/>
          <w:b/>
          <w:sz w:val="36"/>
          <w:szCs w:val="36"/>
        </w:rPr>
      </w:pPr>
      <w:r w:rsidRPr="008B650A">
        <w:rPr>
          <w:rFonts w:ascii="仿宋" w:eastAsia="仿宋" w:hAnsi="仿宋" w:hint="eastAsia"/>
          <w:sz w:val="30"/>
          <w:szCs w:val="30"/>
        </w:rPr>
        <w:lastRenderedPageBreak/>
        <w:t>附件</w:t>
      </w:r>
      <w:r w:rsidRPr="008B650A">
        <w:rPr>
          <w:rFonts w:ascii="仿宋" w:eastAsia="仿宋" w:hAnsi="仿宋"/>
          <w:sz w:val="30"/>
          <w:szCs w:val="30"/>
        </w:rPr>
        <w:t>11</w:t>
      </w:r>
      <w:r w:rsidRPr="008B650A">
        <w:rPr>
          <w:rFonts w:ascii="仿宋" w:eastAsia="仿宋" w:hAnsi="仿宋" w:hint="eastAsia"/>
          <w:b/>
          <w:sz w:val="30"/>
          <w:szCs w:val="30"/>
        </w:rPr>
        <w:t>：</w:t>
      </w:r>
    </w:p>
    <w:p w14:paraId="2A1F2D55" w14:textId="77777777" w:rsidR="004777B2" w:rsidRPr="008B650A" w:rsidRDefault="00A53F13">
      <w:pPr>
        <w:snapToGrid w:val="0"/>
        <w:spacing w:before="50" w:afterLines="50" w:after="120"/>
        <w:jc w:val="center"/>
        <w:rPr>
          <w:rFonts w:ascii="仿宋" w:eastAsia="仿宋" w:hAnsi="仿宋"/>
          <w:b/>
          <w:kern w:val="0"/>
          <w:sz w:val="36"/>
          <w:szCs w:val="36"/>
        </w:rPr>
      </w:pPr>
      <w:r w:rsidRPr="008B650A">
        <w:rPr>
          <w:rFonts w:ascii="仿宋" w:eastAsia="仿宋" w:hAnsi="仿宋" w:hint="eastAsia"/>
          <w:b/>
          <w:kern w:val="0"/>
          <w:sz w:val="36"/>
          <w:szCs w:val="36"/>
        </w:rPr>
        <w:t>法定代表人资格证明书</w:t>
      </w:r>
    </w:p>
    <w:p w14:paraId="091ADC04" w14:textId="77777777" w:rsidR="004777B2" w:rsidRPr="008B650A" w:rsidRDefault="004777B2">
      <w:pPr>
        <w:spacing w:line="360" w:lineRule="auto"/>
        <w:jc w:val="center"/>
        <w:rPr>
          <w:rFonts w:ascii="仿宋" w:eastAsia="仿宋" w:hAnsi="仿宋"/>
          <w:b/>
          <w:spacing w:val="-6"/>
          <w:sz w:val="24"/>
        </w:rPr>
      </w:pPr>
    </w:p>
    <w:p w14:paraId="66773987" w14:textId="77777777" w:rsidR="004777B2" w:rsidRPr="008B650A" w:rsidRDefault="00A53F13">
      <w:pPr>
        <w:spacing w:line="288" w:lineRule="auto"/>
        <w:rPr>
          <w:rFonts w:ascii="仿宋" w:eastAsia="仿宋" w:hAnsi="仿宋"/>
          <w:spacing w:val="-6"/>
          <w:sz w:val="28"/>
          <w:szCs w:val="28"/>
        </w:rPr>
      </w:pPr>
      <w:r w:rsidRPr="008B650A">
        <w:rPr>
          <w:rFonts w:ascii="仿宋" w:eastAsia="仿宋" w:hAnsi="仿宋" w:hint="eastAsia"/>
          <w:spacing w:val="-6"/>
          <w:sz w:val="28"/>
          <w:szCs w:val="28"/>
        </w:rPr>
        <w:t>致：杭州东站枢纽管理委员会，浙江鑫润工程管理有限公司：</w:t>
      </w:r>
    </w:p>
    <w:p w14:paraId="06E6D31A" w14:textId="77777777" w:rsidR="004777B2" w:rsidRPr="008B650A" w:rsidRDefault="00A53F13">
      <w:pPr>
        <w:spacing w:line="360" w:lineRule="auto"/>
        <w:ind w:firstLineChars="200" w:firstLine="536"/>
        <w:rPr>
          <w:rFonts w:ascii="仿宋" w:eastAsia="仿宋" w:hAnsi="仿宋"/>
          <w:spacing w:val="-6"/>
          <w:sz w:val="28"/>
          <w:szCs w:val="28"/>
        </w:rPr>
      </w:pPr>
      <w:r w:rsidRPr="008B650A">
        <w:rPr>
          <w:rFonts w:ascii="仿宋" w:eastAsia="仿宋" w:hAnsi="仿宋" w:hint="eastAsia"/>
          <w:spacing w:val="-6"/>
          <w:sz w:val="28"/>
          <w:szCs w:val="28"/>
        </w:rPr>
        <w:t>我</w:t>
      </w:r>
      <w:r w:rsidRPr="008B650A">
        <w:rPr>
          <w:rFonts w:ascii="仿宋" w:eastAsia="仿宋" w:hAnsi="仿宋"/>
          <w:spacing w:val="-6"/>
          <w:sz w:val="28"/>
          <w:szCs w:val="28"/>
        </w:rPr>
        <w:t xml:space="preserve"> ___________</w:t>
      </w:r>
      <w:r w:rsidRPr="008B650A">
        <w:rPr>
          <w:rFonts w:ascii="仿宋" w:eastAsia="仿宋" w:hAnsi="仿宋" w:hint="eastAsia"/>
          <w:spacing w:val="-6"/>
          <w:sz w:val="28"/>
          <w:szCs w:val="28"/>
        </w:rPr>
        <w:t>（姓名）系</w:t>
      </w:r>
      <w:r w:rsidRPr="008B650A">
        <w:rPr>
          <w:rFonts w:ascii="仿宋" w:eastAsia="仿宋" w:hAnsi="仿宋"/>
          <w:spacing w:val="-6"/>
          <w:sz w:val="28"/>
          <w:szCs w:val="28"/>
        </w:rPr>
        <w:t>_____________</w:t>
      </w:r>
      <w:r w:rsidRPr="008B650A">
        <w:rPr>
          <w:rFonts w:ascii="仿宋" w:eastAsia="仿宋" w:hAnsi="仿宋" w:hint="eastAsia"/>
          <w:spacing w:val="-6"/>
          <w:sz w:val="28"/>
          <w:szCs w:val="28"/>
        </w:rPr>
        <w:t>（投标人名称）的法定代表人，身份证号：</w:t>
      </w:r>
      <w:r w:rsidRPr="008B650A">
        <w:rPr>
          <w:rFonts w:ascii="仿宋" w:eastAsia="仿宋" w:hAnsi="仿宋"/>
          <w:spacing w:val="-6"/>
          <w:sz w:val="28"/>
          <w:szCs w:val="28"/>
        </w:rPr>
        <w:t xml:space="preserve"> ________________________</w:t>
      </w:r>
      <w:r w:rsidRPr="008B650A">
        <w:rPr>
          <w:rFonts w:ascii="仿宋" w:eastAsia="仿宋" w:hAnsi="仿宋" w:hint="eastAsia"/>
          <w:spacing w:val="-6"/>
          <w:sz w:val="28"/>
          <w:szCs w:val="28"/>
        </w:rPr>
        <w:t>。</w:t>
      </w:r>
    </w:p>
    <w:p w14:paraId="603D44DD" w14:textId="77777777" w:rsidR="004777B2" w:rsidRPr="008B650A" w:rsidRDefault="00A53F13">
      <w:pPr>
        <w:spacing w:line="360" w:lineRule="auto"/>
        <w:ind w:firstLineChars="200" w:firstLine="536"/>
        <w:rPr>
          <w:rFonts w:ascii="仿宋" w:eastAsia="仿宋" w:hAnsi="仿宋"/>
          <w:spacing w:val="-6"/>
          <w:sz w:val="28"/>
          <w:szCs w:val="28"/>
        </w:rPr>
      </w:pPr>
      <w:r w:rsidRPr="008B650A">
        <w:rPr>
          <w:rFonts w:ascii="仿宋" w:eastAsia="仿宋" w:hAnsi="仿宋" w:hint="eastAsia"/>
          <w:spacing w:val="-6"/>
          <w:sz w:val="28"/>
          <w:szCs w:val="28"/>
        </w:rPr>
        <w:t>特此证明。</w:t>
      </w:r>
    </w:p>
    <w:p w14:paraId="2987C9DF" w14:textId="77777777" w:rsidR="004777B2" w:rsidRPr="008B650A" w:rsidRDefault="004777B2">
      <w:pPr>
        <w:spacing w:line="360" w:lineRule="auto"/>
        <w:rPr>
          <w:rFonts w:ascii="仿宋" w:eastAsia="仿宋" w:hAnsi="仿宋"/>
          <w:spacing w:val="-6"/>
          <w:sz w:val="28"/>
          <w:szCs w:val="28"/>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4777B2" w:rsidRPr="008B650A" w14:paraId="730FCC2D" w14:textId="77777777">
        <w:trPr>
          <w:trHeight w:val="3660"/>
        </w:trPr>
        <w:tc>
          <w:tcPr>
            <w:tcW w:w="8789" w:type="dxa"/>
          </w:tcPr>
          <w:p w14:paraId="595845F4" w14:textId="77777777" w:rsidR="004777B2" w:rsidRPr="008B650A" w:rsidRDefault="00A53F13">
            <w:pPr>
              <w:rPr>
                <w:rFonts w:ascii="仿宋" w:eastAsia="仿宋" w:hAnsi="仿宋"/>
                <w:spacing w:val="-6"/>
                <w:sz w:val="28"/>
                <w:szCs w:val="28"/>
              </w:rPr>
            </w:pPr>
            <w:r w:rsidRPr="008B650A">
              <w:rPr>
                <w:rFonts w:ascii="仿宋" w:eastAsia="仿宋" w:hAnsi="仿宋" w:hint="eastAsia"/>
                <w:spacing w:val="-6"/>
                <w:sz w:val="28"/>
                <w:szCs w:val="28"/>
              </w:rPr>
              <w:t>法定代表人身份证：</w:t>
            </w:r>
          </w:p>
          <w:p w14:paraId="2A808898" w14:textId="77777777" w:rsidR="004777B2" w:rsidRPr="008B650A" w:rsidRDefault="004777B2">
            <w:pPr>
              <w:rPr>
                <w:rFonts w:ascii="仿宋" w:eastAsia="仿宋" w:hAnsi="仿宋"/>
                <w:spacing w:val="-6"/>
                <w:sz w:val="28"/>
                <w:szCs w:val="28"/>
              </w:rPr>
            </w:pPr>
          </w:p>
          <w:p w14:paraId="2004F8BA" w14:textId="77777777" w:rsidR="004777B2" w:rsidRPr="008B650A" w:rsidRDefault="004777B2">
            <w:pPr>
              <w:rPr>
                <w:rFonts w:ascii="仿宋" w:eastAsia="仿宋" w:hAnsi="仿宋"/>
                <w:spacing w:val="-6"/>
                <w:sz w:val="28"/>
                <w:szCs w:val="28"/>
              </w:rPr>
            </w:pPr>
          </w:p>
          <w:p w14:paraId="79C6B250" w14:textId="77777777" w:rsidR="004777B2" w:rsidRPr="008B650A" w:rsidRDefault="004777B2">
            <w:pPr>
              <w:rPr>
                <w:rFonts w:ascii="仿宋" w:eastAsia="仿宋" w:hAnsi="仿宋"/>
                <w:spacing w:val="-6"/>
                <w:sz w:val="28"/>
                <w:szCs w:val="28"/>
              </w:rPr>
            </w:pPr>
          </w:p>
          <w:p w14:paraId="56B3907C" w14:textId="77777777" w:rsidR="004777B2" w:rsidRPr="008B650A" w:rsidRDefault="004777B2">
            <w:pPr>
              <w:rPr>
                <w:rFonts w:ascii="仿宋" w:eastAsia="仿宋" w:hAnsi="仿宋"/>
                <w:spacing w:val="-6"/>
                <w:sz w:val="28"/>
                <w:szCs w:val="28"/>
              </w:rPr>
            </w:pPr>
          </w:p>
          <w:p w14:paraId="41BAD4C4" w14:textId="77777777" w:rsidR="004777B2" w:rsidRPr="008B650A" w:rsidRDefault="00A53F13">
            <w:pPr>
              <w:rPr>
                <w:rFonts w:ascii="仿宋" w:eastAsia="仿宋" w:hAnsi="仿宋"/>
                <w:spacing w:val="-6"/>
                <w:sz w:val="28"/>
                <w:szCs w:val="28"/>
              </w:rPr>
            </w:pPr>
            <w:r w:rsidRPr="008B650A">
              <w:rPr>
                <w:rFonts w:ascii="仿宋" w:eastAsia="仿宋" w:hAnsi="仿宋" w:hint="eastAsia"/>
                <w:spacing w:val="-6"/>
                <w:sz w:val="28"/>
                <w:szCs w:val="28"/>
              </w:rPr>
              <w:t>复印件粘贴处</w:t>
            </w:r>
          </w:p>
          <w:p w14:paraId="37813660" w14:textId="77777777" w:rsidR="004777B2" w:rsidRPr="008B650A" w:rsidRDefault="004777B2">
            <w:pPr>
              <w:spacing w:line="360" w:lineRule="auto"/>
              <w:rPr>
                <w:rFonts w:ascii="仿宋" w:eastAsia="仿宋" w:hAnsi="仿宋"/>
                <w:spacing w:val="-6"/>
                <w:sz w:val="28"/>
                <w:szCs w:val="28"/>
              </w:rPr>
            </w:pPr>
          </w:p>
        </w:tc>
      </w:tr>
    </w:tbl>
    <w:p w14:paraId="4018C93E" w14:textId="77777777" w:rsidR="004777B2" w:rsidRPr="008B650A" w:rsidRDefault="004777B2">
      <w:pPr>
        <w:spacing w:line="360" w:lineRule="auto"/>
        <w:rPr>
          <w:rFonts w:ascii="仿宋" w:eastAsia="仿宋" w:hAnsi="仿宋"/>
          <w:spacing w:val="-6"/>
          <w:sz w:val="28"/>
          <w:szCs w:val="28"/>
        </w:rPr>
      </w:pPr>
    </w:p>
    <w:p w14:paraId="11ED22C6" w14:textId="77777777" w:rsidR="004777B2" w:rsidRPr="008B650A" w:rsidRDefault="004777B2">
      <w:pPr>
        <w:spacing w:line="360" w:lineRule="auto"/>
        <w:ind w:right="456"/>
        <w:rPr>
          <w:rFonts w:ascii="仿宋" w:eastAsia="仿宋" w:hAnsi="仿宋"/>
          <w:spacing w:val="-6"/>
          <w:sz w:val="28"/>
          <w:szCs w:val="28"/>
        </w:rPr>
      </w:pPr>
    </w:p>
    <w:p w14:paraId="515BB1D6" w14:textId="77777777" w:rsidR="004777B2" w:rsidRPr="008B650A" w:rsidRDefault="004777B2">
      <w:pPr>
        <w:spacing w:line="360" w:lineRule="auto"/>
        <w:ind w:right="456"/>
        <w:rPr>
          <w:rFonts w:ascii="仿宋" w:eastAsia="仿宋" w:hAnsi="仿宋"/>
          <w:spacing w:val="-6"/>
          <w:sz w:val="28"/>
          <w:szCs w:val="28"/>
        </w:rPr>
      </w:pPr>
    </w:p>
    <w:p w14:paraId="45C24984" w14:textId="77777777" w:rsidR="004777B2" w:rsidRPr="008B650A" w:rsidRDefault="00A53F13">
      <w:pPr>
        <w:spacing w:line="360" w:lineRule="auto"/>
        <w:ind w:right="456"/>
        <w:rPr>
          <w:rFonts w:ascii="仿宋" w:eastAsia="仿宋" w:hAnsi="仿宋"/>
          <w:spacing w:val="-6"/>
          <w:sz w:val="28"/>
          <w:szCs w:val="28"/>
        </w:rPr>
      </w:pPr>
      <w:r w:rsidRPr="008B650A">
        <w:rPr>
          <w:rFonts w:ascii="仿宋" w:eastAsia="仿宋" w:hAnsi="仿宋" w:hint="eastAsia"/>
          <w:spacing w:val="-6"/>
          <w:sz w:val="28"/>
          <w:szCs w:val="28"/>
        </w:rPr>
        <w:t>投标人名称（盖章）：</w:t>
      </w:r>
    </w:p>
    <w:p w14:paraId="498B2093" w14:textId="77777777" w:rsidR="004777B2" w:rsidRPr="008B650A" w:rsidRDefault="00A53F13">
      <w:pPr>
        <w:spacing w:line="360" w:lineRule="auto"/>
        <w:ind w:right="456"/>
        <w:rPr>
          <w:rFonts w:ascii="仿宋" w:eastAsia="仿宋" w:hAnsi="仿宋"/>
          <w:spacing w:val="-6"/>
          <w:sz w:val="28"/>
          <w:szCs w:val="28"/>
        </w:rPr>
      </w:pPr>
      <w:r w:rsidRPr="008B650A">
        <w:rPr>
          <w:rFonts w:ascii="仿宋" w:eastAsia="仿宋" w:hAnsi="仿宋" w:hint="eastAsia"/>
          <w:spacing w:val="-6"/>
          <w:sz w:val="28"/>
          <w:szCs w:val="28"/>
        </w:rPr>
        <w:t>日期：年月日</w:t>
      </w:r>
    </w:p>
    <w:p w14:paraId="796D7626" w14:textId="77777777" w:rsidR="004777B2" w:rsidRPr="008B650A" w:rsidRDefault="004777B2">
      <w:pPr>
        <w:spacing w:line="360" w:lineRule="auto"/>
        <w:rPr>
          <w:rFonts w:ascii="仿宋" w:eastAsia="仿宋" w:hAnsi="仿宋"/>
          <w:spacing w:val="-6"/>
          <w:sz w:val="28"/>
          <w:szCs w:val="28"/>
        </w:rPr>
      </w:pPr>
    </w:p>
    <w:p w14:paraId="775A8C55" w14:textId="77777777" w:rsidR="004777B2" w:rsidRPr="008B650A" w:rsidRDefault="004777B2">
      <w:pPr>
        <w:spacing w:line="360" w:lineRule="auto"/>
        <w:rPr>
          <w:rFonts w:ascii="仿宋" w:eastAsia="仿宋" w:hAnsi="仿宋"/>
          <w:spacing w:val="-6"/>
          <w:sz w:val="28"/>
          <w:szCs w:val="28"/>
        </w:rPr>
      </w:pPr>
    </w:p>
    <w:p w14:paraId="67C694E2" w14:textId="77777777" w:rsidR="004777B2" w:rsidRPr="008B650A" w:rsidRDefault="00A53F13">
      <w:pPr>
        <w:spacing w:line="360" w:lineRule="auto"/>
        <w:rPr>
          <w:rFonts w:ascii="仿宋" w:eastAsia="仿宋" w:hAnsi="仿宋"/>
          <w:b/>
          <w:spacing w:val="-6"/>
          <w:sz w:val="28"/>
          <w:szCs w:val="28"/>
        </w:rPr>
      </w:pPr>
      <w:r w:rsidRPr="008B650A">
        <w:rPr>
          <w:rFonts w:ascii="仿宋" w:eastAsia="仿宋" w:hAnsi="仿宋" w:hint="eastAsia"/>
          <w:b/>
          <w:spacing w:val="-6"/>
          <w:sz w:val="28"/>
          <w:szCs w:val="28"/>
        </w:rPr>
        <w:t>说明：投标人的法定代表人参加投标，须在投标文件中提供法定代表人资格证明书；投标人的法定代表人委托授权代表参加投标，须在投标文件中提供附有法定代表人资格证明书的法定代表人授权委托书。</w:t>
      </w:r>
    </w:p>
    <w:p w14:paraId="484A939E" w14:textId="77777777" w:rsidR="004777B2" w:rsidRPr="008B650A" w:rsidRDefault="00A53F13">
      <w:pPr>
        <w:widowControl/>
        <w:jc w:val="left"/>
        <w:rPr>
          <w:rFonts w:ascii="仿宋" w:eastAsia="仿宋" w:hAnsi="仿宋"/>
          <w:b/>
          <w:kern w:val="0"/>
          <w:sz w:val="36"/>
          <w:szCs w:val="36"/>
        </w:rPr>
      </w:pPr>
      <w:r w:rsidRPr="008B650A">
        <w:rPr>
          <w:rFonts w:ascii="仿宋" w:eastAsia="仿宋" w:hAnsi="仿宋"/>
          <w:b/>
          <w:kern w:val="0"/>
          <w:sz w:val="36"/>
          <w:szCs w:val="36"/>
        </w:rPr>
        <w:br w:type="page"/>
      </w:r>
    </w:p>
    <w:p w14:paraId="700DF55A" w14:textId="77777777" w:rsidR="004777B2" w:rsidRPr="008B650A" w:rsidRDefault="00A53F13">
      <w:pPr>
        <w:snapToGrid w:val="0"/>
        <w:spacing w:before="50" w:after="50"/>
        <w:jc w:val="left"/>
        <w:rPr>
          <w:rFonts w:ascii="仿宋" w:eastAsia="仿宋" w:hAnsi="仿宋"/>
          <w:b/>
          <w:sz w:val="36"/>
          <w:szCs w:val="36"/>
        </w:rPr>
      </w:pPr>
      <w:r w:rsidRPr="008B650A">
        <w:rPr>
          <w:rFonts w:ascii="仿宋" w:eastAsia="仿宋" w:hAnsi="仿宋" w:hint="eastAsia"/>
          <w:sz w:val="30"/>
          <w:szCs w:val="30"/>
        </w:rPr>
        <w:lastRenderedPageBreak/>
        <w:t>附件</w:t>
      </w:r>
      <w:r w:rsidRPr="008B650A">
        <w:rPr>
          <w:rFonts w:ascii="仿宋" w:eastAsia="仿宋" w:hAnsi="仿宋"/>
          <w:sz w:val="30"/>
          <w:szCs w:val="30"/>
        </w:rPr>
        <w:t>12</w:t>
      </w:r>
      <w:r w:rsidRPr="008B650A">
        <w:rPr>
          <w:rFonts w:ascii="仿宋" w:eastAsia="仿宋" w:hAnsi="仿宋" w:hint="eastAsia"/>
          <w:b/>
          <w:sz w:val="30"/>
          <w:szCs w:val="30"/>
        </w:rPr>
        <w:t>：</w:t>
      </w:r>
    </w:p>
    <w:p w14:paraId="628A7F8B" w14:textId="77777777" w:rsidR="004777B2" w:rsidRPr="008B650A" w:rsidRDefault="00A53F13">
      <w:pPr>
        <w:snapToGrid w:val="0"/>
        <w:spacing w:before="50" w:afterLines="50" w:after="120"/>
        <w:jc w:val="center"/>
        <w:rPr>
          <w:rFonts w:ascii="仿宋" w:eastAsia="仿宋" w:hAnsi="仿宋"/>
          <w:b/>
          <w:spacing w:val="-6"/>
          <w:sz w:val="24"/>
        </w:rPr>
      </w:pPr>
      <w:r w:rsidRPr="008B650A">
        <w:rPr>
          <w:rFonts w:ascii="仿宋" w:eastAsia="仿宋" w:hAnsi="仿宋" w:hint="eastAsia"/>
          <w:b/>
          <w:kern w:val="0"/>
          <w:sz w:val="36"/>
          <w:szCs w:val="36"/>
        </w:rPr>
        <w:t>法定代表人授权委托书</w:t>
      </w:r>
    </w:p>
    <w:p w14:paraId="764BEF74" w14:textId="77777777" w:rsidR="004777B2" w:rsidRPr="008B650A" w:rsidRDefault="004777B2">
      <w:pPr>
        <w:spacing w:line="360" w:lineRule="auto"/>
        <w:jc w:val="center"/>
        <w:rPr>
          <w:rFonts w:ascii="仿宋" w:eastAsia="仿宋" w:hAnsi="仿宋"/>
          <w:b/>
          <w:bCs/>
          <w:spacing w:val="-6"/>
          <w:sz w:val="24"/>
        </w:rPr>
      </w:pPr>
    </w:p>
    <w:p w14:paraId="5A2E2DEC" w14:textId="77777777" w:rsidR="004777B2" w:rsidRPr="008B650A" w:rsidRDefault="00A53F13">
      <w:pPr>
        <w:spacing w:line="360" w:lineRule="auto"/>
        <w:rPr>
          <w:rFonts w:ascii="仿宋" w:eastAsia="仿宋" w:hAnsi="仿宋"/>
          <w:b/>
          <w:bCs/>
          <w:spacing w:val="-6"/>
          <w:sz w:val="28"/>
          <w:szCs w:val="28"/>
        </w:rPr>
      </w:pPr>
      <w:r w:rsidRPr="008B650A">
        <w:rPr>
          <w:rFonts w:ascii="仿宋" w:eastAsia="仿宋" w:hAnsi="仿宋" w:hint="eastAsia"/>
          <w:bCs/>
          <w:spacing w:val="-6"/>
          <w:sz w:val="28"/>
          <w:szCs w:val="28"/>
        </w:rPr>
        <w:t>致：</w:t>
      </w:r>
      <w:r w:rsidRPr="008B650A">
        <w:rPr>
          <w:rFonts w:ascii="仿宋" w:eastAsia="仿宋" w:hAnsi="仿宋" w:hint="eastAsia"/>
          <w:spacing w:val="-6"/>
          <w:sz w:val="28"/>
          <w:szCs w:val="28"/>
        </w:rPr>
        <w:t>杭州东站枢纽管理委员会，浙江鑫润工程管理有限公司：</w:t>
      </w:r>
    </w:p>
    <w:p w14:paraId="38A4AF72" w14:textId="77777777" w:rsidR="004777B2" w:rsidRPr="008B650A" w:rsidRDefault="00A53F13">
      <w:pPr>
        <w:spacing w:line="360" w:lineRule="auto"/>
        <w:ind w:firstLineChars="200" w:firstLine="536"/>
        <w:rPr>
          <w:rFonts w:ascii="仿宋" w:eastAsia="仿宋" w:hAnsi="仿宋"/>
          <w:spacing w:val="-6"/>
          <w:sz w:val="28"/>
          <w:szCs w:val="28"/>
        </w:rPr>
      </w:pPr>
      <w:r w:rsidRPr="008B650A">
        <w:rPr>
          <w:rFonts w:ascii="仿宋" w:eastAsia="仿宋" w:hAnsi="仿宋" w:hint="eastAsia"/>
          <w:spacing w:val="-6"/>
          <w:sz w:val="28"/>
          <w:szCs w:val="28"/>
        </w:rPr>
        <w:t>我（姓名）系（投标人名称）的法定代表人，现授权委托本单位在职职工：（姓名），身份证号码：以我方的名义参加</w:t>
      </w:r>
      <w:r w:rsidRPr="008B650A">
        <w:rPr>
          <w:rFonts w:ascii="仿宋" w:eastAsia="仿宋" w:hAnsi="仿宋" w:hint="eastAsia"/>
          <w:bCs/>
          <w:spacing w:val="-6"/>
          <w:sz w:val="28"/>
          <w:szCs w:val="28"/>
        </w:rPr>
        <w:t>项目</w:t>
      </w:r>
      <w:r w:rsidRPr="008B650A">
        <w:rPr>
          <w:rFonts w:ascii="仿宋" w:eastAsia="仿宋" w:hAnsi="仿宋" w:hint="eastAsia"/>
          <w:spacing w:val="-6"/>
          <w:sz w:val="28"/>
          <w:szCs w:val="28"/>
        </w:rPr>
        <w:t>的投标活动，并代表我方全权办理针对上述项目的投标、开标、评标、签约等具体事务和签署相关文件。</w:t>
      </w:r>
    </w:p>
    <w:p w14:paraId="20EB73CB" w14:textId="77777777" w:rsidR="004777B2" w:rsidRPr="008B650A" w:rsidRDefault="00A53F13">
      <w:pPr>
        <w:spacing w:line="360" w:lineRule="auto"/>
        <w:ind w:firstLineChars="200" w:firstLine="536"/>
        <w:rPr>
          <w:rFonts w:ascii="仿宋" w:eastAsia="仿宋" w:hAnsi="仿宋"/>
          <w:spacing w:val="-6"/>
          <w:sz w:val="28"/>
          <w:szCs w:val="28"/>
        </w:rPr>
      </w:pPr>
      <w:r w:rsidRPr="008B650A">
        <w:rPr>
          <w:rFonts w:ascii="仿宋" w:eastAsia="仿宋" w:hAnsi="仿宋" w:hint="eastAsia"/>
          <w:spacing w:val="-6"/>
          <w:sz w:val="28"/>
          <w:szCs w:val="28"/>
        </w:rPr>
        <w:t>我方对被授权人的签名负全部责任。</w:t>
      </w:r>
    </w:p>
    <w:p w14:paraId="03C60240" w14:textId="77777777" w:rsidR="004777B2" w:rsidRPr="008B650A" w:rsidRDefault="00A53F13">
      <w:pPr>
        <w:spacing w:line="360" w:lineRule="auto"/>
        <w:ind w:firstLineChars="200" w:firstLine="536"/>
        <w:rPr>
          <w:rFonts w:ascii="仿宋" w:eastAsia="仿宋" w:hAnsi="仿宋"/>
          <w:spacing w:val="-6"/>
          <w:sz w:val="28"/>
          <w:szCs w:val="28"/>
        </w:rPr>
      </w:pPr>
      <w:r w:rsidRPr="008B650A">
        <w:rPr>
          <w:rFonts w:ascii="仿宋" w:eastAsia="仿宋" w:hAnsi="仿宋" w:hint="eastAsia"/>
          <w:spacing w:val="-6"/>
          <w:sz w:val="28"/>
          <w:szCs w:val="28"/>
        </w:rPr>
        <w:t>在撤销授权的书面通知以前，本授权书一直有效。被授权人在授权书有效期内签署的所有文件不因授权的撤销而失效。</w:t>
      </w:r>
    </w:p>
    <w:p w14:paraId="5E50FA02" w14:textId="77777777" w:rsidR="004777B2" w:rsidRPr="008B650A" w:rsidRDefault="00A53F13">
      <w:pPr>
        <w:spacing w:line="360" w:lineRule="auto"/>
        <w:ind w:firstLineChars="200" w:firstLine="536"/>
        <w:rPr>
          <w:rFonts w:ascii="仿宋" w:eastAsia="仿宋" w:hAnsi="仿宋"/>
          <w:spacing w:val="-6"/>
          <w:sz w:val="28"/>
          <w:szCs w:val="28"/>
        </w:rPr>
      </w:pPr>
      <w:r w:rsidRPr="008B650A">
        <w:rPr>
          <w:rFonts w:ascii="仿宋" w:eastAsia="仿宋" w:hAnsi="仿宋" w:hint="eastAsia"/>
          <w:spacing w:val="-6"/>
          <w:sz w:val="28"/>
          <w:szCs w:val="28"/>
        </w:rPr>
        <w:t>被授权人无转委托权，特此委托。</w:t>
      </w:r>
    </w:p>
    <w:p w14:paraId="639417BC" w14:textId="77777777" w:rsidR="004777B2" w:rsidRPr="008B650A" w:rsidRDefault="004777B2">
      <w:pPr>
        <w:spacing w:line="360" w:lineRule="auto"/>
        <w:ind w:firstLineChars="186" w:firstLine="498"/>
        <w:rPr>
          <w:rFonts w:ascii="仿宋" w:eastAsia="仿宋" w:hAnsi="仿宋"/>
          <w:spacing w:val="-6"/>
          <w:sz w:val="28"/>
          <w:szCs w:val="28"/>
        </w:rPr>
      </w:pPr>
    </w:p>
    <w:p w14:paraId="435F6E8C" w14:textId="77777777" w:rsidR="004777B2" w:rsidRPr="008B650A" w:rsidRDefault="004777B2">
      <w:pPr>
        <w:spacing w:line="360" w:lineRule="auto"/>
        <w:ind w:firstLineChars="186" w:firstLine="498"/>
        <w:rPr>
          <w:rFonts w:ascii="仿宋" w:eastAsia="仿宋" w:hAnsi="仿宋"/>
          <w:spacing w:val="-6"/>
          <w:sz w:val="28"/>
          <w:szCs w:val="28"/>
        </w:rPr>
      </w:pPr>
    </w:p>
    <w:p w14:paraId="3F20D63D" w14:textId="77777777" w:rsidR="004777B2" w:rsidRPr="008B650A" w:rsidRDefault="004777B2">
      <w:pPr>
        <w:spacing w:line="360" w:lineRule="auto"/>
        <w:ind w:firstLineChars="186" w:firstLine="498"/>
        <w:rPr>
          <w:rFonts w:ascii="仿宋" w:eastAsia="仿宋" w:hAnsi="仿宋"/>
          <w:spacing w:val="-6"/>
          <w:sz w:val="28"/>
          <w:szCs w:val="28"/>
        </w:rPr>
      </w:pPr>
    </w:p>
    <w:p w14:paraId="69C7B2C8" w14:textId="77777777" w:rsidR="004777B2" w:rsidRPr="008B650A" w:rsidRDefault="00A53F13">
      <w:pPr>
        <w:spacing w:line="360" w:lineRule="auto"/>
        <w:rPr>
          <w:rFonts w:ascii="仿宋" w:eastAsia="仿宋" w:hAnsi="仿宋"/>
          <w:spacing w:val="-6"/>
          <w:sz w:val="28"/>
          <w:szCs w:val="28"/>
        </w:rPr>
      </w:pPr>
      <w:r w:rsidRPr="008B650A">
        <w:rPr>
          <w:rFonts w:ascii="仿宋" w:eastAsia="仿宋" w:hAnsi="仿宋" w:hint="eastAsia"/>
          <w:spacing w:val="-6"/>
          <w:sz w:val="28"/>
          <w:szCs w:val="28"/>
        </w:rPr>
        <w:t>投标人名称（盖章）：</w:t>
      </w:r>
    </w:p>
    <w:p w14:paraId="2D228D95" w14:textId="77777777" w:rsidR="004777B2" w:rsidRPr="008B650A" w:rsidRDefault="00A53F13">
      <w:pPr>
        <w:spacing w:line="360" w:lineRule="auto"/>
        <w:rPr>
          <w:rFonts w:ascii="仿宋" w:eastAsia="仿宋" w:hAnsi="仿宋"/>
          <w:bCs/>
          <w:spacing w:val="-6"/>
          <w:sz w:val="28"/>
          <w:szCs w:val="28"/>
        </w:rPr>
      </w:pPr>
      <w:r w:rsidRPr="008B650A">
        <w:rPr>
          <w:rFonts w:ascii="仿宋" w:eastAsia="仿宋" w:hAnsi="仿宋" w:hint="eastAsia"/>
          <w:bCs/>
          <w:spacing w:val="-6"/>
          <w:sz w:val="28"/>
          <w:szCs w:val="28"/>
        </w:rPr>
        <w:t>日期：年月日</w:t>
      </w:r>
    </w:p>
    <w:p w14:paraId="219E4853" w14:textId="77777777" w:rsidR="004777B2" w:rsidRPr="008B650A" w:rsidRDefault="004777B2">
      <w:pPr>
        <w:spacing w:line="360" w:lineRule="auto"/>
        <w:rPr>
          <w:rFonts w:ascii="仿宋" w:eastAsia="仿宋" w:hAnsi="仿宋"/>
          <w:spacing w:val="-6"/>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4777B2" w:rsidRPr="008B650A" w14:paraId="27F0437D" w14:textId="77777777">
        <w:trPr>
          <w:trHeight w:val="3285"/>
        </w:trPr>
        <w:tc>
          <w:tcPr>
            <w:tcW w:w="9214" w:type="dxa"/>
          </w:tcPr>
          <w:p w14:paraId="50495EA9" w14:textId="77777777" w:rsidR="004777B2" w:rsidRPr="008B650A" w:rsidRDefault="00A53F13">
            <w:pPr>
              <w:rPr>
                <w:rFonts w:ascii="仿宋" w:eastAsia="仿宋" w:hAnsi="仿宋"/>
                <w:sz w:val="28"/>
                <w:szCs w:val="28"/>
              </w:rPr>
            </w:pPr>
            <w:r w:rsidRPr="008B650A">
              <w:rPr>
                <w:rFonts w:ascii="仿宋" w:eastAsia="仿宋" w:hAnsi="仿宋" w:hint="eastAsia"/>
                <w:sz w:val="28"/>
                <w:szCs w:val="28"/>
              </w:rPr>
              <w:t>授权代表身份证：</w:t>
            </w:r>
          </w:p>
          <w:p w14:paraId="29C15050" w14:textId="77777777" w:rsidR="004777B2" w:rsidRPr="008B650A" w:rsidRDefault="004777B2">
            <w:pPr>
              <w:rPr>
                <w:rFonts w:ascii="仿宋" w:eastAsia="仿宋" w:hAnsi="仿宋"/>
                <w:sz w:val="28"/>
                <w:szCs w:val="28"/>
              </w:rPr>
            </w:pPr>
          </w:p>
          <w:p w14:paraId="7832DB82" w14:textId="77777777" w:rsidR="004777B2" w:rsidRPr="008B650A" w:rsidRDefault="004777B2">
            <w:pPr>
              <w:rPr>
                <w:rFonts w:ascii="仿宋" w:eastAsia="仿宋" w:hAnsi="仿宋"/>
                <w:sz w:val="28"/>
                <w:szCs w:val="28"/>
              </w:rPr>
            </w:pPr>
          </w:p>
          <w:p w14:paraId="521C113F" w14:textId="77777777" w:rsidR="004777B2" w:rsidRPr="008B650A" w:rsidRDefault="004777B2">
            <w:pPr>
              <w:rPr>
                <w:rFonts w:ascii="仿宋" w:eastAsia="仿宋" w:hAnsi="仿宋"/>
                <w:sz w:val="28"/>
                <w:szCs w:val="28"/>
              </w:rPr>
            </w:pPr>
          </w:p>
          <w:p w14:paraId="19CE8404" w14:textId="77777777" w:rsidR="004777B2" w:rsidRPr="008B650A" w:rsidRDefault="004777B2">
            <w:pPr>
              <w:rPr>
                <w:rFonts w:ascii="仿宋" w:eastAsia="仿宋" w:hAnsi="仿宋"/>
                <w:sz w:val="28"/>
                <w:szCs w:val="28"/>
              </w:rPr>
            </w:pPr>
          </w:p>
          <w:p w14:paraId="22AB5709" w14:textId="77777777" w:rsidR="004777B2" w:rsidRPr="008B650A" w:rsidRDefault="00A53F13">
            <w:pPr>
              <w:rPr>
                <w:rFonts w:ascii="仿宋" w:eastAsia="仿宋" w:hAnsi="仿宋"/>
                <w:sz w:val="28"/>
                <w:szCs w:val="28"/>
              </w:rPr>
            </w:pPr>
            <w:r w:rsidRPr="008B650A">
              <w:rPr>
                <w:rFonts w:ascii="仿宋" w:eastAsia="仿宋" w:hAnsi="仿宋" w:hint="eastAsia"/>
                <w:sz w:val="28"/>
                <w:szCs w:val="28"/>
              </w:rPr>
              <w:t>复印件粘贴处</w:t>
            </w:r>
          </w:p>
          <w:p w14:paraId="2236B5FC" w14:textId="77777777" w:rsidR="004777B2" w:rsidRPr="008B650A" w:rsidRDefault="004777B2">
            <w:pPr>
              <w:spacing w:line="360" w:lineRule="auto"/>
              <w:rPr>
                <w:rFonts w:ascii="仿宋" w:eastAsia="仿宋" w:hAnsi="仿宋"/>
                <w:spacing w:val="-6"/>
                <w:sz w:val="28"/>
                <w:szCs w:val="28"/>
              </w:rPr>
            </w:pPr>
          </w:p>
        </w:tc>
      </w:tr>
    </w:tbl>
    <w:p w14:paraId="4759DC11" w14:textId="77777777" w:rsidR="004777B2" w:rsidRPr="008B650A" w:rsidRDefault="00A53F13">
      <w:pPr>
        <w:snapToGrid w:val="0"/>
        <w:spacing w:before="50" w:after="50"/>
        <w:jc w:val="left"/>
        <w:rPr>
          <w:rFonts w:ascii="仿宋" w:eastAsia="仿宋" w:hAnsi="仿宋"/>
          <w:sz w:val="28"/>
          <w:szCs w:val="28"/>
        </w:rPr>
      </w:pPr>
      <w:r w:rsidRPr="008B650A">
        <w:rPr>
          <w:rFonts w:ascii="仿宋" w:eastAsia="仿宋" w:hAnsi="仿宋"/>
          <w:sz w:val="28"/>
          <w:szCs w:val="28"/>
        </w:rPr>
        <w:br w:type="page"/>
      </w:r>
    </w:p>
    <w:p w14:paraId="5D5C40DB" w14:textId="77777777" w:rsidR="004777B2" w:rsidRPr="008B650A" w:rsidRDefault="00A53F13">
      <w:pPr>
        <w:snapToGrid w:val="0"/>
        <w:spacing w:before="50" w:after="50"/>
        <w:jc w:val="left"/>
        <w:rPr>
          <w:rFonts w:ascii="仿宋" w:eastAsia="仿宋" w:hAnsi="仿宋"/>
          <w:b/>
          <w:sz w:val="36"/>
          <w:szCs w:val="36"/>
        </w:rPr>
      </w:pPr>
      <w:r w:rsidRPr="008B650A">
        <w:rPr>
          <w:rFonts w:ascii="仿宋" w:eastAsia="仿宋" w:hAnsi="仿宋" w:hint="eastAsia"/>
          <w:sz w:val="30"/>
          <w:szCs w:val="30"/>
        </w:rPr>
        <w:lastRenderedPageBreak/>
        <w:t>附件</w:t>
      </w:r>
      <w:r w:rsidRPr="008B650A">
        <w:rPr>
          <w:rFonts w:ascii="仿宋" w:eastAsia="仿宋" w:hAnsi="仿宋"/>
          <w:sz w:val="30"/>
          <w:szCs w:val="30"/>
        </w:rPr>
        <w:t>13</w:t>
      </w:r>
      <w:r w:rsidRPr="008B650A">
        <w:rPr>
          <w:rFonts w:ascii="仿宋" w:eastAsia="仿宋" w:hAnsi="仿宋" w:hint="eastAsia"/>
          <w:b/>
          <w:sz w:val="30"/>
          <w:szCs w:val="30"/>
        </w:rPr>
        <w:t>：</w:t>
      </w:r>
    </w:p>
    <w:p w14:paraId="3730F2BE" w14:textId="77777777" w:rsidR="004777B2" w:rsidRPr="008B650A" w:rsidRDefault="00A53F13">
      <w:pPr>
        <w:snapToGrid w:val="0"/>
        <w:spacing w:before="50" w:after="50"/>
        <w:jc w:val="center"/>
        <w:rPr>
          <w:rFonts w:ascii="仿宋" w:eastAsia="仿宋" w:hAnsi="仿宋"/>
          <w:b/>
          <w:sz w:val="36"/>
          <w:szCs w:val="36"/>
        </w:rPr>
      </w:pPr>
      <w:r w:rsidRPr="008B650A">
        <w:rPr>
          <w:rFonts w:ascii="仿宋" w:eastAsia="仿宋" w:hAnsi="仿宋" w:hint="eastAsia"/>
          <w:b/>
          <w:sz w:val="36"/>
          <w:szCs w:val="36"/>
        </w:rPr>
        <w:t>投标声明书</w:t>
      </w:r>
    </w:p>
    <w:p w14:paraId="6BDD2D0D" w14:textId="77777777" w:rsidR="004777B2" w:rsidRPr="008B650A" w:rsidRDefault="00A53F13">
      <w:pPr>
        <w:snapToGrid w:val="0"/>
        <w:spacing w:beforeLines="50" w:before="120" w:after="50" w:line="460" w:lineRule="exact"/>
        <w:rPr>
          <w:rFonts w:ascii="仿宋" w:eastAsia="仿宋" w:hAnsi="仿宋"/>
          <w:sz w:val="30"/>
          <w:szCs w:val="30"/>
        </w:rPr>
      </w:pPr>
      <w:r w:rsidRPr="008B650A">
        <w:rPr>
          <w:rFonts w:ascii="仿宋" w:eastAsia="仿宋" w:hAnsi="仿宋" w:hint="eastAsia"/>
          <w:sz w:val="30"/>
          <w:szCs w:val="30"/>
        </w:rPr>
        <w:t>致杭州东站枢纽管理委员会，浙江鑫润工程管理有限公司：</w:t>
      </w:r>
    </w:p>
    <w:p w14:paraId="1F16373F"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hint="eastAsia"/>
          <w:sz w:val="30"/>
          <w:szCs w:val="30"/>
          <w:u w:val="single"/>
        </w:rPr>
        <w:t>（投标人名称）</w:t>
      </w:r>
      <w:r w:rsidRPr="008B650A">
        <w:rPr>
          <w:rFonts w:ascii="仿宋" w:eastAsia="仿宋" w:hAnsi="仿宋" w:hint="eastAsia"/>
          <w:sz w:val="30"/>
          <w:szCs w:val="30"/>
        </w:rPr>
        <w:t>系中华人民共和国合法企业，经营地址。</w:t>
      </w:r>
    </w:p>
    <w:p w14:paraId="3252388A"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hint="eastAsia"/>
          <w:sz w:val="30"/>
          <w:szCs w:val="30"/>
        </w:rPr>
        <w:t>我</w:t>
      </w:r>
      <w:r w:rsidRPr="008B650A">
        <w:rPr>
          <w:rFonts w:ascii="仿宋" w:eastAsia="仿宋" w:hAnsi="仿宋" w:hint="eastAsia"/>
          <w:sz w:val="30"/>
          <w:szCs w:val="30"/>
          <w:u w:val="single"/>
        </w:rPr>
        <w:t>（姓名）</w:t>
      </w:r>
      <w:r w:rsidRPr="008B650A">
        <w:rPr>
          <w:rFonts w:ascii="仿宋" w:eastAsia="仿宋" w:hAnsi="仿宋" w:hint="eastAsia"/>
          <w:sz w:val="30"/>
          <w:szCs w:val="30"/>
        </w:rPr>
        <w:t>系</w:t>
      </w:r>
      <w:r w:rsidRPr="008B650A">
        <w:rPr>
          <w:rFonts w:ascii="仿宋" w:eastAsia="仿宋" w:hAnsi="仿宋" w:hint="eastAsia"/>
          <w:sz w:val="30"/>
          <w:szCs w:val="30"/>
          <w:u w:val="single"/>
        </w:rPr>
        <w:t>（投标人名称）</w:t>
      </w:r>
      <w:r w:rsidRPr="008B650A">
        <w:rPr>
          <w:rFonts w:ascii="仿宋" w:eastAsia="仿宋" w:hAnsi="仿宋" w:hint="eastAsia"/>
          <w:sz w:val="30"/>
          <w:szCs w:val="30"/>
        </w:rPr>
        <w:t>的法定代表人，我方愿意参加贵方组织的</w:t>
      </w:r>
      <w:r w:rsidRPr="008B650A">
        <w:rPr>
          <w:rFonts w:ascii="仿宋" w:eastAsia="仿宋" w:hAnsi="仿宋" w:hint="eastAsia"/>
          <w:sz w:val="30"/>
          <w:szCs w:val="30"/>
          <w:u w:val="single"/>
        </w:rPr>
        <w:t>（招标项目名称）（编号为）</w:t>
      </w:r>
      <w:r w:rsidRPr="008B650A">
        <w:rPr>
          <w:rFonts w:ascii="仿宋" w:eastAsia="仿宋" w:hAnsi="仿宋" w:hint="eastAsia"/>
          <w:sz w:val="30"/>
          <w:szCs w:val="30"/>
        </w:rPr>
        <w:t>的投标，为此，我方就本次投标有关事项郑重声明如下：</w:t>
      </w:r>
    </w:p>
    <w:p w14:paraId="174FD902"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sz w:val="30"/>
          <w:szCs w:val="30"/>
        </w:rPr>
        <w:t>1</w:t>
      </w:r>
      <w:r w:rsidRPr="008B650A">
        <w:rPr>
          <w:rFonts w:ascii="仿宋" w:eastAsia="仿宋" w:hAnsi="仿宋" w:hint="eastAsia"/>
          <w:sz w:val="30"/>
          <w:szCs w:val="30"/>
        </w:rPr>
        <w:t>、我方已详细审查全部采购文件，同意采购文件的各项要求。</w:t>
      </w:r>
    </w:p>
    <w:p w14:paraId="6D44D127"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sz w:val="30"/>
          <w:szCs w:val="30"/>
        </w:rPr>
        <w:t>2</w:t>
      </w:r>
      <w:r w:rsidRPr="008B650A">
        <w:rPr>
          <w:rFonts w:ascii="仿宋" w:eastAsia="仿宋" w:hAnsi="仿宋" w:hint="eastAsia"/>
          <w:sz w:val="30"/>
          <w:szCs w:val="30"/>
        </w:rPr>
        <w:t>、我方向贵方提交的所有投标文件、资料都是准确的和真实的。</w:t>
      </w:r>
    </w:p>
    <w:p w14:paraId="0418C48D"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sz w:val="30"/>
          <w:szCs w:val="30"/>
        </w:rPr>
        <w:t>3</w:t>
      </w:r>
      <w:r w:rsidRPr="008B650A">
        <w:rPr>
          <w:rFonts w:ascii="仿宋" w:eastAsia="仿宋" w:hAnsi="仿宋" w:hint="eastAsia"/>
          <w:sz w:val="30"/>
          <w:szCs w:val="30"/>
        </w:rPr>
        <w:t>、若中标，我方将按采购文件规定履行合同责任和义务。</w:t>
      </w:r>
    </w:p>
    <w:p w14:paraId="4539009B"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sz w:val="30"/>
          <w:szCs w:val="30"/>
        </w:rPr>
        <w:t>4</w:t>
      </w:r>
      <w:r w:rsidRPr="008B650A">
        <w:rPr>
          <w:rFonts w:ascii="仿宋" w:eastAsia="仿宋" w:hAnsi="仿宋" w:hint="eastAsia"/>
          <w:sz w:val="30"/>
          <w:szCs w:val="30"/>
        </w:rPr>
        <w:t>、我方不是采购人的附属机构；在获知本项目采购信息后，与采购人聘请的为此项目提供咨询服务的公司及其附属机构没有任何联系。</w:t>
      </w:r>
    </w:p>
    <w:p w14:paraId="36D91AAB"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sz w:val="30"/>
          <w:szCs w:val="30"/>
        </w:rPr>
        <w:t>5</w:t>
      </w:r>
      <w:r w:rsidRPr="008B650A">
        <w:rPr>
          <w:rFonts w:ascii="仿宋" w:eastAsia="仿宋" w:hAnsi="仿宋" w:hint="eastAsia"/>
          <w:sz w:val="30"/>
          <w:szCs w:val="30"/>
        </w:rPr>
        <w:t>、投标文件自开标日起有效期为</w:t>
      </w:r>
      <w:r w:rsidRPr="008B650A">
        <w:rPr>
          <w:rFonts w:ascii="仿宋" w:eastAsia="仿宋" w:hAnsi="仿宋"/>
          <w:sz w:val="30"/>
          <w:szCs w:val="30"/>
        </w:rPr>
        <w:t>90</w:t>
      </w:r>
      <w:r w:rsidRPr="008B650A">
        <w:rPr>
          <w:rFonts w:ascii="仿宋" w:eastAsia="仿宋" w:hAnsi="仿宋" w:hint="eastAsia"/>
          <w:sz w:val="30"/>
          <w:szCs w:val="30"/>
        </w:rPr>
        <w:t>天。</w:t>
      </w:r>
    </w:p>
    <w:p w14:paraId="41E0DC3A" w14:textId="77777777" w:rsidR="004777B2" w:rsidRPr="008B650A" w:rsidRDefault="00A53F13">
      <w:pPr>
        <w:snapToGrid w:val="0"/>
        <w:spacing w:line="460" w:lineRule="exact"/>
        <w:ind w:firstLineChars="196" w:firstLine="590"/>
        <w:jc w:val="left"/>
        <w:rPr>
          <w:rFonts w:ascii="仿宋" w:eastAsia="仿宋" w:hAnsi="仿宋"/>
          <w:b/>
          <w:sz w:val="30"/>
          <w:szCs w:val="30"/>
        </w:rPr>
      </w:pPr>
      <w:r w:rsidRPr="008B650A">
        <w:rPr>
          <w:rFonts w:ascii="仿宋" w:eastAsia="仿宋" w:hAnsi="仿宋"/>
          <w:b/>
          <w:sz w:val="30"/>
          <w:szCs w:val="30"/>
        </w:rPr>
        <w:t>6</w:t>
      </w:r>
      <w:r w:rsidRPr="008B650A">
        <w:rPr>
          <w:rFonts w:ascii="仿宋" w:eastAsia="仿宋" w:hAnsi="仿宋" w:hint="eastAsia"/>
          <w:b/>
          <w:sz w:val="30"/>
          <w:szCs w:val="30"/>
        </w:rPr>
        <w:t>、我方参与本项目前</w:t>
      </w:r>
      <w:r w:rsidRPr="008B650A">
        <w:rPr>
          <w:rFonts w:ascii="仿宋" w:eastAsia="仿宋" w:hAnsi="仿宋"/>
          <w:b/>
          <w:sz w:val="30"/>
          <w:szCs w:val="30"/>
        </w:rPr>
        <w:t>3</w:t>
      </w:r>
      <w:r w:rsidRPr="008B650A">
        <w:rPr>
          <w:rFonts w:ascii="仿宋" w:eastAsia="仿宋" w:hAnsi="仿宋" w:hint="eastAsia"/>
          <w:b/>
          <w:sz w:val="30"/>
          <w:szCs w:val="30"/>
        </w:rPr>
        <w:t>年内的经营活动中没有重大违法记录；</w:t>
      </w:r>
    </w:p>
    <w:p w14:paraId="6A6D6932"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sz w:val="30"/>
          <w:szCs w:val="30"/>
        </w:rPr>
        <w:t>7</w:t>
      </w:r>
      <w:r w:rsidRPr="008B650A">
        <w:rPr>
          <w:rFonts w:ascii="仿宋" w:eastAsia="仿宋" w:hAnsi="仿宋" w:hint="eastAsia"/>
          <w:sz w:val="30"/>
          <w:szCs w:val="30"/>
        </w:rPr>
        <w:t>、我方通过“信用中国”网站（</w:t>
      </w:r>
      <w:hyperlink r:id="rId13" w:history="1">
        <w:r w:rsidRPr="008B650A">
          <w:rPr>
            <w:rStyle w:val="aff8"/>
            <w:rFonts w:ascii="仿宋" w:eastAsia="仿宋" w:hAnsi="仿宋"/>
            <w:sz w:val="30"/>
            <w:szCs w:val="30"/>
          </w:rPr>
          <w:t>www.creditchina</w:t>
        </w:r>
      </w:hyperlink>
      <w:r w:rsidRPr="008B650A">
        <w:rPr>
          <w:rFonts w:ascii="仿宋" w:eastAsia="仿宋" w:hAnsi="仿宋"/>
          <w:sz w:val="30"/>
          <w:szCs w:val="30"/>
        </w:rPr>
        <w:t>.gov.cn</w:t>
      </w:r>
      <w:r w:rsidRPr="008B650A">
        <w:rPr>
          <w:rFonts w:ascii="仿宋" w:eastAsia="仿宋" w:hAnsi="仿宋" w:hint="eastAsia"/>
          <w:sz w:val="30"/>
          <w:szCs w:val="30"/>
        </w:rPr>
        <w:t>）、中国政府采购网（</w:t>
      </w:r>
      <w:hyperlink r:id="rId14" w:history="1">
        <w:r w:rsidRPr="008B650A">
          <w:rPr>
            <w:rStyle w:val="aff8"/>
            <w:rFonts w:ascii="仿宋" w:eastAsia="仿宋" w:hAnsi="仿宋"/>
            <w:sz w:val="30"/>
            <w:szCs w:val="30"/>
          </w:rPr>
          <w:t>www.ccgp</w:t>
        </w:r>
      </w:hyperlink>
      <w:r w:rsidRPr="008B650A">
        <w:rPr>
          <w:rFonts w:ascii="仿宋" w:eastAsia="仿宋" w:hAnsi="仿宋"/>
          <w:sz w:val="30"/>
          <w:szCs w:val="30"/>
        </w:rPr>
        <w:t>.gov.cn</w:t>
      </w:r>
      <w:r w:rsidRPr="008B650A">
        <w:rPr>
          <w:rFonts w:ascii="仿宋" w:eastAsia="仿宋" w:hAnsi="仿宋" w:hint="eastAsia"/>
          <w:sz w:val="30"/>
          <w:szCs w:val="30"/>
        </w:rPr>
        <w:t>）查询，未被列入失信被执行人、重大税收违法案件当事人名单、政府采购严重违法失信行为记录名单。</w:t>
      </w:r>
    </w:p>
    <w:p w14:paraId="026991FD" w14:textId="77777777" w:rsidR="004777B2" w:rsidRPr="008B650A" w:rsidRDefault="00A53F13">
      <w:pPr>
        <w:snapToGrid w:val="0"/>
        <w:spacing w:beforeLines="50" w:before="120" w:after="50" w:line="460" w:lineRule="exact"/>
        <w:ind w:firstLineChars="200" w:firstLine="600"/>
        <w:rPr>
          <w:rFonts w:ascii="仿宋" w:eastAsia="仿宋" w:hAnsi="仿宋"/>
          <w:sz w:val="30"/>
          <w:szCs w:val="30"/>
        </w:rPr>
      </w:pPr>
      <w:r w:rsidRPr="008B650A">
        <w:rPr>
          <w:rFonts w:ascii="仿宋" w:eastAsia="仿宋" w:hAnsi="仿宋"/>
          <w:sz w:val="30"/>
          <w:szCs w:val="30"/>
        </w:rPr>
        <w:t>8</w:t>
      </w:r>
      <w:r w:rsidRPr="008B650A">
        <w:rPr>
          <w:rFonts w:ascii="仿宋" w:eastAsia="仿宋" w:hAnsi="仿宋" w:hint="eastAsia"/>
          <w:sz w:val="30"/>
          <w:szCs w:val="30"/>
        </w:rPr>
        <w:t>、以上事项如有虚假或隐瞒，我方愿意承担一切后果，并不再寻求任何旨在减轻或免除法律责任的辩解。</w:t>
      </w:r>
    </w:p>
    <w:p w14:paraId="27123CD3" w14:textId="77777777" w:rsidR="004777B2" w:rsidRPr="008B650A" w:rsidRDefault="004777B2">
      <w:pPr>
        <w:snapToGrid w:val="0"/>
        <w:spacing w:beforeLines="50" w:before="120" w:line="460" w:lineRule="exact"/>
        <w:ind w:firstLine="200"/>
        <w:rPr>
          <w:rFonts w:ascii="仿宋" w:eastAsia="仿宋" w:hAnsi="仿宋"/>
          <w:sz w:val="30"/>
          <w:szCs w:val="30"/>
          <w:u w:val="single"/>
        </w:rPr>
      </w:pPr>
    </w:p>
    <w:p w14:paraId="01B4410D" w14:textId="77777777" w:rsidR="004777B2" w:rsidRPr="008B650A" w:rsidRDefault="00A53F13">
      <w:pPr>
        <w:snapToGrid w:val="0"/>
        <w:spacing w:before="50"/>
        <w:ind w:firstLineChars="50" w:firstLine="150"/>
        <w:jc w:val="left"/>
        <w:rPr>
          <w:rFonts w:ascii="仿宋" w:eastAsia="仿宋" w:hAnsi="仿宋"/>
          <w:sz w:val="30"/>
          <w:szCs w:val="30"/>
          <w:u w:val="single"/>
        </w:rPr>
      </w:pPr>
      <w:r w:rsidRPr="008B650A">
        <w:rPr>
          <w:rFonts w:ascii="仿宋" w:eastAsia="仿宋" w:hAnsi="仿宋" w:hint="eastAsia"/>
          <w:sz w:val="30"/>
          <w:szCs w:val="30"/>
        </w:rPr>
        <w:t>投标人全称（公章）：</w:t>
      </w:r>
    </w:p>
    <w:p w14:paraId="7B304465" w14:textId="77777777" w:rsidR="004777B2" w:rsidRPr="008B650A" w:rsidRDefault="00A53F13">
      <w:pPr>
        <w:snapToGrid w:val="0"/>
        <w:spacing w:before="50"/>
        <w:ind w:firstLineChars="50" w:firstLine="150"/>
        <w:jc w:val="left"/>
        <w:rPr>
          <w:rFonts w:ascii="仿宋" w:eastAsia="仿宋" w:hAnsi="仿宋"/>
          <w:sz w:val="28"/>
          <w:szCs w:val="28"/>
        </w:rPr>
      </w:pPr>
      <w:r w:rsidRPr="008B650A">
        <w:rPr>
          <w:rFonts w:ascii="仿宋" w:eastAsia="仿宋" w:hAnsi="仿宋" w:hint="eastAsia"/>
          <w:sz w:val="30"/>
          <w:szCs w:val="30"/>
        </w:rPr>
        <w:t>日期：</w:t>
      </w:r>
      <w:r w:rsidRPr="008B650A">
        <w:rPr>
          <w:rFonts w:ascii="仿宋" w:eastAsia="仿宋" w:hAnsi="仿宋"/>
          <w:sz w:val="28"/>
          <w:szCs w:val="28"/>
        </w:rPr>
        <w:br w:type="page"/>
      </w:r>
    </w:p>
    <w:p w14:paraId="05BCCB23" w14:textId="77777777" w:rsidR="004777B2" w:rsidRPr="008B650A" w:rsidRDefault="00A53F13">
      <w:pPr>
        <w:snapToGrid w:val="0"/>
        <w:spacing w:before="50" w:after="50"/>
        <w:jc w:val="left"/>
        <w:rPr>
          <w:rFonts w:ascii="仿宋" w:eastAsia="仿宋" w:hAnsi="仿宋"/>
          <w:b/>
          <w:sz w:val="36"/>
          <w:szCs w:val="36"/>
        </w:rPr>
      </w:pPr>
      <w:r w:rsidRPr="008B650A">
        <w:rPr>
          <w:rFonts w:ascii="仿宋" w:eastAsia="仿宋" w:hAnsi="仿宋" w:hint="eastAsia"/>
          <w:sz w:val="30"/>
          <w:szCs w:val="30"/>
        </w:rPr>
        <w:lastRenderedPageBreak/>
        <w:t>附件</w:t>
      </w:r>
      <w:r w:rsidRPr="008B650A">
        <w:rPr>
          <w:rFonts w:ascii="仿宋" w:eastAsia="仿宋" w:hAnsi="仿宋"/>
          <w:sz w:val="30"/>
          <w:szCs w:val="30"/>
        </w:rPr>
        <w:t>14</w:t>
      </w:r>
      <w:r w:rsidRPr="008B650A">
        <w:rPr>
          <w:rFonts w:ascii="仿宋" w:eastAsia="仿宋" w:hAnsi="仿宋" w:hint="eastAsia"/>
          <w:b/>
          <w:sz w:val="30"/>
          <w:szCs w:val="30"/>
        </w:rPr>
        <w:t>：</w:t>
      </w:r>
    </w:p>
    <w:p w14:paraId="36C9AC3F" w14:textId="77777777" w:rsidR="004777B2" w:rsidRPr="008B650A" w:rsidRDefault="004777B2">
      <w:pPr>
        <w:snapToGrid w:val="0"/>
        <w:spacing w:before="50" w:after="50"/>
        <w:jc w:val="left"/>
        <w:rPr>
          <w:rFonts w:ascii="仿宋" w:eastAsia="仿宋" w:hAnsi="仿宋"/>
          <w:b/>
          <w:sz w:val="36"/>
          <w:szCs w:val="36"/>
        </w:rPr>
      </w:pPr>
    </w:p>
    <w:p w14:paraId="71E1BF01" w14:textId="77777777" w:rsidR="004777B2" w:rsidRPr="008B650A" w:rsidRDefault="00A53F13">
      <w:pPr>
        <w:snapToGrid w:val="0"/>
        <w:spacing w:before="50" w:after="50"/>
        <w:jc w:val="center"/>
        <w:rPr>
          <w:rFonts w:ascii="仿宋" w:eastAsia="仿宋" w:hAnsi="仿宋"/>
          <w:b/>
          <w:sz w:val="36"/>
          <w:szCs w:val="36"/>
        </w:rPr>
      </w:pPr>
      <w:r w:rsidRPr="008B650A">
        <w:rPr>
          <w:rFonts w:ascii="仿宋" w:eastAsia="仿宋" w:hAnsi="仿宋" w:hint="eastAsia"/>
          <w:b/>
          <w:sz w:val="36"/>
          <w:szCs w:val="36"/>
        </w:rPr>
        <w:t>商务响应表</w:t>
      </w:r>
    </w:p>
    <w:p w14:paraId="7C698C8F" w14:textId="77777777" w:rsidR="004777B2" w:rsidRPr="008B650A" w:rsidRDefault="004777B2">
      <w:pPr>
        <w:snapToGrid w:val="0"/>
        <w:spacing w:before="50"/>
        <w:jc w:val="center"/>
        <w:rPr>
          <w:rFonts w:ascii="仿宋" w:eastAsia="仿宋" w:hAnsi="仿宋"/>
          <w:b/>
          <w:sz w:val="32"/>
          <w:szCs w:val="32"/>
        </w:rPr>
      </w:pPr>
    </w:p>
    <w:p w14:paraId="78424C3F" w14:textId="77777777" w:rsidR="004777B2" w:rsidRPr="008B650A" w:rsidRDefault="00A53F13">
      <w:pPr>
        <w:snapToGrid w:val="0"/>
        <w:rPr>
          <w:rFonts w:ascii="仿宋" w:eastAsia="仿宋" w:hAnsi="仿宋"/>
          <w:sz w:val="30"/>
          <w:szCs w:val="30"/>
          <w:u w:val="single"/>
        </w:rPr>
      </w:pPr>
      <w:r w:rsidRPr="008B650A">
        <w:rPr>
          <w:rFonts w:ascii="仿宋" w:eastAsia="仿宋" w:hAnsi="仿宋" w:hint="eastAsia"/>
          <w:sz w:val="30"/>
          <w:szCs w:val="30"/>
        </w:rPr>
        <w:t>投标人全称（公章）：项目名称：</w:t>
      </w:r>
    </w:p>
    <w:tbl>
      <w:tblPr>
        <w:tblW w:w="908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93"/>
        <w:gridCol w:w="2268"/>
        <w:gridCol w:w="1701"/>
        <w:gridCol w:w="3020"/>
      </w:tblGrid>
      <w:tr w:rsidR="004777B2" w:rsidRPr="008B650A" w14:paraId="23CDB810" w14:textId="77777777">
        <w:trPr>
          <w:jc w:val="center"/>
        </w:trPr>
        <w:tc>
          <w:tcPr>
            <w:tcW w:w="2093" w:type="dxa"/>
            <w:tcBorders>
              <w:top w:val="single" w:sz="4" w:space="0" w:color="auto"/>
              <w:bottom w:val="single" w:sz="4" w:space="0" w:color="auto"/>
              <w:right w:val="single" w:sz="4" w:space="0" w:color="auto"/>
            </w:tcBorders>
            <w:vAlign w:val="center"/>
          </w:tcPr>
          <w:p w14:paraId="2274084C"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项目</w:t>
            </w:r>
          </w:p>
        </w:tc>
        <w:tc>
          <w:tcPr>
            <w:tcW w:w="2268" w:type="dxa"/>
            <w:tcBorders>
              <w:top w:val="single" w:sz="4" w:space="0" w:color="auto"/>
              <w:left w:val="single" w:sz="4" w:space="0" w:color="auto"/>
              <w:bottom w:val="single" w:sz="4" w:space="0" w:color="auto"/>
              <w:right w:val="single" w:sz="4" w:space="0" w:color="auto"/>
            </w:tcBorders>
            <w:vAlign w:val="center"/>
          </w:tcPr>
          <w:p w14:paraId="586F0561"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采购文件要求</w:t>
            </w:r>
          </w:p>
        </w:tc>
        <w:tc>
          <w:tcPr>
            <w:tcW w:w="1701" w:type="dxa"/>
            <w:tcBorders>
              <w:top w:val="single" w:sz="4" w:space="0" w:color="auto"/>
              <w:left w:val="single" w:sz="4" w:space="0" w:color="auto"/>
              <w:bottom w:val="single" w:sz="4" w:space="0" w:color="auto"/>
              <w:right w:val="single" w:sz="4" w:space="0" w:color="auto"/>
            </w:tcBorders>
            <w:vAlign w:val="center"/>
          </w:tcPr>
          <w:p w14:paraId="362E35CD"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是否响应</w:t>
            </w:r>
          </w:p>
        </w:tc>
        <w:tc>
          <w:tcPr>
            <w:tcW w:w="3020" w:type="dxa"/>
            <w:tcBorders>
              <w:top w:val="single" w:sz="4" w:space="0" w:color="auto"/>
              <w:left w:val="single" w:sz="4" w:space="0" w:color="auto"/>
              <w:bottom w:val="single" w:sz="4" w:space="0" w:color="auto"/>
            </w:tcBorders>
            <w:vAlign w:val="center"/>
          </w:tcPr>
          <w:p w14:paraId="25D2D1F7"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投标人的承诺或说明</w:t>
            </w:r>
          </w:p>
        </w:tc>
      </w:tr>
      <w:tr w:rsidR="004777B2" w:rsidRPr="008B650A" w14:paraId="0A38083A" w14:textId="77777777">
        <w:trPr>
          <w:jc w:val="center"/>
        </w:trPr>
        <w:tc>
          <w:tcPr>
            <w:tcW w:w="2093" w:type="dxa"/>
            <w:tcBorders>
              <w:top w:val="single" w:sz="4" w:space="0" w:color="auto"/>
              <w:bottom w:val="single" w:sz="4" w:space="0" w:color="auto"/>
              <w:right w:val="single" w:sz="4" w:space="0" w:color="auto"/>
            </w:tcBorders>
            <w:vAlign w:val="center"/>
          </w:tcPr>
          <w:p w14:paraId="261B14A8" w14:textId="77777777" w:rsidR="004777B2" w:rsidRPr="008B650A" w:rsidRDefault="004777B2">
            <w:pPr>
              <w:snapToGrid w:val="0"/>
              <w:spacing w:before="50" w:afterLines="50" w:after="120"/>
              <w:jc w:val="center"/>
              <w:rPr>
                <w:rFonts w:ascii="仿宋" w:eastAsia="仿宋" w:hAnsi="仿宋"/>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77F43882"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14:paraId="6F28DE5E"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3020" w:type="dxa"/>
            <w:tcBorders>
              <w:top w:val="single" w:sz="4" w:space="0" w:color="auto"/>
              <w:left w:val="single" w:sz="4" w:space="0" w:color="auto"/>
              <w:bottom w:val="single" w:sz="4" w:space="0" w:color="auto"/>
            </w:tcBorders>
            <w:vAlign w:val="center"/>
          </w:tcPr>
          <w:p w14:paraId="0DE7A1D4" w14:textId="77777777" w:rsidR="004777B2" w:rsidRPr="008B650A" w:rsidRDefault="004777B2">
            <w:pPr>
              <w:snapToGrid w:val="0"/>
              <w:spacing w:beforeLines="50" w:before="120" w:afterLines="50" w:after="120"/>
              <w:jc w:val="center"/>
              <w:rPr>
                <w:rFonts w:ascii="仿宋" w:eastAsia="仿宋" w:hAnsi="仿宋"/>
                <w:sz w:val="30"/>
                <w:szCs w:val="30"/>
              </w:rPr>
            </w:pPr>
          </w:p>
        </w:tc>
      </w:tr>
      <w:tr w:rsidR="004777B2" w:rsidRPr="008B650A" w14:paraId="78F9D900" w14:textId="77777777">
        <w:trPr>
          <w:jc w:val="center"/>
        </w:trPr>
        <w:tc>
          <w:tcPr>
            <w:tcW w:w="2093" w:type="dxa"/>
            <w:tcBorders>
              <w:top w:val="single" w:sz="4" w:space="0" w:color="auto"/>
              <w:bottom w:val="single" w:sz="4" w:space="0" w:color="auto"/>
              <w:right w:val="single" w:sz="4" w:space="0" w:color="auto"/>
            </w:tcBorders>
            <w:vAlign w:val="center"/>
          </w:tcPr>
          <w:p w14:paraId="22A0541E" w14:textId="77777777" w:rsidR="004777B2" w:rsidRPr="008B650A" w:rsidRDefault="004777B2">
            <w:pPr>
              <w:snapToGrid w:val="0"/>
              <w:spacing w:before="50" w:afterLines="50" w:after="120"/>
              <w:jc w:val="center"/>
              <w:rPr>
                <w:rFonts w:ascii="仿宋" w:eastAsia="仿宋" w:hAnsi="仿宋"/>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7BC7BB77"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14:paraId="386FC9C1" w14:textId="77777777" w:rsidR="004777B2" w:rsidRPr="008B650A" w:rsidRDefault="004777B2">
            <w:pPr>
              <w:snapToGrid w:val="0"/>
              <w:spacing w:beforeLines="50" w:before="120" w:afterLines="50" w:after="120"/>
              <w:ind w:left="43"/>
              <w:jc w:val="center"/>
              <w:rPr>
                <w:rFonts w:ascii="仿宋" w:eastAsia="仿宋" w:hAnsi="仿宋"/>
                <w:sz w:val="30"/>
                <w:szCs w:val="30"/>
              </w:rPr>
            </w:pPr>
          </w:p>
        </w:tc>
        <w:tc>
          <w:tcPr>
            <w:tcW w:w="3020" w:type="dxa"/>
            <w:tcBorders>
              <w:top w:val="single" w:sz="4" w:space="0" w:color="auto"/>
              <w:left w:val="single" w:sz="4" w:space="0" w:color="auto"/>
              <w:bottom w:val="single" w:sz="4" w:space="0" w:color="auto"/>
            </w:tcBorders>
            <w:vAlign w:val="center"/>
          </w:tcPr>
          <w:p w14:paraId="339BBEF7" w14:textId="77777777" w:rsidR="004777B2" w:rsidRPr="008B650A" w:rsidRDefault="004777B2">
            <w:pPr>
              <w:snapToGrid w:val="0"/>
              <w:spacing w:beforeLines="50" w:before="120" w:afterLines="50" w:after="120"/>
              <w:ind w:left="43"/>
              <w:jc w:val="center"/>
              <w:rPr>
                <w:rFonts w:ascii="仿宋" w:eastAsia="仿宋" w:hAnsi="仿宋"/>
                <w:sz w:val="30"/>
                <w:szCs w:val="30"/>
              </w:rPr>
            </w:pPr>
          </w:p>
        </w:tc>
      </w:tr>
      <w:tr w:rsidR="004777B2" w:rsidRPr="008B650A" w14:paraId="42085190" w14:textId="77777777">
        <w:trPr>
          <w:jc w:val="center"/>
        </w:trPr>
        <w:tc>
          <w:tcPr>
            <w:tcW w:w="2093" w:type="dxa"/>
            <w:tcBorders>
              <w:top w:val="single" w:sz="4" w:space="0" w:color="auto"/>
              <w:bottom w:val="single" w:sz="4" w:space="0" w:color="auto"/>
              <w:right w:val="single" w:sz="4" w:space="0" w:color="auto"/>
            </w:tcBorders>
            <w:vAlign w:val="center"/>
          </w:tcPr>
          <w:p w14:paraId="2406DBF3" w14:textId="77777777" w:rsidR="004777B2" w:rsidRPr="008B650A" w:rsidRDefault="004777B2">
            <w:pPr>
              <w:snapToGrid w:val="0"/>
              <w:spacing w:before="50" w:afterLines="50" w:after="120"/>
              <w:jc w:val="center"/>
              <w:rPr>
                <w:rFonts w:ascii="仿宋" w:eastAsia="仿宋" w:hAnsi="仿宋"/>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3630B200"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14:paraId="052970BC" w14:textId="77777777" w:rsidR="004777B2" w:rsidRPr="008B650A" w:rsidRDefault="004777B2">
            <w:pPr>
              <w:snapToGrid w:val="0"/>
              <w:spacing w:beforeLines="50" w:before="120" w:afterLines="50" w:after="120"/>
              <w:ind w:left="43"/>
              <w:jc w:val="center"/>
              <w:rPr>
                <w:rFonts w:ascii="仿宋" w:eastAsia="仿宋" w:hAnsi="仿宋"/>
                <w:sz w:val="30"/>
                <w:szCs w:val="30"/>
              </w:rPr>
            </w:pPr>
          </w:p>
        </w:tc>
        <w:tc>
          <w:tcPr>
            <w:tcW w:w="3020" w:type="dxa"/>
            <w:tcBorders>
              <w:top w:val="single" w:sz="4" w:space="0" w:color="auto"/>
              <w:left w:val="single" w:sz="4" w:space="0" w:color="auto"/>
              <w:bottom w:val="single" w:sz="4" w:space="0" w:color="auto"/>
            </w:tcBorders>
            <w:vAlign w:val="center"/>
          </w:tcPr>
          <w:p w14:paraId="21D6A1C2" w14:textId="77777777" w:rsidR="004777B2" w:rsidRPr="008B650A" w:rsidRDefault="004777B2">
            <w:pPr>
              <w:snapToGrid w:val="0"/>
              <w:spacing w:beforeLines="50" w:before="120" w:afterLines="50" w:after="120"/>
              <w:ind w:left="43"/>
              <w:jc w:val="center"/>
              <w:rPr>
                <w:rFonts w:ascii="仿宋" w:eastAsia="仿宋" w:hAnsi="仿宋"/>
                <w:sz w:val="30"/>
                <w:szCs w:val="30"/>
              </w:rPr>
            </w:pPr>
          </w:p>
        </w:tc>
      </w:tr>
      <w:tr w:rsidR="004777B2" w:rsidRPr="008B650A" w14:paraId="2BECF786" w14:textId="77777777">
        <w:trPr>
          <w:jc w:val="center"/>
        </w:trPr>
        <w:tc>
          <w:tcPr>
            <w:tcW w:w="2093" w:type="dxa"/>
            <w:tcBorders>
              <w:top w:val="single" w:sz="4" w:space="0" w:color="auto"/>
              <w:bottom w:val="single" w:sz="4" w:space="0" w:color="auto"/>
              <w:right w:val="single" w:sz="4" w:space="0" w:color="auto"/>
            </w:tcBorders>
            <w:vAlign w:val="center"/>
          </w:tcPr>
          <w:p w14:paraId="542DE318" w14:textId="77777777" w:rsidR="004777B2" w:rsidRPr="008B650A" w:rsidRDefault="004777B2">
            <w:pPr>
              <w:snapToGrid w:val="0"/>
              <w:spacing w:before="50" w:afterLines="50" w:after="120"/>
              <w:jc w:val="center"/>
              <w:rPr>
                <w:rFonts w:ascii="仿宋" w:eastAsia="仿宋" w:hAnsi="仿宋"/>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7F6DEB21"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14:paraId="36E241E8"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3020" w:type="dxa"/>
            <w:tcBorders>
              <w:top w:val="single" w:sz="4" w:space="0" w:color="auto"/>
              <w:left w:val="single" w:sz="4" w:space="0" w:color="auto"/>
              <w:bottom w:val="single" w:sz="4" w:space="0" w:color="auto"/>
            </w:tcBorders>
            <w:vAlign w:val="center"/>
          </w:tcPr>
          <w:p w14:paraId="210730EF" w14:textId="77777777" w:rsidR="004777B2" w:rsidRPr="008B650A" w:rsidRDefault="004777B2">
            <w:pPr>
              <w:snapToGrid w:val="0"/>
              <w:spacing w:beforeLines="50" w:before="120" w:afterLines="50" w:after="120"/>
              <w:jc w:val="center"/>
              <w:rPr>
                <w:rFonts w:ascii="仿宋" w:eastAsia="仿宋" w:hAnsi="仿宋"/>
                <w:sz w:val="30"/>
                <w:szCs w:val="30"/>
              </w:rPr>
            </w:pPr>
          </w:p>
        </w:tc>
      </w:tr>
      <w:tr w:rsidR="004777B2" w:rsidRPr="008B650A" w14:paraId="4DA5E944" w14:textId="77777777">
        <w:trPr>
          <w:jc w:val="center"/>
        </w:trPr>
        <w:tc>
          <w:tcPr>
            <w:tcW w:w="2093" w:type="dxa"/>
            <w:tcBorders>
              <w:top w:val="single" w:sz="4" w:space="0" w:color="auto"/>
              <w:bottom w:val="single" w:sz="4" w:space="0" w:color="auto"/>
              <w:right w:val="single" w:sz="4" w:space="0" w:color="auto"/>
            </w:tcBorders>
            <w:vAlign w:val="center"/>
          </w:tcPr>
          <w:p w14:paraId="3CE09A16" w14:textId="77777777" w:rsidR="004777B2" w:rsidRPr="008B650A" w:rsidRDefault="004777B2">
            <w:pPr>
              <w:snapToGrid w:val="0"/>
              <w:spacing w:before="50" w:afterLines="50" w:after="120"/>
              <w:jc w:val="center"/>
              <w:rPr>
                <w:rFonts w:ascii="仿宋" w:eastAsia="仿宋" w:hAnsi="仿宋"/>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0F83FFA2"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14:paraId="55F2A1D2"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3020" w:type="dxa"/>
            <w:tcBorders>
              <w:top w:val="single" w:sz="4" w:space="0" w:color="auto"/>
              <w:left w:val="single" w:sz="4" w:space="0" w:color="auto"/>
              <w:bottom w:val="single" w:sz="4" w:space="0" w:color="auto"/>
            </w:tcBorders>
            <w:vAlign w:val="center"/>
          </w:tcPr>
          <w:p w14:paraId="5836E96D" w14:textId="77777777" w:rsidR="004777B2" w:rsidRPr="008B650A" w:rsidRDefault="004777B2">
            <w:pPr>
              <w:snapToGrid w:val="0"/>
              <w:spacing w:beforeLines="50" w:before="120" w:afterLines="50" w:after="120"/>
              <w:jc w:val="center"/>
              <w:rPr>
                <w:rFonts w:ascii="仿宋" w:eastAsia="仿宋" w:hAnsi="仿宋"/>
                <w:sz w:val="30"/>
                <w:szCs w:val="30"/>
              </w:rPr>
            </w:pPr>
          </w:p>
        </w:tc>
      </w:tr>
      <w:tr w:rsidR="004777B2" w:rsidRPr="008B650A" w14:paraId="6956F292" w14:textId="77777777">
        <w:trPr>
          <w:jc w:val="center"/>
        </w:trPr>
        <w:tc>
          <w:tcPr>
            <w:tcW w:w="2093" w:type="dxa"/>
            <w:tcBorders>
              <w:top w:val="single" w:sz="4" w:space="0" w:color="auto"/>
              <w:bottom w:val="single" w:sz="4" w:space="0" w:color="auto"/>
              <w:right w:val="single" w:sz="4" w:space="0" w:color="auto"/>
            </w:tcBorders>
            <w:vAlign w:val="center"/>
          </w:tcPr>
          <w:p w14:paraId="70F2BA67" w14:textId="77777777" w:rsidR="004777B2" w:rsidRPr="008B650A" w:rsidRDefault="00A53F13">
            <w:pPr>
              <w:snapToGrid w:val="0"/>
              <w:spacing w:before="50" w:afterLines="50" w:after="120"/>
              <w:jc w:val="center"/>
              <w:rPr>
                <w:rFonts w:ascii="仿宋" w:eastAsia="仿宋" w:hAnsi="仿宋"/>
                <w:sz w:val="30"/>
                <w:szCs w:val="30"/>
              </w:rPr>
            </w:pPr>
            <w:r w:rsidRPr="008B650A">
              <w:rPr>
                <w:rFonts w:ascii="仿宋" w:eastAsia="仿宋" w:hAnsi="仿宋" w:hint="eastAsia"/>
                <w:sz w:val="30"/>
                <w:szCs w:val="30"/>
              </w:rPr>
              <w:t>……</w:t>
            </w:r>
          </w:p>
        </w:tc>
        <w:tc>
          <w:tcPr>
            <w:tcW w:w="2268" w:type="dxa"/>
            <w:tcBorders>
              <w:top w:val="single" w:sz="4" w:space="0" w:color="auto"/>
              <w:left w:val="single" w:sz="4" w:space="0" w:color="auto"/>
              <w:bottom w:val="single" w:sz="4" w:space="0" w:color="auto"/>
              <w:right w:val="single" w:sz="4" w:space="0" w:color="auto"/>
            </w:tcBorders>
            <w:vAlign w:val="center"/>
          </w:tcPr>
          <w:p w14:paraId="2AE6066B"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14:paraId="5590FA3B" w14:textId="77777777" w:rsidR="004777B2" w:rsidRPr="008B650A" w:rsidRDefault="004777B2">
            <w:pPr>
              <w:snapToGrid w:val="0"/>
              <w:spacing w:beforeLines="50" w:before="120" w:afterLines="50" w:after="120"/>
              <w:jc w:val="center"/>
              <w:rPr>
                <w:rFonts w:ascii="仿宋" w:eastAsia="仿宋" w:hAnsi="仿宋"/>
                <w:sz w:val="30"/>
                <w:szCs w:val="30"/>
              </w:rPr>
            </w:pPr>
          </w:p>
        </w:tc>
        <w:tc>
          <w:tcPr>
            <w:tcW w:w="3020" w:type="dxa"/>
            <w:tcBorders>
              <w:top w:val="single" w:sz="4" w:space="0" w:color="auto"/>
              <w:left w:val="single" w:sz="4" w:space="0" w:color="auto"/>
              <w:bottom w:val="single" w:sz="4" w:space="0" w:color="auto"/>
            </w:tcBorders>
            <w:vAlign w:val="center"/>
          </w:tcPr>
          <w:p w14:paraId="35DC8E96" w14:textId="77777777" w:rsidR="004777B2" w:rsidRPr="008B650A" w:rsidRDefault="004777B2">
            <w:pPr>
              <w:snapToGrid w:val="0"/>
              <w:spacing w:beforeLines="50" w:before="120" w:afterLines="50" w:after="120"/>
              <w:jc w:val="center"/>
              <w:rPr>
                <w:rFonts w:ascii="仿宋" w:eastAsia="仿宋" w:hAnsi="仿宋"/>
                <w:sz w:val="30"/>
                <w:szCs w:val="30"/>
              </w:rPr>
            </w:pPr>
          </w:p>
        </w:tc>
      </w:tr>
    </w:tbl>
    <w:p w14:paraId="47A4C253" w14:textId="77777777" w:rsidR="004777B2" w:rsidRPr="008B650A" w:rsidRDefault="004777B2">
      <w:pPr>
        <w:snapToGrid w:val="0"/>
        <w:spacing w:beforeLines="50" w:before="120"/>
        <w:rPr>
          <w:rFonts w:ascii="仿宋" w:eastAsia="仿宋" w:hAnsi="仿宋"/>
          <w:sz w:val="30"/>
          <w:szCs w:val="30"/>
        </w:rPr>
      </w:pPr>
    </w:p>
    <w:p w14:paraId="16BFCA97" w14:textId="77777777" w:rsidR="004777B2" w:rsidRPr="008B650A" w:rsidRDefault="00A53F13">
      <w:pPr>
        <w:snapToGrid w:val="0"/>
        <w:spacing w:beforeLines="50" w:before="120"/>
        <w:rPr>
          <w:rFonts w:ascii="仿宋" w:eastAsia="仿宋" w:hAnsi="仿宋"/>
          <w:sz w:val="30"/>
          <w:szCs w:val="30"/>
          <w:u w:val="single"/>
        </w:rPr>
      </w:pPr>
      <w:r w:rsidRPr="008B650A">
        <w:rPr>
          <w:rFonts w:ascii="仿宋" w:eastAsia="仿宋" w:hAnsi="仿宋" w:hint="eastAsia"/>
          <w:sz w:val="30"/>
          <w:szCs w:val="30"/>
        </w:rPr>
        <w:t>日期：</w:t>
      </w:r>
    </w:p>
    <w:p w14:paraId="56CBAD90" w14:textId="77777777" w:rsidR="004777B2" w:rsidRPr="008B650A" w:rsidRDefault="004777B2">
      <w:pPr>
        <w:snapToGrid w:val="0"/>
        <w:spacing w:before="50" w:afterLines="50" w:after="120"/>
        <w:jc w:val="left"/>
        <w:rPr>
          <w:rFonts w:ascii="仿宋" w:eastAsia="仿宋" w:hAnsi="仿宋"/>
          <w:sz w:val="30"/>
          <w:szCs w:val="30"/>
        </w:rPr>
      </w:pPr>
    </w:p>
    <w:p w14:paraId="5ECE5BAE" w14:textId="77777777" w:rsidR="004777B2" w:rsidRPr="008B650A" w:rsidRDefault="004777B2">
      <w:pPr>
        <w:snapToGrid w:val="0"/>
        <w:spacing w:before="50" w:afterLines="50" w:after="120"/>
        <w:jc w:val="left"/>
        <w:rPr>
          <w:rFonts w:ascii="仿宋" w:eastAsia="仿宋" w:hAnsi="仿宋"/>
          <w:sz w:val="30"/>
          <w:szCs w:val="30"/>
        </w:rPr>
      </w:pPr>
    </w:p>
    <w:p w14:paraId="2DA01168" w14:textId="77777777" w:rsidR="004777B2" w:rsidRPr="008B650A" w:rsidRDefault="004777B2">
      <w:pPr>
        <w:snapToGrid w:val="0"/>
        <w:spacing w:before="50" w:afterLines="50" w:after="120"/>
        <w:jc w:val="left"/>
        <w:rPr>
          <w:rFonts w:ascii="仿宋" w:eastAsia="仿宋" w:hAnsi="仿宋"/>
          <w:sz w:val="30"/>
          <w:szCs w:val="30"/>
        </w:rPr>
      </w:pPr>
    </w:p>
    <w:p w14:paraId="70C88B89" w14:textId="77777777" w:rsidR="004777B2" w:rsidRPr="008B650A" w:rsidRDefault="004777B2">
      <w:pPr>
        <w:snapToGrid w:val="0"/>
        <w:spacing w:before="50" w:afterLines="50" w:after="120"/>
        <w:jc w:val="left"/>
        <w:rPr>
          <w:rFonts w:ascii="仿宋" w:eastAsia="仿宋" w:hAnsi="仿宋"/>
          <w:sz w:val="30"/>
          <w:szCs w:val="30"/>
        </w:rPr>
      </w:pPr>
    </w:p>
    <w:p w14:paraId="589DEEEB" w14:textId="77777777" w:rsidR="004777B2" w:rsidRPr="008B650A" w:rsidRDefault="004777B2">
      <w:pPr>
        <w:widowControl/>
        <w:jc w:val="left"/>
        <w:rPr>
          <w:rFonts w:ascii="仿宋" w:eastAsia="仿宋" w:hAnsi="仿宋"/>
          <w:sz w:val="30"/>
          <w:szCs w:val="30"/>
        </w:rPr>
        <w:sectPr w:rsidR="004777B2" w:rsidRPr="008B650A">
          <w:headerReference w:type="default" r:id="rId15"/>
          <w:footerReference w:type="default" r:id="rId16"/>
          <w:pgSz w:w="11906" w:h="16838"/>
          <w:pgMar w:top="1247" w:right="1418" w:bottom="1247" w:left="1418" w:header="851" w:footer="851" w:gutter="0"/>
          <w:cols w:space="720"/>
        </w:sectPr>
      </w:pPr>
    </w:p>
    <w:p w14:paraId="3DE399CB" w14:textId="77777777" w:rsidR="004777B2" w:rsidRPr="008B650A" w:rsidRDefault="00A53F13">
      <w:pPr>
        <w:snapToGrid w:val="0"/>
        <w:spacing w:before="50" w:after="50"/>
        <w:jc w:val="left"/>
        <w:rPr>
          <w:rFonts w:ascii="仿宋" w:eastAsia="仿宋" w:hAnsi="仿宋"/>
          <w:b/>
          <w:sz w:val="36"/>
          <w:szCs w:val="36"/>
        </w:rPr>
      </w:pPr>
      <w:r w:rsidRPr="008B650A">
        <w:rPr>
          <w:rFonts w:ascii="仿宋" w:eastAsia="仿宋" w:hAnsi="仿宋" w:hint="eastAsia"/>
          <w:sz w:val="30"/>
          <w:szCs w:val="30"/>
        </w:rPr>
        <w:lastRenderedPageBreak/>
        <w:t>附件</w:t>
      </w:r>
      <w:r w:rsidRPr="008B650A">
        <w:rPr>
          <w:rFonts w:ascii="仿宋" w:eastAsia="仿宋" w:hAnsi="仿宋"/>
          <w:sz w:val="30"/>
          <w:szCs w:val="30"/>
        </w:rPr>
        <w:t>15</w:t>
      </w:r>
      <w:r w:rsidRPr="008B650A">
        <w:rPr>
          <w:rFonts w:ascii="仿宋" w:eastAsia="仿宋" w:hAnsi="仿宋" w:hint="eastAsia"/>
          <w:b/>
          <w:sz w:val="30"/>
          <w:szCs w:val="30"/>
        </w:rPr>
        <w:t>：</w:t>
      </w:r>
    </w:p>
    <w:p w14:paraId="5F8FD437" w14:textId="77777777" w:rsidR="004777B2" w:rsidRPr="008B650A" w:rsidRDefault="004777B2">
      <w:pPr>
        <w:snapToGrid w:val="0"/>
        <w:spacing w:before="50" w:afterLines="50" w:after="120"/>
        <w:jc w:val="left"/>
        <w:rPr>
          <w:rFonts w:ascii="仿宋" w:eastAsia="仿宋" w:hAnsi="仿宋"/>
          <w:sz w:val="30"/>
          <w:szCs w:val="30"/>
        </w:rPr>
      </w:pPr>
    </w:p>
    <w:p w14:paraId="2BCD2929" w14:textId="77777777" w:rsidR="004777B2" w:rsidRPr="008B650A" w:rsidRDefault="00A53F13">
      <w:pPr>
        <w:snapToGrid w:val="0"/>
        <w:spacing w:before="50" w:after="50"/>
        <w:jc w:val="center"/>
        <w:rPr>
          <w:rFonts w:ascii="仿宋" w:eastAsia="仿宋" w:hAnsi="仿宋"/>
          <w:b/>
          <w:sz w:val="36"/>
          <w:szCs w:val="36"/>
        </w:rPr>
      </w:pPr>
      <w:r w:rsidRPr="008B650A">
        <w:rPr>
          <w:rFonts w:ascii="仿宋" w:eastAsia="仿宋" w:hAnsi="仿宋" w:hint="eastAsia"/>
          <w:b/>
          <w:sz w:val="36"/>
          <w:szCs w:val="36"/>
        </w:rPr>
        <w:t>投标业绩情况一览表</w:t>
      </w:r>
    </w:p>
    <w:p w14:paraId="78B0C1F0" w14:textId="77777777" w:rsidR="004777B2" w:rsidRPr="008B650A" w:rsidRDefault="00A53F13">
      <w:pPr>
        <w:snapToGrid w:val="0"/>
        <w:rPr>
          <w:rFonts w:ascii="仿宋" w:eastAsia="仿宋" w:hAnsi="仿宋"/>
          <w:sz w:val="30"/>
          <w:szCs w:val="30"/>
          <w:u w:val="single"/>
        </w:rPr>
      </w:pPr>
      <w:r w:rsidRPr="008B650A">
        <w:rPr>
          <w:rFonts w:ascii="仿宋" w:eastAsia="仿宋" w:hAnsi="仿宋" w:hint="eastAsia"/>
          <w:sz w:val="30"/>
          <w:szCs w:val="30"/>
        </w:rPr>
        <w:t>投标人全称（公章）：</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3"/>
        <w:gridCol w:w="2218"/>
        <w:gridCol w:w="701"/>
        <w:gridCol w:w="701"/>
        <w:gridCol w:w="933"/>
        <w:gridCol w:w="1402"/>
        <w:gridCol w:w="1392"/>
      </w:tblGrid>
      <w:tr w:rsidR="004777B2" w:rsidRPr="008B650A" w14:paraId="70E32618" w14:textId="77777777">
        <w:tc>
          <w:tcPr>
            <w:tcW w:w="945" w:type="pct"/>
            <w:vMerge w:val="restart"/>
            <w:tcBorders>
              <w:top w:val="single" w:sz="4" w:space="0" w:color="auto"/>
              <w:bottom w:val="single" w:sz="4" w:space="0" w:color="auto"/>
              <w:right w:val="single" w:sz="4" w:space="0" w:color="auto"/>
            </w:tcBorders>
            <w:vAlign w:val="center"/>
          </w:tcPr>
          <w:p w14:paraId="300D0F4C"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采购单位名称</w:t>
            </w:r>
          </w:p>
        </w:tc>
        <w:tc>
          <w:tcPr>
            <w:tcW w:w="1224" w:type="pct"/>
            <w:vMerge w:val="restart"/>
            <w:tcBorders>
              <w:top w:val="single" w:sz="4" w:space="0" w:color="auto"/>
              <w:left w:val="single" w:sz="4" w:space="0" w:color="auto"/>
              <w:bottom w:val="single" w:sz="4" w:space="0" w:color="auto"/>
              <w:right w:val="single" w:sz="4" w:space="0" w:color="auto"/>
            </w:tcBorders>
            <w:vAlign w:val="center"/>
          </w:tcPr>
          <w:p w14:paraId="00109AE0"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项目名称</w:t>
            </w:r>
          </w:p>
        </w:tc>
        <w:tc>
          <w:tcPr>
            <w:tcW w:w="387" w:type="pct"/>
            <w:vMerge w:val="restart"/>
            <w:tcBorders>
              <w:top w:val="single" w:sz="4" w:space="0" w:color="auto"/>
              <w:left w:val="single" w:sz="4" w:space="0" w:color="auto"/>
              <w:bottom w:val="single" w:sz="4" w:space="0" w:color="auto"/>
              <w:right w:val="single" w:sz="4" w:space="0" w:color="auto"/>
            </w:tcBorders>
            <w:vAlign w:val="center"/>
          </w:tcPr>
          <w:p w14:paraId="181222B3"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采购</w:t>
            </w:r>
          </w:p>
          <w:p w14:paraId="0AC9DDA9"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数量</w:t>
            </w:r>
          </w:p>
        </w:tc>
        <w:tc>
          <w:tcPr>
            <w:tcW w:w="387" w:type="pct"/>
            <w:vMerge w:val="restart"/>
            <w:tcBorders>
              <w:top w:val="single" w:sz="4" w:space="0" w:color="auto"/>
              <w:left w:val="single" w:sz="4" w:space="0" w:color="auto"/>
              <w:bottom w:val="single" w:sz="4" w:space="0" w:color="auto"/>
              <w:right w:val="single" w:sz="4" w:space="0" w:color="auto"/>
            </w:tcBorders>
            <w:vAlign w:val="center"/>
          </w:tcPr>
          <w:p w14:paraId="7D49591A"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单价</w:t>
            </w:r>
          </w:p>
        </w:tc>
        <w:tc>
          <w:tcPr>
            <w:tcW w:w="515" w:type="pct"/>
            <w:vMerge w:val="restart"/>
            <w:tcBorders>
              <w:top w:val="single" w:sz="4" w:space="0" w:color="auto"/>
              <w:left w:val="single" w:sz="4" w:space="0" w:color="auto"/>
              <w:bottom w:val="single" w:sz="4" w:space="0" w:color="auto"/>
              <w:right w:val="single" w:sz="4" w:space="0" w:color="auto"/>
            </w:tcBorders>
            <w:vAlign w:val="center"/>
          </w:tcPr>
          <w:p w14:paraId="01EC37C0"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合同</w:t>
            </w:r>
          </w:p>
          <w:p w14:paraId="5E23610B"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金额</w:t>
            </w:r>
          </w:p>
          <w:p w14:paraId="0E4EC7DB"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（万元）</w:t>
            </w:r>
          </w:p>
        </w:tc>
        <w:tc>
          <w:tcPr>
            <w:tcW w:w="774" w:type="pct"/>
            <w:tcBorders>
              <w:top w:val="single" w:sz="4" w:space="0" w:color="auto"/>
              <w:left w:val="single" w:sz="4" w:space="0" w:color="auto"/>
              <w:bottom w:val="single" w:sz="4" w:space="0" w:color="auto"/>
              <w:right w:val="single" w:sz="4" w:space="0" w:color="auto"/>
            </w:tcBorders>
            <w:vAlign w:val="center"/>
          </w:tcPr>
          <w:p w14:paraId="7F55D367"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附件页码</w:t>
            </w:r>
          </w:p>
        </w:tc>
        <w:tc>
          <w:tcPr>
            <w:tcW w:w="768" w:type="pct"/>
            <w:vMerge w:val="restart"/>
            <w:tcBorders>
              <w:top w:val="single" w:sz="4" w:space="0" w:color="auto"/>
              <w:left w:val="single" w:sz="4" w:space="0" w:color="auto"/>
              <w:bottom w:val="single" w:sz="4" w:space="0" w:color="auto"/>
            </w:tcBorders>
            <w:vAlign w:val="center"/>
          </w:tcPr>
          <w:p w14:paraId="1A9C1520"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采购单位联系人及联系电话</w:t>
            </w:r>
          </w:p>
        </w:tc>
      </w:tr>
      <w:tr w:rsidR="004777B2" w:rsidRPr="008B650A" w14:paraId="3181B154" w14:textId="77777777">
        <w:tc>
          <w:tcPr>
            <w:tcW w:w="945" w:type="pct"/>
            <w:vMerge/>
            <w:tcBorders>
              <w:top w:val="single" w:sz="4" w:space="0" w:color="auto"/>
              <w:bottom w:val="single" w:sz="4" w:space="0" w:color="auto"/>
              <w:right w:val="single" w:sz="4" w:space="0" w:color="auto"/>
            </w:tcBorders>
            <w:vAlign w:val="center"/>
          </w:tcPr>
          <w:p w14:paraId="55394CC5" w14:textId="77777777" w:rsidR="004777B2" w:rsidRPr="008B650A" w:rsidRDefault="004777B2">
            <w:pPr>
              <w:widowControl/>
              <w:spacing w:beforeLines="50" w:before="120" w:afterLines="50" w:after="120"/>
              <w:jc w:val="left"/>
              <w:rPr>
                <w:rFonts w:ascii="仿宋" w:eastAsia="仿宋" w:hAnsi="仿宋"/>
                <w:sz w:val="30"/>
                <w:szCs w:val="30"/>
              </w:rPr>
            </w:pPr>
          </w:p>
        </w:tc>
        <w:tc>
          <w:tcPr>
            <w:tcW w:w="1224" w:type="pct"/>
            <w:vMerge/>
            <w:tcBorders>
              <w:top w:val="single" w:sz="4" w:space="0" w:color="auto"/>
              <w:left w:val="single" w:sz="4" w:space="0" w:color="auto"/>
              <w:bottom w:val="single" w:sz="4" w:space="0" w:color="auto"/>
              <w:right w:val="single" w:sz="4" w:space="0" w:color="auto"/>
            </w:tcBorders>
            <w:vAlign w:val="center"/>
          </w:tcPr>
          <w:p w14:paraId="12430AB2" w14:textId="77777777" w:rsidR="004777B2" w:rsidRPr="008B650A" w:rsidRDefault="004777B2">
            <w:pPr>
              <w:widowControl/>
              <w:spacing w:beforeLines="50" w:before="120" w:afterLines="50" w:after="120"/>
              <w:jc w:val="left"/>
              <w:rPr>
                <w:rFonts w:ascii="仿宋" w:eastAsia="仿宋" w:hAnsi="仿宋"/>
                <w:sz w:val="30"/>
                <w:szCs w:val="30"/>
              </w:rPr>
            </w:pPr>
          </w:p>
        </w:tc>
        <w:tc>
          <w:tcPr>
            <w:tcW w:w="387" w:type="pct"/>
            <w:vMerge/>
            <w:tcBorders>
              <w:top w:val="single" w:sz="4" w:space="0" w:color="auto"/>
              <w:left w:val="single" w:sz="4" w:space="0" w:color="auto"/>
              <w:bottom w:val="single" w:sz="4" w:space="0" w:color="auto"/>
              <w:right w:val="single" w:sz="4" w:space="0" w:color="auto"/>
            </w:tcBorders>
            <w:vAlign w:val="center"/>
          </w:tcPr>
          <w:p w14:paraId="30FDFC12" w14:textId="77777777" w:rsidR="004777B2" w:rsidRPr="008B650A" w:rsidRDefault="004777B2">
            <w:pPr>
              <w:widowControl/>
              <w:spacing w:beforeLines="50" w:before="120" w:afterLines="50" w:after="120"/>
              <w:jc w:val="left"/>
              <w:rPr>
                <w:rFonts w:ascii="仿宋" w:eastAsia="仿宋" w:hAnsi="仿宋"/>
                <w:sz w:val="30"/>
                <w:szCs w:val="30"/>
              </w:rPr>
            </w:pPr>
          </w:p>
        </w:tc>
        <w:tc>
          <w:tcPr>
            <w:tcW w:w="387" w:type="pct"/>
            <w:vMerge/>
            <w:tcBorders>
              <w:top w:val="single" w:sz="4" w:space="0" w:color="auto"/>
              <w:left w:val="single" w:sz="4" w:space="0" w:color="auto"/>
              <w:bottom w:val="single" w:sz="4" w:space="0" w:color="auto"/>
              <w:right w:val="single" w:sz="4" w:space="0" w:color="auto"/>
            </w:tcBorders>
            <w:vAlign w:val="center"/>
          </w:tcPr>
          <w:p w14:paraId="1ABC1B3A" w14:textId="77777777" w:rsidR="004777B2" w:rsidRPr="008B650A" w:rsidRDefault="004777B2">
            <w:pPr>
              <w:widowControl/>
              <w:spacing w:beforeLines="50" w:before="120" w:afterLines="50" w:after="120"/>
              <w:jc w:val="left"/>
              <w:rPr>
                <w:rFonts w:ascii="仿宋" w:eastAsia="仿宋" w:hAnsi="仿宋"/>
                <w:sz w:val="30"/>
                <w:szCs w:val="30"/>
              </w:rPr>
            </w:pPr>
          </w:p>
        </w:tc>
        <w:tc>
          <w:tcPr>
            <w:tcW w:w="515" w:type="pct"/>
            <w:vMerge/>
            <w:tcBorders>
              <w:top w:val="single" w:sz="4" w:space="0" w:color="auto"/>
              <w:left w:val="single" w:sz="4" w:space="0" w:color="auto"/>
              <w:bottom w:val="single" w:sz="4" w:space="0" w:color="auto"/>
              <w:right w:val="single" w:sz="4" w:space="0" w:color="auto"/>
            </w:tcBorders>
            <w:vAlign w:val="center"/>
          </w:tcPr>
          <w:p w14:paraId="3D6D4DFF" w14:textId="77777777" w:rsidR="004777B2" w:rsidRPr="008B650A" w:rsidRDefault="004777B2">
            <w:pPr>
              <w:widowControl/>
              <w:spacing w:beforeLines="50" w:before="120" w:afterLines="50" w:after="120"/>
              <w:jc w:val="left"/>
              <w:rPr>
                <w:rFonts w:ascii="仿宋" w:eastAsia="仿宋" w:hAnsi="仿宋"/>
                <w:sz w:val="30"/>
                <w:szCs w:val="30"/>
              </w:rPr>
            </w:pPr>
          </w:p>
        </w:tc>
        <w:tc>
          <w:tcPr>
            <w:tcW w:w="774" w:type="pct"/>
            <w:tcBorders>
              <w:top w:val="single" w:sz="4" w:space="0" w:color="auto"/>
              <w:left w:val="single" w:sz="4" w:space="0" w:color="auto"/>
              <w:bottom w:val="single" w:sz="4" w:space="0" w:color="auto"/>
              <w:right w:val="single" w:sz="4" w:space="0" w:color="auto"/>
            </w:tcBorders>
            <w:vAlign w:val="center"/>
          </w:tcPr>
          <w:p w14:paraId="255605E2"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合</w:t>
            </w:r>
          </w:p>
          <w:p w14:paraId="702C6532"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同</w:t>
            </w:r>
          </w:p>
        </w:tc>
        <w:tc>
          <w:tcPr>
            <w:tcW w:w="768" w:type="pct"/>
            <w:vMerge/>
            <w:tcBorders>
              <w:top w:val="single" w:sz="4" w:space="0" w:color="auto"/>
              <w:left w:val="single" w:sz="4" w:space="0" w:color="auto"/>
              <w:bottom w:val="single" w:sz="4" w:space="0" w:color="auto"/>
            </w:tcBorders>
            <w:vAlign w:val="center"/>
          </w:tcPr>
          <w:p w14:paraId="723334E9" w14:textId="77777777" w:rsidR="004777B2" w:rsidRPr="008B650A" w:rsidRDefault="004777B2">
            <w:pPr>
              <w:widowControl/>
              <w:spacing w:beforeLines="50" w:before="120" w:afterLines="50" w:after="120"/>
              <w:jc w:val="left"/>
              <w:rPr>
                <w:rFonts w:ascii="仿宋" w:eastAsia="仿宋" w:hAnsi="仿宋"/>
                <w:sz w:val="30"/>
                <w:szCs w:val="30"/>
              </w:rPr>
            </w:pPr>
          </w:p>
        </w:tc>
      </w:tr>
      <w:tr w:rsidR="004777B2" w:rsidRPr="008B650A" w14:paraId="13BBF37B" w14:textId="77777777">
        <w:tc>
          <w:tcPr>
            <w:tcW w:w="945" w:type="pct"/>
            <w:tcBorders>
              <w:top w:val="single" w:sz="4" w:space="0" w:color="auto"/>
              <w:bottom w:val="single" w:sz="4" w:space="0" w:color="auto"/>
              <w:right w:val="single" w:sz="4" w:space="0" w:color="auto"/>
            </w:tcBorders>
          </w:tcPr>
          <w:p w14:paraId="577C9F88"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1224" w:type="pct"/>
            <w:tcBorders>
              <w:top w:val="single" w:sz="4" w:space="0" w:color="auto"/>
              <w:left w:val="single" w:sz="4" w:space="0" w:color="auto"/>
              <w:bottom w:val="single" w:sz="4" w:space="0" w:color="auto"/>
              <w:right w:val="single" w:sz="4" w:space="0" w:color="auto"/>
            </w:tcBorders>
          </w:tcPr>
          <w:p w14:paraId="63011133"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387" w:type="pct"/>
            <w:tcBorders>
              <w:top w:val="single" w:sz="4" w:space="0" w:color="auto"/>
              <w:left w:val="single" w:sz="4" w:space="0" w:color="auto"/>
              <w:bottom w:val="single" w:sz="4" w:space="0" w:color="auto"/>
              <w:right w:val="single" w:sz="4" w:space="0" w:color="auto"/>
            </w:tcBorders>
          </w:tcPr>
          <w:p w14:paraId="3AFDC7D7"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387" w:type="pct"/>
            <w:tcBorders>
              <w:top w:val="single" w:sz="4" w:space="0" w:color="auto"/>
              <w:left w:val="single" w:sz="4" w:space="0" w:color="auto"/>
              <w:bottom w:val="single" w:sz="4" w:space="0" w:color="auto"/>
              <w:right w:val="single" w:sz="4" w:space="0" w:color="auto"/>
            </w:tcBorders>
          </w:tcPr>
          <w:p w14:paraId="34E855AD"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515" w:type="pct"/>
            <w:tcBorders>
              <w:top w:val="single" w:sz="4" w:space="0" w:color="auto"/>
              <w:left w:val="single" w:sz="4" w:space="0" w:color="auto"/>
              <w:bottom w:val="single" w:sz="4" w:space="0" w:color="auto"/>
              <w:right w:val="single" w:sz="4" w:space="0" w:color="auto"/>
            </w:tcBorders>
          </w:tcPr>
          <w:p w14:paraId="502BAE21"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774" w:type="pct"/>
            <w:tcBorders>
              <w:top w:val="single" w:sz="4" w:space="0" w:color="auto"/>
              <w:left w:val="single" w:sz="4" w:space="0" w:color="auto"/>
              <w:bottom w:val="single" w:sz="4" w:space="0" w:color="auto"/>
              <w:right w:val="single" w:sz="4" w:space="0" w:color="auto"/>
            </w:tcBorders>
          </w:tcPr>
          <w:p w14:paraId="36C4117D"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768" w:type="pct"/>
            <w:tcBorders>
              <w:top w:val="single" w:sz="4" w:space="0" w:color="auto"/>
              <w:left w:val="single" w:sz="4" w:space="0" w:color="auto"/>
              <w:bottom w:val="single" w:sz="4" w:space="0" w:color="auto"/>
            </w:tcBorders>
          </w:tcPr>
          <w:p w14:paraId="1ADFB8A9" w14:textId="77777777" w:rsidR="004777B2" w:rsidRPr="008B650A" w:rsidRDefault="004777B2">
            <w:pPr>
              <w:snapToGrid w:val="0"/>
              <w:spacing w:beforeLines="50" w:before="120" w:afterLines="50" w:after="120"/>
              <w:jc w:val="left"/>
              <w:rPr>
                <w:rFonts w:ascii="仿宋" w:eastAsia="仿宋" w:hAnsi="仿宋"/>
                <w:sz w:val="30"/>
                <w:szCs w:val="30"/>
              </w:rPr>
            </w:pPr>
          </w:p>
        </w:tc>
      </w:tr>
      <w:tr w:rsidR="004777B2" w:rsidRPr="008B650A" w14:paraId="038FF127" w14:textId="77777777">
        <w:tc>
          <w:tcPr>
            <w:tcW w:w="945" w:type="pct"/>
            <w:tcBorders>
              <w:top w:val="single" w:sz="4" w:space="0" w:color="auto"/>
              <w:bottom w:val="single" w:sz="4" w:space="0" w:color="auto"/>
              <w:right w:val="single" w:sz="4" w:space="0" w:color="auto"/>
            </w:tcBorders>
          </w:tcPr>
          <w:p w14:paraId="2C785F1F"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1224" w:type="pct"/>
            <w:tcBorders>
              <w:top w:val="single" w:sz="4" w:space="0" w:color="auto"/>
              <w:left w:val="single" w:sz="4" w:space="0" w:color="auto"/>
              <w:bottom w:val="single" w:sz="4" w:space="0" w:color="auto"/>
              <w:right w:val="single" w:sz="4" w:space="0" w:color="auto"/>
            </w:tcBorders>
          </w:tcPr>
          <w:p w14:paraId="20E5ECE6"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387" w:type="pct"/>
            <w:tcBorders>
              <w:top w:val="single" w:sz="4" w:space="0" w:color="auto"/>
              <w:left w:val="single" w:sz="4" w:space="0" w:color="auto"/>
              <w:bottom w:val="single" w:sz="4" w:space="0" w:color="auto"/>
              <w:right w:val="single" w:sz="4" w:space="0" w:color="auto"/>
            </w:tcBorders>
          </w:tcPr>
          <w:p w14:paraId="2FBDF5B8"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387" w:type="pct"/>
            <w:tcBorders>
              <w:top w:val="single" w:sz="4" w:space="0" w:color="auto"/>
              <w:left w:val="single" w:sz="4" w:space="0" w:color="auto"/>
              <w:bottom w:val="single" w:sz="4" w:space="0" w:color="auto"/>
              <w:right w:val="single" w:sz="4" w:space="0" w:color="auto"/>
            </w:tcBorders>
          </w:tcPr>
          <w:p w14:paraId="2588563B"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515" w:type="pct"/>
            <w:tcBorders>
              <w:top w:val="single" w:sz="4" w:space="0" w:color="auto"/>
              <w:left w:val="single" w:sz="4" w:space="0" w:color="auto"/>
              <w:bottom w:val="single" w:sz="4" w:space="0" w:color="auto"/>
              <w:right w:val="single" w:sz="4" w:space="0" w:color="auto"/>
            </w:tcBorders>
          </w:tcPr>
          <w:p w14:paraId="7A60ECB9"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774" w:type="pct"/>
            <w:tcBorders>
              <w:top w:val="single" w:sz="4" w:space="0" w:color="auto"/>
              <w:left w:val="single" w:sz="4" w:space="0" w:color="auto"/>
              <w:bottom w:val="single" w:sz="4" w:space="0" w:color="auto"/>
              <w:right w:val="single" w:sz="4" w:space="0" w:color="auto"/>
            </w:tcBorders>
          </w:tcPr>
          <w:p w14:paraId="7366667F"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768" w:type="pct"/>
            <w:tcBorders>
              <w:top w:val="single" w:sz="4" w:space="0" w:color="auto"/>
              <w:left w:val="single" w:sz="4" w:space="0" w:color="auto"/>
              <w:bottom w:val="single" w:sz="4" w:space="0" w:color="auto"/>
            </w:tcBorders>
          </w:tcPr>
          <w:p w14:paraId="3A77088E" w14:textId="77777777" w:rsidR="004777B2" w:rsidRPr="008B650A" w:rsidRDefault="004777B2">
            <w:pPr>
              <w:snapToGrid w:val="0"/>
              <w:spacing w:beforeLines="50" w:before="120" w:afterLines="50" w:after="120"/>
              <w:jc w:val="left"/>
              <w:rPr>
                <w:rFonts w:ascii="仿宋" w:eastAsia="仿宋" w:hAnsi="仿宋"/>
                <w:sz w:val="30"/>
                <w:szCs w:val="30"/>
              </w:rPr>
            </w:pPr>
          </w:p>
        </w:tc>
      </w:tr>
      <w:tr w:rsidR="004777B2" w:rsidRPr="008B650A" w14:paraId="57E6D37A" w14:textId="77777777">
        <w:tc>
          <w:tcPr>
            <w:tcW w:w="945" w:type="pct"/>
            <w:tcBorders>
              <w:top w:val="single" w:sz="4" w:space="0" w:color="auto"/>
              <w:bottom w:val="single" w:sz="4" w:space="0" w:color="auto"/>
              <w:right w:val="single" w:sz="4" w:space="0" w:color="auto"/>
            </w:tcBorders>
          </w:tcPr>
          <w:p w14:paraId="4423162C"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1224" w:type="pct"/>
            <w:tcBorders>
              <w:top w:val="single" w:sz="4" w:space="0" w:color="auto"/>
              <w:left w:val="single" w:sz="4" w:space="0" w:color="auto"/>
              <w:bottom w:val="single" w:sz="4" w:space="0" w:color="auto"/>
              <w:right w:val="single" w:sz="4" w:space="0" w:color="auto"/>
            </w:tcBorders>
          </w:tcPr>
          <w:p w14:paraId="111667E2"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387" w:type="pct"/>
            <w:tcBorders>
              <w:top w:val="single" w:sz="4" w:space="0" w:color="auto"/>
              <w:left w:val="single" w:sz="4" w:space="0" w:color="auto"/>
              <w:bottom w:val="single" w:sz="4" w:space="0" w:color="auto"/>
              <w:right w:val="single" w:sz="4" w:space="0" w:color="auto"/>
            </w:tcBorders>
          </w:tcPr>
          <w:p w14:paraId="239C1109"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387" w:type="pct"/>
            <w:tcBorders>
              <w:top w:val="single" w:sz="4" w:space="0" w:color="auto"/>
              <w:left w:val="single" w:sz="4" w:space="0" w:color="auto"/>
              <w:bottom w:val="single" w:sz="4" w:space="0" w:color="auto"/>
              <w:right w:val="single" w:sz="4" w:space="0" w:color="auto"/>
            </w:tcBorders>
          </w:tcPr>
          <w:p w14:paraId="35464822"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515" w:type="pct"/>
            <w:tcBorders>
              <w:top w:val="single" w:sz="4" w:space="0" w:color="auto"/>
              <w:left w:val="single" w:sz="4" w:space="0" w:color="auto"/>
              <w:bottom w:val="single" w:sz="4" w:space="0" w:color="auto"/>
              <w:right w:val="single" w:sz="4" w:space="0" w:color="auto"/>
            </w:tcBorders>
          </w:tcPr>
          <w:p w14:paraId="644A0D3A"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774" w:type="pct"/>
            <w:tcBorders>
              <w:top w:val="single" w:sz="4" w:space="0" w:color="auto"/>
              <w:left w:val="single" w:sz="4" w:space="0" w:color="auto"/>
              <w:bottom w:val="single" w:sz="4" w:space="0" w:color="auto"/>
              <w:right w:val="single" w:sz="4" w:space="0" w:color="auto"/>
            </w:tcBorders>
          </w:tcPr>
          <w:p w14:paraId="07EA51DA"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768" w:type="pct"/>
            <w:tcBorders>
              <w:top w:val="single" w:sz="4" w:space="0" w:color="auto"/>
              <w:left w:val="single" w:sz="4" w:space="0" w:color="auto"/>
              <w:bottom w:val="single" w:sz="4" w:space="0" w:color="auto"/>
            </w:tcBorders>
          </w:tcPr>
          <w:p w14:paraId="4352BB43" w14:textId="77777777" w:rsidR="004777B2" w:rsidRPr="008B650A" w:rsidRDefault="004777B2">
            <w:pPr>
              <w:snapToGrid w:val="0"/>
              <w:spacing w:beforeLines="50" w:before="120" w:afterLines="50" w:after="120"/>
              <w:jc w:val="left"/>
              <w:rPr>
                <w:rFonts w:ascii="仿宋" w:eastAsia="仿宋" w:hAnsi="仿宋"/>
                <w:sz w:val="30"/>
                <w:szCs w:val="30"/>
              </w:rPr>
            </w:pPr>
          </w:p>
        </w:tc>
      </w:tr>
      <w:tr w:rsidR="004777B2" w:rsidRPr="008B650A" w14:paraId="56D5FB8B" w14:textId="77777777">
        <w:tc>
          <w:tcPr>
            <w:tcW w:w="945" w:type="pct"/>
            <w:tcBorders>
              <w:top w:val="single" w:sz="4" w:space="0" w:color="auto"/>
              <w:bottom w:val="single" w:sz="4" w:space="0" w:color="auto"/>
              <w:right w:val="single" w:sz="4" w:space="0" w:color="auto"/>
            </w:tcBorders>
          </w:tcPr>
          <w:p w14:paraId="4D4BDCDD"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1224" w:type="pct"/>
            <w:tcBorders>
              <w:top w:val="single" w:sz="4" w:space="0" w:color="auto"/>
              <w:left w:val="single" w:sz="4" w:space="0" w:color="auto"/>
              <w:bottom w:val="single" w:sz="4" w:space="0" w:color="auto"/>
              <w:right w:val="single" w:sz="4" w:space="0" w:color="auto"/>
            </w:tcBorders>
          </w:tcPr>
          <w:p w14:paraId="7264F98D"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387" w:type="pct"/>
            <w:tcBorders>
              <w:top w:val="single" w:sz="4" w:space="0" w:color="auto"/>
              <w:left w:val="single" w:sz="4" w:space="0" w:color="auto"/>
              <w:bottom w:val="single" w:sz="4" w:space="0" w:color="auto"/>
              <w:right w:val="single" w:sz="4" w:space="0" w:color="auto"/>
            </w:tcBorders>
          </w:tcPr>
          <w:p w14:paraId="26C68C50"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387" w:type="pct"/>
            <w:tcBorders>
              <w:top w:val="single" w:sz="4" w:space="0" w:color="auto"/>
              <w:left w:val="single" w:sz="4" w:space="0" w:color="auto"/>
              <w:bottom w:val="single" w:sz="4" w:space="0" w:color="auto"/>
              <w:right w:val="single" w:sz="4" w:space="0" w:color="auto"/>
            </w:tcBorders>
          </w:tcPr>
          <w:p w14:paraId="2A0196BB"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515" w:type="pct"/>
            <w:tcBorders>
              <w:top w:val="single" w:sz="4" w:space="0" w:color="auto"/>
              <w:left w:val="single" w:sz="4" w:space="0" w:color="auto"/>
              <w:bottom w:val="single" w:sz="4" w:space="0" w:color="auto"/>
              <w:right w:val="single" w:sz="4" w:space="0" w:color="auto"/>
            </w:tcBorders>
          </w:tcPr>
          <w:p w14:paraId="1A004A38"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774" w:type="pct"/>
            <w:tcBorders>
              <w:top w:val="single" w:sz="4" w:space="0" w:color="auto"/>
              <w:left w:val="single" w:sz="4" w:space="0" w:color="auto"/>
              <w:bottom w:val="single" w:sz="4" w:space="0" w:color="auto"/>
              <w:right w:val="single" w:sz="4" w:space="0" w:color="auto"/>
            </w:tcBorders>
          </w:tcPr>
          <w:p w14:paraId="182C085C" w14:textId="77777777" w:rsidR="004777B2" w:rsidRPr="008B650A" w:rsidRDefault="004777B2">
            <w:pPr>
              <w:snapToGrid w:val="0"/>
              <w:spacing w:beforeLines="50" w:before="120" w:afterLines="50" w:after="120"/>
              <w:jc w:val="left"/>
              <w:rPr>
                <w:rFonts w:ascii="仿宋" w:eastAsia="仿宋" w:hAnsi="仿宋"/>
                <w:sz w:val="30"/>
                <w:szCs w:val="30"/>
              </w:rPr>
            </w:pPr>
          </w:p>
        </w:tc>
        <w:tc>
          <w:tcPr>
            <w:tcW w:w="768" w:type="pct"/>
            <w:tcBorders>
              <w:top w:val="single" w:sz="4" w:space="0" w:color="auto"/>
              <w:left w:val="single" w:sz="4" w:space="0" w:color="auto"/>
              <w:bottom w:val="single" w:sz="4" w:space="0" w:color="auto"/>
            </w:tcBorders>
          </w:tcPr>
          <w:p w14:paraId="6C4965DF" w14:textId="77777777" w:rsidR="004777B2" w:rsidRPr="008B650A" w:rsidRDefault="004777B2">
            <w:pPr>
              <w:snapToGrid w:val="0"/>
              <w:spacing w:beforeLines="50" w:before="120" w:afterLines="50" w:after="120"/>
              <w:jc w:val="left"/>
              <w:rPr>
                <w:rFonts w:ascii="仿宋" w:eastAsia="仿宋" w:hAnsi="仿宋"/>
                <w:sz w:val="30"/>
                <w:szCs w:val="30"/>
              </w:rPr>
            </w:pPr>
          </w:p>
        </w:tc>
      </w:tr>
      <w:tr w:rsidR="004777B2" w:rsidRPr="008B650A" w14:paraId="74099228" w14:textId="77777777">
        <w:tc>
          <w:tcPr>
            <w:tcW w:w="945" w:type="pct"/>
            <w:tcBorders>
              <w:top w:val="single" w:sz="4" w:space="0" w:color="auto"/>
              <w:bottom w:val="single" w:sz="4" w:space="0" w:color="auto"/>
              <w:right w:val="single" w:sz="4" w:space="0" w:color="auto"/>
            </w:tcBorders>
          </w:tcPr>
          <w:p w14:paraId="6A1FF41C" w14:textId="77777777" w:rsidR="004777B2" w:rsidRPr="008B650A" w:rsidRDefault="00A53F13">
            <w:pPr>
              <w:snapToGrid w:val="0"/>
              <w:spacing w:beforeLines="50" w:before="120" w:afterLines="50" w:after="120"/>
              <w:jc w:val="center"/>
              <w:rPr>
                <w:rFonts w:ascii="仿宋" w:eastAsia="仿宋" w:hAnsi="仿宋"/>
                <w:sz w:val="30"/>
                <w:szCs w:val="30"/>
              </w:rPr>
            </w:pPr>
            <w:r w:rsidRPr="008B650A">
              <w:rPr>
                <w:rFonts w:ascii="仿宋" w:eastAsia="仿宋" w:hAnsi="仿宋" w:hint="eastAsia"/>
                <w:sz w:val="30"/>
                <w:szCs w:val="30"/>
              </w:rPr>
              <w:t>备注</w:t>
            </w:r>
          </w:p>
        </w:tc>
        <w:tc>
          <w:tcPr>
            <w:tcW w:w="4055" w:type="pct"/>
            <w:gridSpan w:val="6"/>
            <w:tcBorders>
              <w:top w:val="single" w:sz="4" w:space="0" w:color="auto"/>
              <w:left w:val="single" w:sz="4" w:space="0" w:color="auto"/>
              <w:bottom w:val="single" w:sz="4" w:space="0" w:color="auto"/>
            </w:tcBorders>
          </w:tcPr>
          <w:p w14:paraId="66E4D699" w14:textId="77777777" w:rsidR="004777B2" w:rsidRPr="008B650A" w:rsidRDefault="00A53F13">
            <w:pPr>
              <w:snapToGrid w:val="0"/>
              <w:spacing w:beforeLines="50" w:before="120" w:afterLines="50" w:after="120"/>
              <w:jc w:val="left"/>
              <w:rPr>
                <w:rFonts w:ascii="仿宋" w:eastAsia="仿宋" w:hAnsi="仿宋"/>
                <w:sz w:val="30"/>
                <w:szCs w:val="30"/>
              </w:rPr>
            </w:pPr>
            <w:r w:rsidRPr="008B650A">
              <w:rPr>
                <w:rFonts w:ascii="仿宋" w:eastAsia="仿宋" w:hAnsi="仿宋" w:hint="eastAsia"/>
                <w:sz w:val="32"/>
                <w:szCs w:val="32"/>
              </w:rPr>
              <w:t>提供投标同类项目合同、中标通知书、用户验收报告等（如有要求）复印件。</w:t>
            </w:r>
          </w:p>
        </w:tc>
      </w:tr>
    </w:tbl>
    <w:p w14:paraId="2E38FBEC" w14:textId="77777777" w:rsidR="004777B2" w:rsidRPr="008B650A" w:rsidRDefault="00A53F13">
      <w:pPr>
        <w:snapToGrid w:val="0"/>
        <w:spacing w:before="240"/>
        <w:rPr>
          <w:rFonts w:ascii="仿宋" w:eastAsia="仿宋" w:hAnsi="仿宋"/>
          <w:kern w:val="0"/>
          <w:sz w:val="30"/>
          <w:szCs w:val="30"/>
        </w:rPr>
      </w:pPr>
      <w:r w:rsidRPr="008B650A">
        <w:rPr>
          <w:rFonts w:ascii="仿宋" w:eastAsia="仿宋" w:hAnsi="仿宋" w:hint="eastAsia"/>
          <w:sz w:val="30"/>
          <w:szCs w:val="30"/>
        </w:rPr>
        <w:t>时间：</w:t>
      </w:r>
    </w:p>
    <w:p w14:paraId="5B255C15" w14:textId="77777777" w:rsidR="004777B2" w:rsidRPr="008B650A" w:rsidRDefault="004777B2">
      <w:pPr>
        <w:widowControl/>
        <w:jc w:val="left"/>
        <w:rPr>
          <w:rFonts w:ascii="仿宋" w:eastAsia="仿宋" w:hAnsi="仿宋"/>
          <w:sz w:val="30"/>
          <w:szCs w:val="30"/>
        </w:rPr>
        <w:sectPr w:rsidR="004777B2" w:rsidRPr="008B650A">
          <w:pgSz w:w="11906" w:h="16838"/>
          <w:pgMar w:top="1247" w:right="1418" w:bottom="1247" w:left="1418" w:header="851" w:footer="851" w:gutter="0"/>
          <w:cols w:space="720"/>
        </w:sectPr>
      </w:pPr>
    </w:p>
    <w:p w14:paraId="434A792E" w14:textId="77777777" w:rsidR="004777B2" w:rsidRPr="008B650A" w:rsidRDefault="00A53F13">
      <w:pPr>
        <w:snapToGrid w:val="0"/>
        <w:spacing w:beforeLines="50" w:before="120" w:after="50"/>
        <w:rPr>
          <w:rFonts w:ascii="仿宋" w:eastAsia="仿宋" w:hAnsi="仿宋"/>
          <w:b/>
          <w:sz w:val="30"/>
          <w:szCs w:val="30"/>
        </w:rPr>
      </w:pPr>
      <w:r w:rsidRPr="008B650A">
        <w:rPr>
          <w:rFonts w:ascii="仿宋" w:eastAsia="仿宋" w:hAnsi="仿宋" w:hint="eastAsia"/>
          <w:sz w:val="30"/>
          <w:szCs w:val="30"/>
        </w:rPr>
        <w:lastRenderedPageBreak/>
        <w:t>附件</w:t>
      </w:r>
      <w:r w:rsidRPr="008B650A">
        <w:rPr>
          <w:rFonts w:ascii="仿宋" w:eastAsia="仿宋" w:hAnsi="仿宋"/>
          <w:sz w:val="30"/>
          <w:szCs w:val="30"/>
        </w:rPr>
        <w:t>16</w:t>
      </w:r>
      <w:r w:rsidRPr="008B650A">
        <w:rPr>
          <w:rFonts w:ascii="仿宋" w:eastAsia="仿宋" w:hAnsi="仿宋" w:hint="eastAsia"/>
          <w:b/>
          <w:sz w:val="30"/>
          <w:szCs w:val="30"/>
        </w:rPr>
        <w:t>：</w:t>
      </w:r>
      <w:r w:rsidRPr="008B650A">
        <w:rPr>
          <w:rFonts w:ascii="仿宋" w:eastAsia="仿宋" w:hAnsi="仿宋"/>
          <w:b/>
          <w:sz w:val="30"/>
          <w:szCs w:val="30"/>
        </w:rPr>
        <w:t xml:space="preserve"> </w:t>
      </w:r>
    </w:p>
    <w:p w14:paraId="1B17B49A" w14:textId="77777777" w:rsidR="004777B2" w:rsidRPr="008B650A" w:rsidRDefault="00A53F13">
      <w:pPr>
        <w:ind w:right="-110"/>
        <w:jc w:val="center"/>
        <w:rPr>
          <w:rFonts w:ascii="仿宋" w:eastAsia="仿宋" w:hAnsi="仿宋"/>
          <w:spacing w:val="40"/>
          <w:sz w:val="52"/>
          <w:szCs w:val="52"/>
        </w:rPr>
      </w:pPr>
      <w:r w:rsidRPr="008B650A">
        <w:rPr>
          <w:rFonts w:ascii="仿宋" w:eastAsia="仿宋" w:hAnsi="仿宋" w:hint="eastAsia"/>
          <w:spacing w:val="40"/>
          <w:sz w:val="52"/>
          <w:szCs w:val="52"/>
        </w:rPr>
        <w:t>项目名称</w:t>
      </w:r>
    </w:p>
    <w:p w14:paraId="77783815" w14:textId="77777777" w:rsidR="004777B2" w:rsidRPr="008B650A" w:rsidRDefault="00A53F13">
      <w:pPr>
        <w:spacing w:beforeLines="100" w:before="240" w:line="240" w:lineRule="atLeast"/>
        <w:ind w:firstLineChars="200" w:firstLine="720"/>
        <w:rPr>
          <w:rFonts w:ascii="仿宋" w:eastAsia="仿宋" w:hAnsi="仿宋"/>
          <w:sz w:val="36"/>
          <w:szCs w:val="36"/>
        </w:rPr>
      </w:pPr>
      <w:r w:rsidRPr="008B650A">
        <w:rPr>
          <w:rFonts w:ascii="仿宋" w:eastAsia="仿宋" w:hAnsi="仿宋" w:hint="eastAsia"/>
          <w:sz w:val="36"/>
          <w:szCs w:val="36"/>
        </w:rPr>
        <w:t>项目编号：</w:t>
      </w:r>
    </w:p>
    <w:p w14:paraId="5A0C6A0D" w14:textId="77777777" w:rsidR="004777B2" w:rsidRPr="008B650A" w:rsidRDefault="004777B2">
      <w:pPr>
        <w:spacing w:after="100" w:afterAutospacing="1" w:line="800" w:lineRule="exact"/>
        <w:ind w:right="-108"/>
        <w:jc w:val="center"/>
        <w:rPr>
          <w:rFonts w:ascii="仿宋" w:eastAsia="仿宋" w:hAnsi="仿宋"/>
          <w:b/>
          <w:spacing w:val="40"/>
          <w:sz w:val="84"/>
          <w:szCs w:val="84"/>
        </w:rPr>
      </w:pPr>
    </w:p>
    <w:p w14:paraId="294D4845" w14:textId="77777777" w:rsidR="004777B2" w:rsidRPr="008B650A" w:rsidRDefault="00A53F13">
      <w:pPr>
        <w:spacing w:after="100" w:afterAutospacing="1"/>
        <w:ind w:right="-108"/>
        <w:jc w:val="center"/>
        <w:rPr>
          <w:rFonts w:ascii="仿宋" w:eastAsia="仿宋" w:hAnsi="仿宋"/>
          <w:b/>
          <w:spacing w:val="40"/>
          <w:sz w:val="84"/>
          <w:szCs w:val="84"/>
        </w:rPr>
      </w:pPr>
      <w:r w:rsidRPr="008B650A">
        <w:rPr>
          <w:rFonts w:ascii="仿宋" w:eastAsia="仿宋" w:hAnsi="仿宋" w:hint="eastAsia"/>
          <w:b/>
          <w:spacing w:val="40"/>
          <w:sz w:val="84"/>
          <w:szCs w:val="84"/>
        </w:rPr>
        <w:t>报</w:t>
      </w:r>
    </w:p>
    <w:p w14:paraId="14DA46DA" w14:textId="77777777" w:rsidR="004777B2" w:rsidRPr="008B650A" w:rsidRDefault="00A53F13">
      <w:pPr>
        <w:spacing w:after="100" w:afterAutospacing="1"/>
        <w:ind w:right="-108"/>
        <w:jc w:val="center"/>
        <w:rPr>
          <w:rFonts w:ascii="仿宋" w:eastAsia="仿宋" w:hAnsi="仿宋"/>
          <w:b/>
          <w:spacing w:val="40"/>
          <w:sz w:val="84"/>
          <w:szCs w:val="84"/>
        </w:rPr>
      </w:pPr>
      <w:r w:rsidRPr="008B650A">
        <w:rPr>
          <w:rFonts w:ascii="仿宋" w:eastAsia="仿宋" w:hAnsi="仿宋" w:hint="eastAsia"/>
          <w:b/>
          <w:spacing w:val="40"/>
          <w:sz w:val="84"/>
          <w:szCs w:val="84"/>
        </w:rPr>
        <w:t>价</w:t>
      </w:r>
    </w:p>
    <w:p w14:paraId="14DCCD20" w14:textId="77777777" w:rsidR="004777B2" w:rsidRPr="008B650A" w:rsidRDefault="00A53F13">
      <w:pPr>
        <w:spacing w:after="100" w:afterAutospacing="1"/>
        <w:ind w:right="-108"/>
        <w:jc w:val="center"/>
        <w:rPr>
          <w:rFonts w:ascii="仿宋" w:eastAsia="仿宋" w:hAnsi="仿宋"/>
          <w:b/>
          <w:spacing w:val="40"/>
          <w:sz w:val="84"/>
          <w:szCs w:val="84"/>
        </w:rPr>
      </w:pPr>
      <w:r w:rsidRPr="008B650A">
        <w:rPr>
          <w:rFonts w:ascii="仿宋" w:eastAsia="仿宋" w:hAnsi="仿宋" w:hint="eastAsia"/>
          <w:b/>
          <w:spacing w:val="40"/>
          <w:sz w:val="84"/>
          <w:szCs w:val="84"/>
        </w:rPr>
        <w:t>文</w:t>
      </w:r>
    </w:p>
    <w:p w14:paraId="75B5F361" w14:textId="77777777" w:rsidR="004777B2" w:rsidRPr="008B650A" w:rsidRDefault="00A53F13">
      <w:pPr>
        <w:spacing w:after="100" w:afterAutospacing="1"/>
        <w:ind w:right="-108"/>
        <w:jc w:val="center"/>
        <w:rPr>
          <w:rFonts w:ascii="仿宋" w:eastAsia="仿宋" w:hAnsi="仿宋"/>
          <w:b/>
          <w:spacing w:val="40"/>
          <w:sz w:val="84"/>
          <w:szCs w:val="84"/>
        </w:rPr>
      </w:pPr>
      <w:r w:rsidRPr="008B650A">
        <w:rPr>
          <w:rFonts w:ascii="仿宋" w:eastAsia="仿宋" w:hAnsi="仿宋" w:hint="eastAsia"/>
          <w:b/>
          <w:spacing w:val="40"/>
          <w:sz w:val="84"/>
          <w:szCs w:val="84"/>
        </w:rPr>
        <w:t>件</w:t>
      </w:r>
    </w:p>
    <w:p w14:paraId="6046B743" w14:textId="77777777" w:rsidR="004777B2" w:rsidRPr="008B650A" w:rsidRDefault="004777B2">
      <w:pPr>
        <w:spacing w:line="500" w:lineRule="exact"/>
        <w:ind w:right="532"/>
        <w:jc w:val="center"/>
        <w:rPr>
          <w:rFonts w:ascii="仿宋" w:eastAsia="仿宋" w:hAnsi="仿宋"/>
          <w:sz w:val="36"/>
          <w:szCs w:val="36"/>
        </w:rPr>
      </w:pPr>
    </w:p>
    <w:p w14:paraId="13F17C41" w14:textId="77777777" w:rsidR="004777B2" w:rsidRPr="008B650A" w:rsidRDefault="00A53F13">
      <w:pPr>
        <w:spacing w:line="500" w:lineRule="exact"/>
        <w:ind w:right="532" w:firstLineChars="200" w:firstLine="720"/>
        <w:rPr>
          <w:rFonts w:ascii="仿宋" w:eastAsia="仿宋" w:hAnsi="仿宋"/>
          <w:sz w:val="36"/>
          <w:szCs w:val="36"/>
        </w:rPr>
      </w:pPr>
      <w:r w:rsidRPr="008B650A">
        <w:rPr>
          <w:rFonts w:ascii="仿宋" w:eastAsia="仿宋" w:hAnsi="仿宋" w:hint="eastAsia"/>
          <w:sz w:val="36"/>
          <w:szCs w:val="36"/>
        </w:rPr>
        <w:t>投标人全称：</w:t>
      </w:r>
    </w:p>
    <w:p w14:paraId="32388735" w14:textId="77777777" w:rsidR="004777B2" w:rsidRPr="008B650A" w:rsidRDefault="00A53F13">
      <w:pPr>
        <w:wordWrap w:val="0"/>
        <w:spacing w:line="500" w:lineRule="exact"/>
        <w:ind w:right="-108" w:firstLineChars="200" w:firstLine="720"/>
        <w:rPr>
          <w:rFonts w:ascii="仿宋" w:eastAsia="仿宋" w:hAnsi="仿宋"/>
          <w:sz w:val="36"/>
          <w:szCs w:val="36"/>
        </w:rPr>
      </w:pPr>
      <w:r w:rsidRPr="008B650A">
        <w:rPr>
          <w:rFonts w:ascii="仿宋" w:eastAsia="仿宋" w:hAnsi="仿宋" w:hint="eastAsia"/>
          <w:sz w:val="36"/>
          <w:szCs w:val="36"/>
        </w:rPr>
        <w:t>地址：</w:t>
      </w:r>
    </w:p>
    <w:p w14:paraId="3DA7BB92" w14:textId="77777777" w:rsidR="004777B2" w:rsidRPr="008B650A" w:rsidRDefault="00A53F13">
      <w:pPr>
        <w:wordWrap w:val="0"/>
        <w:spacing w:line="500" w:lineRule="exact"/>
        <w:ind w:right="-108" w:firstLineChars="200" w:firstLine="720"/>
        <w:rPr>
          <w:rFonts w:ascii="仿宋" w:eastAsia="仿宋" w:hAnsi="仿宋"/>
          <w:sz w:val="36"/>
          <w:szCs w:val="36"/>
        </w:rPr>
      </w:pPr>
      <w:r w:rsidRPr="008B650A">
        <w:rPr>
          <w:rFonts w:ascii="仿宋" w:eastAsia="仿宋" w:hAnsi="仿宋" w:hint="eastAsia"/>
          <w:sz w:val="36"/>
          <w:szCs w:val="36"/>
        </w:rPr>
        <w:t>时间：</w:t>
      </w:r>
    </w:p>
    <w:p w14:paraId="66D3962B" w14:textId="77777777" w:rsidR="004777B2" w:rsidRPr="008B650A" w:rsidRDefault="004777B2">
      <w:pPr>
        <w:snapToGrid w:val="0"/>
        <w:spacing w:before="50" w:after="50"/>
        <w:rPr>
          <w:rFonts w:ascii="仿宋" w:eastAsia="仿宋" w:hAnsi="仿宋"/>
          <w:sz w:val="30"/>
          <w:szCs w:val="30"/>
        </w:rPr>
      </w:pPr>
    </w:p>
    <w:p w14:paraId="5E34F06C" w14:textId="77777777" w:rsidR="004777B2" w:rsidRPr="008B650A" w:rsidRDefault="00A53F13">
      <w:pPr>
        <w:pStyle w:val="32"/>
        <w:rPr>
          <w:rFonts w:ascii="仿宋" w:eastAsia="仿宋" w:hAnsi="仿宋"/>
          <w:b w:val="0"/>
          <w:sz w:val="36"/>
          <w:szCs w:val="36"/>
        </w:rPr>
      </w:pPr>
      <w:r w:rsidRPr="008B650A">
        <w:rPr>
          <w:rFonts w:ascii="仿宋" w:eastAsia="仿宋" w:hAnsi="仿宋"/>
          <w:kern w:val="0"/>
          <w:sz w:val="36"/>
          <w:szCs w:val="36"/>
        </w:rPr>
        <w:br w:type="page"/>
      </w:r>
      <w:r w:rsidRPr="008B650A">
        <w:rPr>
          <w:rFonts w:ascii="仿宋" w:eastAsia="仿宋" w:hAnsi="仿宋"/>
          <w:sz w:val="36"/>
          <w:szCs w:val="36"/>
        </w:rPr>
        <w:lastRenderedPageBreak/>
        <w:t>3</w:t>
      </w:r>
      <w:r w:rsidRPr="008B650A">
        <w:rPr>
          <w:rFonts w:ascii="仿宋" w:eastAsia="仿宋" w:hAnsi="仿宋" w:hint="eastAsia"/>
          <w:sz w:val="36"/>
          <w:szCs w:val="36"/>
        </w:rPr>
        <w:t>、报价文件目录</w:t>
      </w:r>
    </w:p>
    <w:p w14:paraId="2FF8424A" w14:textId="77777777" w:rsidR="004777B2" w:rsidRPr="008B650A" w:rsidRDefault="004777B2">
      <w:pPr>
        <w:rPr>
          <w:rFonts w:ascii="仿宋" w:eastAsia="仿宋" w:hAnsi="仿宋"/>
        </w:rPr>
      </w:pPr>
    </w:p>
    <w:p w14:paraId="6213EFAA" w14:textId="77777777" w:rsidR="004777B2" w:rsidRPr="008B650A" w:rsidRDefault="00A53F13">
      <w:pPr>
        <w:snapToGrid w:val="0"/>
        <w:spacing w:line="460" w:lineRule="exact"/>
        <w:ind w:firstLineChars="200" w:firstLine="600"/>
        <w:jc w:val="left"/>
        <w:rPr>
          <w:rFonts w:ascii="仿宋" w:eastAsia="仿宋" w:hAnsi="仿宋"/>
          <w:sz w:val="30"/>
          <w:szCs w:val="30"/>
        </w:rPr>
      </w:pPr>
      <w:r w:rsidRPr="008B650A">
        <w:rPr>
          <w:rFonts w:ascii="仿宋" w:eastAsia="仿宋" w:hAnsi="仿宋" w:hint="eastAsia"/>
          <w:sz w:val="30"/>
          <w:szCs w:val="30"/>
        </w:rPr>
        <w:t>（</w:t>
      </w:r>
      <w:r w:rsidRPr="008B650A">
        <w:rPr>
          <w:rFonts w:ascii="仿宋" w:eastAsia="仿宋" w:hAnsi="仿宋"/>
          <w:sz w:val="30"/>
          <w:szCs w:val="30"/>
        </w:rPr>
        <w:t>1</w:t>
      </w:r>
      <w:r w:rsidRPr="008B650A">
        <w:rPr>
          <w:rFonts w:ascii="仿宋" w:eastAsia="仿宋" w:hAnsi="仿宋" w:hint="eastAsia"/>
          <w:sz w:val="30"/>
          <w:szCs w:val="30"/>
        </w:rPr>
        <w:t>）开标一览表（格式见附件）</w:t>
      </w:r>
    </w:p>
    <w:p w14:paraId="31DE4458" w14:textId="77777777" w:rsidR="004777B2" w:rsidRPr="008B650A" w:rsidRDefault="00A53F13">
      <w:pPr>
        <w:snapToGrid w:val="0"/>
        <w:spacing w:line="460" w:lineRule="exact"/>
        <w:ind w:firstLineChars="200" w:firstLine="600"/>
        <w:jc w:val="left"/>
        <w:rPr>
          <w:rFonts w:ascii="仿宋" w:eastAsia="仿宋" w:hAnsi="仿宋"/>
          <w:sz w:val="30"/>
          <w:szCs w:val="30"/>
        </w:rPr>
      </w:pPr>
      <w:r w:rsidRPr="008B650A">
        <w:rPr>
          <w:rFonts w:ascii="仿宋" w:eastAsia="仿宋" w:hAnsi="仿宋" w:hint="eastAsia"/>
          <w:sz w:val="30"/>
          <w:szCs w:val="30"/>
        </w:rPr>
        <w:t>（</w:t>
      </w:r>
      <w:r w:rsidRPr="008B650A">
        <w:rPr>
          <w:rFonts w:ascii="仿宋" w:eastAsia="仿宋" w:hAnsi="仿宋"/>
          <w:sz w:val="30"/>
          <w:szCs w:val="30"/>
        </w:rPr>
        <w:t>2</w:t>
      </w:r>
      <w:r w:rsidRPr="008B650A">
        <w:rPr>
          <w:rFonts w:ascii="仿宋" w:eastAsia="仿宋" w:hAnsi="仿宋" w:hint="eastAsia"/>
          <w:sz w:val="30"/>
          <w:szCs w:val="30"/>
        </w:rPr>
        <w:t>）投标报价明细表（格式见附件）；</w:t>
      </w:r>
    </w:p>
    <w:p w14:paraId="36F0B9EA" w14:textId="77777777" w:rsidR="004777B2" w:rsidRPr="008B650A" w:rsidRDefault="00A53F13">
      <w:pPr>
        <w:pStyle w:val="32"/>
        <w:spacing w:line="460" w:lineRule="exact"/>
        <w:ind w:firstLineChars="200" w:firstLine="602"/>
        <w:rPr>
          <w:rFonts w:ascii="仿宋" w:eastAsia="仿宋" w:hAnsi="仿宋"/>
          <w:sz w:val="30"/>
          <w:szCs w:val="30"/>
        </w:rPr>
      </w:pPr>
      <w:r w:rsidRPr="008B650A">
        <w:rPr>
          <w:rFonts w:ascii="仿宋" w:eastAsia="仿宋" w:hAnsi="仿宋" w:hint="eastAsia"/>
          <w:sz w:val="30"/>
          <w:szCs w:val="30"/>
        </w:rPr>
        <w:t>（</w:t>
      </w:r>
      <w:r w:rsidRPr="008B650A">
        <w:rPr>
          <w:rFonts w:ascii="仿宋" w:eastAsia="仿宋" w:hAnsi="仿宋"/>
          <w:sz w:val="30"/>
          <w:szCs w:val="30"/>
        </w:rPr>
        <w:t>3</w:t>
      </w:r>
      <w:r w:rsidRPr="008B650A">
        <w:rPr>
          <w:rFonts w:ascii="仿宋" w:eastAsia="仿宋" w:hAnsi="仿宋" w:hint="eastAsia"/>
          <w:sz w:val="30"/>
          <w:szCs w:val="30"/>
        </w:rPr>
        <w:t>）投标人针对报价需要说明的其他文件和说明（格式自拟）；</w:t>
      </w:r>
    </w:p>
    <w:p w14:paraId="4C190698" w14:textId="77777777" w:rsidR="004777B2" w:rsidRPr="008B650A" w:rsidRDefault="00A53F13">
      <w:pPr>
        <w:pStyle w:val="af"/>
        <w:snapToGrid w:val="0"/>
        <w:spacing w:before="120" w:after="120"/>
        <w:rPr>
          <w:rFonts w:ascii="仿宋" w:eastAsia="仿宋" w:hAnsi="仿宋"/>
          <w:kern w:val="0"/>
          <w:sz w:val="30"/>
          <w:szCs w:val="30"/>
        </w:rPr>
      </w:pPr>
      <w:r w:rsidRPr="008B650A">
        <w:rPr>
          <w:rFonts w:ascii="仿宋" w:eastAsia="仿宋" w:hAnsi="仿宋"/>
          <w:kern w:val="0"/>
          <w:sz w:val="30"/>
          <w:szCs w:val="30"/>
        </w:rPr>
        <w:br w:type="page"/>
      </w:r>
      <w:bookmarkStart w:id="23" w:name="_Toc86217005"/>
      <w:r w:rsidRPr="008B650A">
        <w:rPr>
          <w:rFonts w:ascii="仿宋" w:eastAsia="仿宋" w:hAnsi="仿宋" w:hint="eastAsia"/>
          <w:sz w:val="30"/>
          <w:szCs w:val="30"/>
        </w:rPr>
        <w:lastRenderedPageBreak/>
        <w:t>附件</w:t>
      </w:r>
      <w:r w:rsidRPr="008B650A">
        <w:rPr>
          <w:rFonts w:ascii="仿宋" w:eastAsia="仿宋" w:hAnsi="仿宋"/>
          <w:sz w:val="30"/>
          <w:szCs w:val="30"/>
        </w:rPr>
        <w:t>17</w:t>
      </w:r>
      <w:r w:rsidRPr="008B650A">
        <w:rPr>
          <w:rFonts w:ascii="仿宋" w:eastAsia="仿宋" w:hAnsi="仿宋" w:hint="eastAsia"/>
          <w:sz w:val="30"/>
          <w:szCs w:val="30"/>
        </w:rPr>
        <w:t>：</w:t>
      </w:r>
    </w:p>
    <w:p w14:paraId="771EE515" w14:textId="77777777" w:rsidR="004777B2" w:rsidRPr="008B650A" w:rsidRDefault="00A53F13">
      <w:pPr>
        <w:pStyle w:val="af"/>
        <w:snapToGrid w:val="0"/>
        <w:spacing w:before="120" w:after="120"/>
        <w:jc w:val="center"/>
        <w:rPr>
          <w:rFonts w:ascii="仿宋" w:eastAsia="仿宋" w:hAnsi="仿宋"/>
          <w:kern w:val="0"/>
          <w:sz w:val="30"/>
          <w:szCs w:val="30"/>
        </w:rPr>
      </w:pPr>
      <w:r w:rsidRPr="008B650A">
        <w:rPr>
          <w:rFonts w:ascii="仿宋" w:eastAsia="仿宋" w:hAnsi="仿宋" w:hint="eastAsia"/>
          <w:b/>
          <w:sz w:val="36"/>
          <w:szCs w:val="36"/>
        </w:rPr>
        <w:t>开标一览表</w:t>
      </w:r>
    </w:p>
    <w:p w14:paraId="77475E19" w14:textId="77777777" w:rsidR="004777B2" w:rsidRPr="008B650A" w:rsidRDefault="00A53F13">
      <w:pPr>
        <w:snapToGrid w:val="0"/>
        <w:spacing w:line="360" w:lineRule="auto"/>
        <w:rPr>
          <w:rFonts w:ascii="仿宋" w:eastAsia="仿宋" w:hAnsi="仿宋" w:cs="仿宋_GB2312"/>
          <w:kern w:val="0"/>
          <w:sz w:val="28"/>
          <w:szCs w:val="28"/>
        </w:rPr>
      </w:pPr>
      <w:r w:rsidRPr="008B650A">
        <w:rPr>
          <w:rFonts w:ascii="仿宋" w:eastAsia="仿宋" w:hAnsi="仿宋" w:hint="eastAsia"/>
          <w:sz w:val="28"/>
          <w:szCs w:val="28"/>
        </w:rPr>
        <w:t>杭州东站枢纽管理委员会，浙江鑫润工程管理有限公司：</w:t>
      </w:r>
    </w:p>
    <w:p w14:paraId="07F1CE83" w14:textId="77777777" w:rsidR="004777B2" w:rsidRPr="008B650A" w:rsidRDefault="00A53F13">
      <w:pPr>
        <w:snapToGrid w:val="0"/>
        <w:spacing w:beforeLines="50" w:before="120" w:afterLines="50" w:after="120" w:line="360" w:lineRule="exact"/>
        <w:ind w:firstLine="482"/>
        <w:rPr>
          <w:rFonts w:ascii="仿宋" w:eastAsia="仿宋" w:hAnsi="仿宋" w:cs="仿宋_GB2312"/>
          <w:kern w:val="0"/>
          <w:sz w:val="24"/>
          <w:szCs w:val="24"/>
          <w:lang w:val="zh-CN"/>
        </w:rPr>
      </w:pPr>
      <w:r w:rsidRPr="008B650A">
        <w:rPr>
          <w:rFonts w:ascii="仿宋" w:eastAsia="仿宋" w:hAnsi="仿宋" w:cs="仿宋_GB2312" w:hint="eastAsia"/>
          <w:kern w:val="0"/>
          <w:sz w:val="24"/>
          <w:szCs w:val="24"/>
          <w:lang w:val="zh-CN"/>
        </w:rPr>
        <w:t>按采购文件要求，我方谨此向你方发出要约如下：如你方接受本投标，我方承诺按照如下投标</w:t>
      </w:r>
      <w:r w:rsidRPr="008B650A">
        <w:rPr>
          <w:rFonts w:ascii="仿宋" w:eastAsia="仿宋" w:hAnsi="仿宋" w:cs="仿宋_GB2312"/>
          <w:kern w:val="0"/>
          <w:sz w:val="24"/>
          <w:szCs w:val="24"/>
          <w:lang w:val="zh-CN"/>
        </w:rPr>
        <w:t>(</w:t>
      </w:r>
      <w:r w:rsidRPr="008B650A">
        <w:rPr>
          <w:rFonts w:ascii="仿宋" w:eastAsia="仿宋" w:hAnsi="仿宋" w:cs="仿宋_GB2312" w:hint="eastAsia"/>
          <w:kern w:val="0"/>
          <w:sz w:val="24"/>
          <w:szCs w:val="24"/>
          <w:lang w:val="zh-CN"/>
        </w:rPr>
        <w:t>开标</w:t>
      </w:r>
      <w:r w:rsidRPr="008B650A">
        <w:rPr>
          <w:rFonts w:ascii="仿宋" w:eastAsia="仿宋" w:hAnsi="仿宋" w:cs="仿宋_GB2312"/>
          <w:kern w:val="0"/>
          <w:sz w:val="24"/>
          <w:szCs w:val="24"/>
          <w:lang w:val="zh-CN"/>
        </w:rPr>
        <w:t>)</w:t>
      </w:r>
      <w:r w:rsidRPr="008B650A">
        <w:rPr>
          <w:rFonts w:ascii="仿宋" w:eastAsia="仿宋" w:hAnsi="仿宋" w:cs="仿宋_GB2312" w:hint="eastAsia"/>
          <w:kern w:val="0"/>
          <w:sz w:val="24"/>
          <w:szCs w:val="24"/>
          <w:lang w:val="zh-CN"/>
        </w:rPr>
        <w:t>一览表的价格完成</w:t>
      </w:r>
      <w:r w:rsidRPr="008B650A">
        <w:rPr>
          <w:rFonts w:ascii="仿宋" w:eastAsia="仿宋" w:hAnsi="仿宋" w:cs="仿宋_GB2312"/>
          <w:sz w:val="24"/>
          <w:szCs w:val="24"/>
        </w:rPr>
        <w:t>________</w:t>
      </w:r>
      <w:r w:rsidRPr="008B650A">
        <w:rPr>
          <w:rFonts w:ascii="仿宋" w:eastAsia="仿宋" w:hAnsi="仿宋" w:cs="仿宋_GB2312"/>
          <w:sz w:val="24"/>
          <w:szCs w:val="24"/>
          <w:u w:val="single"/>
        </w:rPr>
        <w:t>(</w:t>
      </w:r>
      <w:r w:rsidRPr="008B650A">
        <w:rPr>
          <w:rFonts w:ascii="仿宋" w:eastAsia="仿宋" w:hAnsi="仿宋" w:cs="仿宋_GB2312" w:hint="eastAsia"/>
          <w:sz w:val="24"/>
          <w:szCs w:val="24"/>
          <w:u w:val="single"/>
        </w:rPr>
        <w:t>项目名称</w:t>
      </w:r>
      <w:r w:rsidRPr="008B650A">
        <w:rPr>
          <w:rFonts w:ascii="仿宋" w:eastAsia="仿宋" w:hAnsi="仿宋" w:cs="仿宋_GB2312"/>
          <w:sz w:val="24"/>
          <w:szCs w:val="24"/>
          <w:u w:val="single"/>
        </w:rPr>
        <w:t>)</w:t>
      </w:r>
      <w:r w:rsidRPr="008B650A">
        <w:rPr>
          <w:rFonts w:ascii="仿宋" w:eastAsia="仿宋" w:hAnsi="仿宋" w:cs="仿宋_GB2312"/>
          <w:sz w:val="24"/>
          <w:szCs w:val="24"/>
        </w:rPr>
        <w:t>_________</w:t>
      </w:r>
      <w:r w:rsidRPr="008B650A">
        <w:rPr>
          <w:rFonts w:ascii="仿宋" w:eastAsia="仿宋" w:hAnsi="仿宋" w:cs="仿宋_GB2312" w:hint="eastAsia"/>
          <w:kern w:val="0"/>
          <w:sz w:val="24"/>
          <w:szCs w:val="24"/>
          <w:lang w:val="zh-CN"/>
        </w:rPr>
        <w:t>（项目编号：</w:t>
      </w:r>
      <w:r w:rsidRPr="008B650A">
        <w:rPr>
          <w:rFonts w:ascii="仿宋" w:eastAsia="仿宋" w:hAnsi="仿宋" w:cs="仿宋_GB2312"/>
          <w:sz w:val="24"/>
          <w:szCs w:val="24"/>
        </w:rPr>
        <w:t>__________</w:t>
      </w:r>
      <w:r w:rsidRPr="008B650A">
        <w:rPr>
          <w:rFonts w:ascii="仿宋" w:eastAsia="仿宋" w:hAnsi="仿宋" w:cs="仿宋_GB2312" w:hint="eastAsia"/>
          <w:sz w:val="24"/>
          <w:szCs w:val="24"/>
        </w:rPr>
        <w:t>）的实施</w:t>
      </w:r>
      <w:r w:rsidRPr="008B650A">
        <w:rPr>
          <w:rFonts w:ascii="仿宋" w:eastAsia="仿宋" w:hAnsi="仿宋" w:cs="仿宋_GB2312" w:hint="eastAsia"/>
          <w:kern w:val="0"/>
          <w:sz w:val="24"/>
          <w:szCs w:val="24"/>
          <w:lang w:val="zh-CN"/>
        </w:rPr>
        <w:t>。</w:t>
      </w:r>
    </w:p>
    <w:p w14:paraId="628C1A94" w14:textId="77777777" w:rsidR="004777B2" w:rsidRPr="008B650A" w:rsidRDefault="00A53F13">
      <w:pPr>
        <w:spacing w:beforeLines="50" w:before="120" w:afterLines="50" w:after="120" w:line="360" w:lineRule="exact"/>
        <w:jc w:val="center"/>
        <w:rPr>
          <w:rFonts w:ascii="仿宋" w:eastAsia="仿宋" w:hAnsi="仿宋" w:cs="仿宋_GB2312"/>
          <w:b/>
          <w:kern w:val="0"/>
          <w:sz w:val="24"/>
          <w:szCs w:val="24"/>
          <w:lang w:val="zh-CN"/>
        </w:rPr>
      </w:pPr>
      <w:r w:rsidRPr="008B650A">
        <w:rPr>
          <w:rFonts w:ascii="仿宋" w:eastAsia="仿宋" w:hAnsi="仿宋" w:cs="仿宋_GB2312" w:hint="eastAsia"/>
          <w:b/>
          <w:kern w:val="0"/>
          <w:sz w:val="24"/>
          <w:szCs w:val="24"/>
          <w:lang w:val="zh-CN"/>
        </w:rPr>
        <w:t>开标一览表</w:t>
      </w:r>
      <w:r w:rsidRPr="008B650A">
        <w:rPr>
          <w:rFonts w:ascii="仿宋" w:eastAsia="仿宋" w:hAnsi="仿宋" w:cs="仿宋_GB2312"/>
          <w:b/>
          <w:kern w:val="0"/>
          <w:sz w:val="24"/>
          <w:szCs w:val="24"/>
          <w:lang w:val="zh-CN"/>
        </w:rPr>
        <w:t>(</w:t>
      </w:r>
      <w:r w:rsidRPr="008B650A">
        <w:rPr>
          <w:rFonts w:ascii="仿宋" w:eastAsia="仿宋" w:hAnsi="仿宋" w:cs="仿宋_GB2312" w:hint="eastAsia"/>
          <w:b/>
          <w:kern w:val="0"/>
          <w:sz w:val="24"/>
          <w:szCs w:val="24"/>
          <w:lang w:val="zh-CN"/>
        </w:rPr>
        <w:t>单位均为人民币元</w:t>
      </w:r>
      <w:r w:rsidRPr="008B650A">
        <w:rPr>
          <w:rFonts w:ascii="仿宋" w:eastAsia="仿宋" w:hAnsi="仿宋" w:cs="仿宋_GB2312"/>
          <w:b/>
          <w:kern w:val="0"/>
          <w:sz w:val="24"/>
          <w:szCs w:val="24"/>
          <w:lang w:val="zh-CN"/>
        </w:rPr>
        <w:t>)</w:t>
      </w:r>
    </w:p>
    <w:tbl>
      <w:tblPr>
        <w:tblpPr w:leftFromText="180" w:rightFromText="180" w:vertAnchor="text" w:horzAnchor="page" w:tblpX="1125" w:tblpY="20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287"/>
        <w:gridCol w:w="881"/>
        <w:gridCol w:w="1546"/>
        <w:gridCol w:w="1743"/>
        <w:gridCol w:w="1939"/>
        <w:gridCol w:w="1082"/>
      </w:tblGrid>
      <w:tr w:rsidR="004777B2" w:rsidRPr="008B650A" w14:paraId="449BB698" w14:textId="77777777">
        <w:trPr>
          <w:trHeight w:val="1312"/>
        </w:trPr>
        <w:tc>
          <w:tcPr>
            <w:tcW w:w="322" w:type="pct"/>
            <w:vAlign w:val="center"/>
          </w:tcPr>
          <w:p w14:paraId="33E4994D" w14:textId="77777777" w:rsidR="004777B2" w:rsidRPr="008B650A" w:rsidRDefault="00A53F13">
            <w:pPr>
              <w:snapToGrid w:val="0"/>
              <w:spacing w:before="50" w:after="50"/>
              <w:jc w:val="center"/>
              <w:rPr>
                <w:rFonts w:ascii="仿宋" w:eastAsia="仿宋"/>
                <w:b/>
                <w:sz w:val="24"/>
              </w:rPr>
            </w:pPr>
            <w:r w:rsidRPr="008B650A">
              <w:rPr>
                <w:rFonts w:ascii="仿宋" w:eastAsia="仿宋" w:hint="eastAsia"/>
                <w:b/>
                <w:sz w:val="24"/>
              </w:rPr>
              <w:t>序号</w:t>
            </w:r>
          </w:p>
        </w:tc>
        <w:tc>
          <w:tcPr>
            <w:tcW w:w="1196" w:type="pct"/>
            <w:gridSpan w:val="2"/>
            <w:vAlign w:val="center"/>
          </w:tcPr>
          <w:p w14:paraId="63D9EA46" w14:textId="77777777" w:rsidR="004777B2" w:rsidRPr="008B650A" w:rsidRDefault="00A53F13">
            <w:pPr>
              <w:snapToGrid w:val="0"/>
              <w:spacing w:before="50" w:after="50"/>
              <w:jc w:val="center"/>
              <w:rPr>
                <w:rFonts w:ascii="仿宋" w:eastAsia="仿宋"/>
                <w:b/>
                <w:sz w:val="24"/>
              </w:rPr>
            </w:pPr>
            <w:r w:rsidRPr="008B650A">
              <w:rPr>
                <w:rFonts w:ascii="仿宋" w:eastAsia="仿宋" w:hint="eastAsia"/>
                <w:b/>
                <w:sz w:val="24"/>
              </w:rPr>
              <w:t>服务项目</w:t>
            </w:r>
          </w:p>
        </w:tc>
        <w:tc>
          <w:tcPr>
            <w:tcW w:w="853" w:type="pct"/>
            <w:vAlign w:val="center"/>
          </w:tcPr>
          <w:p w14:paraId="39FD6E53" w14:textId="77777777" w:rsidR="004777B2" w:rsidRPr="008B650A" w:rsidRDefault="00A53F13">
            <w:pPr>
              <w:snapToGrid w:val="0"/>
              <w:spacing w:before="50" w:after="50"/>
              <w:jc w:val="center"/>
              <w:rPr>
                <w:rFonts w:ascii="仿宋" w:eastAsia="仿宋"/>
                <w:b/>
                <w:sz w:val="24"/>
              </w:rPr>
            </w:pPr>
            <w:r w:rsidRPr="008B650A">
              <w:rPr>
                <w:rFonts w:ascii="仿宋" w:eastAsia="仿宋" w:hint="eastAsia"/>
                <w:b/>
                <w:sz w:val="24"/>
              </w:rPr>
              <w:t>项目负责人</w:t>
            </w:r>
          </w:p>
        </w:tc>
        <w:tc>
          <w:tcPr>
            <w:tcW w:w="962" w:type="pct"/>
            <w:vAlign w:val="center"/>
          </w:tcPr>
          <w:p w14:paraId="4A7E3966" w14:textId="77777777" w:rsidR="004777B2" w:rsidRPr="008B650A" w:rsidRDefault="00A53F13">
            <w:pPr>
              <w:snapToGrid w:val="0"/>
              <w:spacing w:before="50" w:after="50"/>
              <w:jc w:val="center"/>
              <w:rPr>
                <w:rFonts w:ascii="仿宋" w:eastAsia="仿宋"/>
                <w:b/>
                <w:sz w:val="24"/>
              </w:rPr>
            </w:pPr>
            <w:r w:rsidRPr="008B650A">
              <w:rPr>
                <w:rFonts w:ascii="仿宋" w:eastAsia="仿宋" w:hint="eastAsia"/>
                <w:b/>
                <w:sz w:val="24"/>
              </w:rPr>
              <w:t>服务期限</w:t>
            </w:r>
          </w:p>
        </w:tc>
        <w:tc>
          <w:tcPr>
            <w:tcW w:w="1070" w:type="pct"/>
            <w:vAlign w:val="center"/>
          </w:tcPr>
          <w:p w14:paraId="676CD053" w14:textId="77777777" w:rsidR="004777B2" w:rsidRPr="008B650A" w:rsidRDefault="00A53F13">
            <w:pPr>
              <w:snapToGrid w:val="0"/>
              <w:spacing w:before="50" w:after="50"/>
              <w:jc w:val="center"/>
              <w:rPr>
                <w:rFonts w:ascii="仿宋" w:eastAsia="仿宋"/>
                <w:b/>
                <w:sz w:val="24"/>
              </w:rPr>
            </w:pPr>
            <w:r w:rsidRPr="008B650A">
              <w:rPr>
                <w:rFonts w:ascii="仿宋" w:eastAsia="仿宋" w:hint="eastAsia"/>
                <w:b/>
                <w:sz w:val="24"/>
              </w:rPr>
              <w:t>金额</w:t>
            </w:r>
          </w:p>
          <w:p w14:paraId="5480EAED" w14:textId="77777777" w:rsidR="004777B2" w:rsidRPr="008B650A" w:rsidRDefault="00A53F13">
            <w:pPr>
              <w:snapToGrid w:val="0"/>
              <w:spacing w:before="50" w:after="50"/>
              <w:jc w:val="center"/>
              <w:rPr>
                <w:rFonts w:ascii="仿宋" w:eastAsia="仿宋"/>
                <w:b/>
                <w:sz w:val="24"/>
              </w:rPr>
            </w:pPr>
            <w:r w:rsidRPr="008B650A">
              <w:rPr>
                <w:rFonts w:ascii="仿宋" w:eastAsia="仿宋" w:hint="eastAsia"/>
                <w:b/>
                <w:sz w:val="24"/>
              </w:rPr>
              <w:t>（人民币元）</w:t>
            </w:r>
          </w:p>
        </w:tc>
        <w:tc>
          <w:tcPr>
            <w:tcW w:w="598" w:type="pct"/>
            <w:vAlign w:val="center"/>
          </w:tcPr>
          <w:p w14:paraId="70C159B7" w14:textId="77777777" w:rsidR="004777B2" w:rsidRPr="008B650A" w:rsidRDefault="00A53F13">
            <w:pPr>
              <w:snapToGrid w:val="0"/>
              <w:spacing w:before="50" w:after="50"/>
              <w:jc w:val="center"/>
              <w:rPr>
                <w:rFonts w:ascii="仿宋" w:eastAsia="仿宋"/>
                <w:b/>
                <w:sz w:val="24"/>
              </w:rPr>
            </w:pPr>
            <w:r w:rsidRPr="008B650A">
              <w:rPr>
                <w:rFonts w:ascii="仿宋" w:eastAsia="仿宋" w:hint="eastAsia"/>
                <w:b/>
                <w:sz w:val="24"/>
              </w:rPr>
              <w:t>备注</w:t>
            </w:r>
          </w:p>
        </w:tc>
      </w:tr>
      <w:tr w:rsidR="004777B2" w:rsidRPr="008B650A" w14:paraId="0003B92C" w14:textId="77777777">
        <w:trPr>
          <w:trHeight w:val="1012"/>
        </w:trPr>
        <w:tc>
          <w:tcPr>
            <w:tcW w:w="322" w:type="pct"/>
            <w:vAlign w:val="center"/>
          </w:tcPr>
          <w:p w14:paraId="24B8BB77" w14:textId="77777777" w:rsidR="004777B2" w:rsidRPr="008B650A" w:rsidRDefault="00A53F13">
            <w:pPr>
              <w:snapToGrid w:val="0"/>
              <w:spacing w:before="50" w:after="50"/>
              <w:jc w:val="left"/>
              <w:rPr>
                <w:rFonts w:ascii="仿宋" w:eastAsia="仿宋" w:hAnsi="仿宋" w:cs="仿宋_GB2312"/>
                <w:sz w:val="24"/>
              </w:rPr>
            </w:pPr>
            <w:r w:rsidRPr="008B650A">
              <w:rPr>
                <w:rFonts w:ascii="仿宋" w:eastAsia="仿宋" w:hAnsi="仿宋" w:cs="仿宋_GB2312" w:hint="eastAsia"/>
                <w:sz w:val="24"/>
              </w:rPr>
              <w:t>1</w:t>
            </w:r>
          </w:p>
        </w:tc>
        <w:tc>
          <w:tcPr>
            <w:tcW w:w="1196" w:type="pct"/>
            <w:gridSpan w:val="2"/>
            <w:vAlign w:val="center"/>
          </w:tcPr>
          <w:p w14:paraId="5DFC7A54" w14:textId="77777777" w:rsidR="004777B2" w:rsidRPr="008B650A" w:rsidRDefault="00A53F13">
            <w:pPr>
              <w:snapToGrid w:val="0"/>
              <w:spacing w:before="50" w:after="50"/>
              <w:jc w:val="left"/>
              <w:rPr>
                <w:rFonts w:ascii="仿宋" w:eastAsia="仿宋" w:hAnsi="仿宋" w:cs="仿宋_GB2312"/>
                <w:sz w:val="24"/>
              </w:rPr>
            </w:pPr>
            <w:r w:rsidRPr="008B650A">
              <w:rPr>
                <w:rFonts w:ascii="仿宋" w:eastAsia="仿宋" w:hAnsi="仿宋" w:cs="仿宋_GB2312" w:hint="eastAsia"/>
                <w:sz w:val="24"/>
              </w:rPr>
              <w:t>2022年杭州东站枢纽</w:t>
            </w:r>
            <w:proofErr w:type="gramStart"/>
            <w:r w:rsidRPr="008B650A">
              <w:rPr>
                <w:rFonts w:ascii="仿宋" w:eastAsia="仿宋" w:hAnsi="仿宋" w:cs="仿宋_GB2312" w:hint="eastAsia"/>
                <w:sz w:val="24"/>
              </w:rPr>
              <w:t>战鹰反</w:t>
            </w:r>
            <w:proofErr w:type="gramEnd"/>
            <w:r w:rsidRPr="008B650A">
              <w:rPr>
                <w:rFonts w:ascii="仿宋" w:eastAsia="仿宋" w:hAnsi="仿宋" w:cs="仿宋_GB2312" w:hint="eastAsia"/>
                <w:sz w:val="24"/>
              </w:rPr>
              <w:t>恐巡逻队服务项目</w:t>
            </w:r>
          </w:p>
        </w:tc>
        <w:tc>
          <w:tcPr>
            <w:tcW w:w="853" w:type="pct"/>
          </w:tcPr>
          <w:p w14:paraId="39EDC7E6" w14:textId="77777777" w:rsidR="004777B2" w:rsidRPr="008B650A" w:rsidRDefault="004777B2">
            <w:pPr>
              <w:snapToGrid w:val="0"/>
              <w:spacing w:before="50" w:after="50"/>
              <w:jc w:val="left"/>
              <w:rPr>
                <w:rFonts w:ascii="仿宋" w:eastAsia="仿宋" w:hAnsi="仿宋" w:cs="仿宋_GB2312"/>
                <w:sz w:val="24"/>
              </w:rPr>
            </w:pPr>
          </w:p>
        </w:tc>
        <w:tc>
          <w:tcPr>
            <w:tcW w:w="962" w:type="pct"/>
          </w:tcPr>
          <w:p w14:paraId="721AA528" w14:textId="77777777" w:rsidR="004777B2" w:rsidRPr="008B650A" w:rsidRDefault="00A53F13">
            <w:pPr>
              <w:snapToGrid w:val="0"/>
              <w:spacing w:before="50" w:after="50"/>
              <w:jc w:val="left"/>
              <w:rPr>
                <w:rFonts w:ascii="仿宋" w:eastAsia="仿宋" w:hAnsi="仿宋" w:cs="仿宋_GB2312"/>
                <w:sz w:val="24"/>
              </w:rPr>
            </w:pPr>
            <w:r w:rsidRPr="008B650A">
              <w:rPr>
                <w:rFonts w:ascii="仿宋" w:eastAsia="仿宋" w:hAnsi="仿宋" w:cs="仿宋_GB2312"/>
                <w:sz w:val="24"/>
              </w:rPr>
              <w:t>按采购文件要求</w:t>
            </w:r>
          </w:p>
        </w:tc>
        <w:tc>
          <w:tcPr>
            <w:tcW w:w="1070" w:type="pct"/>
          </w:tcPr>
          <w:p w14:paraId="033EF13C" w14:textId="77777777" w:rsidR="004777B2" w:rsidRPr="008B650A" w:rsidRDefault="004777B2">
            <w:pPr>
              <w:snapToGrid w:val="0"/>
              <w:spacing w:before="50" w:after="50"/>
              <w:jc w:val="left"/>
              <w:rPr>
                <w:rFonts w:ascii="仿宋" w:eastAsia="仿宋" w:hAnsi="仿宋" w:cs="仿宋_GB2312"/>
                <w:sz w:val="24"/>
              </w:rPr>
            </w:pPr>
          </w:p>
        </w:tc>
        <w:tc>
          <w:tcPr>
            <w:tcW w:w="598" w:type="pct"/>
          </w:tcPr>
          <w:p w14:paraId="20B94E76" w14:textId="77777777" w:rsidR="004777B2" w:rsidRPr="008B650A" w:rsidRDefault="004777B2">
            <w:pPr>
              <w:snapToGrid w:val="0"/>
              <w:spacing w:before="50" w:after="50"/>
              <w:jc w:val="left"/>
              <w:rPr>
                <w:rFonts w:ascii="仿宋" w:eastAsia="仿宋" w:hAnsi="仿宋" w:cs="仿宋_GB2312"/>
                <w:sz w:val="24"/>
              </w:rPr>
            </w:pPr>
          </w:p>
        </w:tc>
      </w:tr>
      <w:tr w:rsidR="004777B2" w:rsidRPr="008B650A" w14:paraId="318511CF" w14:textId="77777777">
        <w:trPr>
          <w:trHeight w:val="408"/>
        </w:trPr>
        <w:tc>
          <w:tcPr>
            <w:tcW w:w="1032" w:type="pct"/>
            <w:gridSpan w:val="2"/>
            <w:vMerge w:val="restart"/>
            <w:vAlign w:val="center"/>
          </w:tcPr>
          <w:p w14:paraId="29E38F39" w14:textId="77777777" w:rsidR="004777B2" w:rsidRPr="008B650A" w:rsidRDefault="00A53F13">
            <w:pPr>
              <w:snapToGrid w:val="0"/>
              <w:spacing w:before="50" w:after="50"/>
              <w:jc w:val="center"/>
              <w:rPr>
                <w:rFonts w:ascii="仿宋" w:eastAsia="仿宋"/>
                <w:b/>
                <w:sz w:val="24"/>
              </w:rPr>
            </w:pPr>
            <w:r w:rsidRPr="008B650A">
              <w:rPr>
                <w:rFonts w:ascii="仿宋" w:eastAsia="仿宋" w:hint="eastAsia"/>
                <w:b/>
                <w:sz w:val="24"/>
              </w:rPr>
              <w:t>投标报价</w:t>
            </w:r>
          </w:p>
        </w:tc>
        <w:tc>
          <w:tcPr>
            <w:tcW w:w="3968" w:type="pct"/>
            <w:gridSpan w:val="5"/>
          </w:tcPr>
          <w:p w14:paraId="19FA4711" w14:textId="77777777" w:rsidR="004777B2" w:rsidRPr="008B650A" w:rsidRDefault="00A53F13">
            <w:pPr>
              <w:snapToGrid w:val="0"/>
              <w:spacing w:before="50" w:after="50"/>
              <w:jc w:val="left"/>
              <w:rPr>
                <w:rFonts w:ascii="仿宋" w:eastAsia="仿宋"/>
                <w:b/>
                <w:sz w:val="24"/>
              </w:rPr>
            </w:pPr>
            <w:r w:rsidRPr="008B650A">
              <w:rPr>
                <w:rFonts w:ascii="仿宋" w:eastAsia="仿宋" w:hint="eastAsia"/>
                <w:b/>
                <w:sz w:val="24"/>
              </w:rPr>
              <w:t>大写：</w:t>
            </w:r>
          </w:p>
        </w:tc>
      </w:tr>
      <w:tr w:rsidR="004777B2" w:rsidRPr="008B650A" w14:paraId="54B5D443" w14:textId="77777777">
        <w:trPr>
          <w:trHeight w:val="418"/>
        </w:trPr>
        <w:tc>
          <w:tcPr>
            <w:tcW w:w="1032" w:type="pct"/>
            <w:gridSpan w:val="2"/>
            <w:vMerge/>
            <w:vAlign w:val="center"/>
          </w:tcPr>
          <w:p w14:paraId="5908FDFD" w14:textId="77777777" w:rsidR="004777B2" w:rsidRPr="008B650A" w:rsidRDefault="004777B2"/>
        </w:tc>
        <w:tc>
          <w:tcPr>
            <w:tcW w:w="3968" w:type="pct"/>
            <w:gridSpan w:val="5"/>
          </w:tcPr>
          <w:p w14:paraId="4904B58E" w14:textId="77777777" w:rsidR="004777B2" w:rsidRPr="008B650A" w:rsidRDefault="00A53F13">
            <w:pPr>
              <w:snapToGrid w:val="0"/>
              <w:spacing w:before="50" w:after="50"/>
              <w:jc w:val="left"/>
              <w:rPr>
                <w:rFonts w:ascii="仿宋" w:eastAsia="仿宋"/>
                <w:b/>
                <w:sz w:val="24"/>
              </w:rPr>
            </w:pPr>
            <w:r w:rsidRPr="008B650A">
              <w:rPr>
                <w:rFonts w:ascii="仿宋" w:eastAsia="仿宋" w:hint="eastAsia"/>
                <w:b/>
                <w:sz w:val="24"/>
              </w:rPr>
              <w:t>小写：</w:t>
            </w:r>
          </w:p>
        </w:tc>
      </w:tr>
    </w:tbl>
    <w:p w14:paraId="5E9CF9B6" w14:textId="77777777" w:rsidR="004777B2" w:rsidRPr="008B650A" w:rsidRDefault="004777B2">
      <w:pPr>
        <w:pStyle w:val="af"/>
        <w:spacing w:before="120" w:after="120"/>
        <w:ind w:left="1260" w:hanging="420"/>
        <w:rPr>
          <w:lang w:val="zh-CN"/>
        </w:rPr>
      </w:pPr>
    </w:p>
    <w:p w14:paraId="4724A01F" w14:textId="77777777" w:rsidR="004777B2" w:rsidRPr="008B650A" w:rsidRDefault="00A53F13">
      <w:pPr>
        <w:snapToGrid w:val="0"/>
        <w:ind w:left="482"/>
        <w:rPr>
          <w:rFonts w:ascii="仿宋" w:eastAsia="仿宋" w:hAnsi="仿宋" w:cs="仿宋_GB2312"/>
          <w:kern w:val="0"/>
          <w:sz w:val="24"/>
          <w:szCs w:val="24"/>
          <w:lang w:val="zh-CN"/>
        </w:rPr>
      </w:pPr>
      <w:r w:rsidRPr="008B650A">
        <w:rPr>
          <w:rFonts w:ascii="仿宋" w:eastAsia="仿宋" w:hAnsi="仿宋" w:cs="仿宋_GB2312" w:hint="eastAsia"/>
          <w:kern w:val="0"/>
          <w:sz w:val="24"/>
          <w:szCs w:val="24"/>
          <w:lang w:val="zh-CN"/>
        </w:rPr>
        <w:t>注：</w:t>
      </w:r>
    </w:p>
    <w:p w14:paraId="631F9968" w14:textId="77777777" w:rsidR="004777B2" w:rsidRPr="008B650A" w:rsidRDefault="00A53F13">
      <w:pPr>
        <w:spacing w:beforeLines="50" w:before="120" w:line="400" w:lineRule="exact"/>
        <w:ind w:leftChars="-1" w:left="-2" w:firstLineChars="200" w:firstLine="480"/>
        <w:rPr>
          <w:rFonts w:ascii="仿宋" w:eastAsia="仿宋" w:hAnsi="仿宋" w:cs="仿宋_GB2312"/>
          <w:kern w:val="0"/>
          <w:sz w:val="24"/>
          <w:szCs w:val="24"/>
          <w:lang w:val="zh-CN"/>
        </w:rPr>
      </w:pPr>
      <w:r w:rsidRPr="008B650A">
        <w:rPr>
          <w:rFonts w:ascii="仿宋" w:eastAsia="仿宋" w:hAnsi="仿宋" w:cs="仿宋_GB2312" w:hint="eastAsia"/>
          <w:kern w:val="0"/>
          <w:sz w:val="24"/>
          <w:szCs w:val="24"/>
          <w:lang w:val="zh-CN"/>
        </w:rPr>
        <w:t>1、供应商需按本表格式填写，不得自行更改。</w:t>
      </w:r>
    </w:p>
    <w:p w14:paraId="4E4D03F2" w14:textId="77777777" w:rsidR="004777B2" w:rsidRPr="008B650A" w:rsidRDefault="00A53F13">
      <w:pPr>
        <w:spacing w:beforeLines="50" w:before="120" w:line="400" w:lineRule="exact"/>
        <w:ind w:leftChars="-1" w:left="-2" w:firstLineChars="200" w:firstLine="480"/>
        <w:rPr>
          <w:rFonts w:ascii="仿宋" w:eastAsia="仿宋" w:hAnsi="仿宋" w:cs="仿宋_GB2312"/>
          <w:kern w:val="0"/>
          <w:sz w:val="24"/>
          <w:szCs w:val="24"/>
          <w:lang w:val="zh-CN"/>
        </w:rPr>
      </w:pPr>
      <w:r w:rsidRPr="008B650A">
        <w:rPr>
          <w:rFonts w:ascii="仿宋" w:eastAsia="仿宋" w:hAnsi="仿宋" w:cs="仿宋_GB2312" w:hint="eastAsia"/>
          <w:kern w:val="0"/>
          <w:sz w:val="24"/>
          <w:szCs w:val="24"/>
          <w:lang w:val="zh-CN"/>
        </w:rPr>
        <w:t>2、有关本项目实施所涉及的一切费用（详见采购文件）均计入报价,单位均为人民币元。</w:t>
      </w:r>
    </w:p>
    <w:p w14:paraId="7B9D3A98" w14:textId="77777777" w:rsidR="004777B2" w:rsidRPr="008B650A" w:rsidRDefault="00A53F13">
      <w:pPr>
        <w:snapToGrid w:val="0"/>
        <w:spacing w:beforeLines="50" w:before="120" w:line="400" w:lineRule="exact"/>
        <w:ind w:firstLineChars="200" w:firstLine="482"/>
        <w:jc w:val="left"/>
        <w:rPr>
          <w:rFonts w:ascii="仿宋" w:eastAsia="仿宋" w:hAnsi="仿宋" w:cs="仿宋_GB2312"/>
          <w:b/>
          <w:bCs/>
          <w:kern w:val="0"/>
          <w:sz w:val="24"/>
          <w:szCs w:val="24"/>
          <w:lang w:val="zh-CN"/>
        </w:rPr>
      </w:pPr>
      <w:r w:rsidRPr="008B650A">
        <w:rPr>
          <w:rFonts w:ascii="仿宋" w:eastAsia="仿宋" w:hAnsi="仿宋" w:cs="仿宋_GB2312"/>
          <w:b/>
          <w:bCs/>
          <w:kern w:val="0"/>
          <w:sz w:val="24"/>
          <w:szCs w:val="24"/>
          <w:lang w:val="zh-CN"/>
        </w:rPr>
        <w:t>3</w:t>
      </w:r>
      <w:r w:rsidRPr="008B650A">
        <w:rPr>
          <w:rFonts w:ascii="仿宋" w:eastAsia="仿宋" w:hAnsi="仿宋" w:cs="仿宋_GB2312" w:hint="eastAsia"/>
          <w:b/>
          <w:bCs/>
          <w:kern w:val="0"/>
          <w:sz w:val="24"/>
          <w:szCs w:val="24"/>
          <w:lang w:val="zh-CN"/>
        </w:rPr>
        <w:t>、特别提示：采购机构将对项目名称和项目编号，中标供应商名称、地址和中标金额，主要中标标的</w:t>
      </w:r>
      <w:proofErr w:type="gramStart"/>
      <w:r w:rsidRPr="008B650A">
        <w:rPr>
          <w:rFonts w:ascii="仿宋" w:eastAsia="仿宋" w:hAnsi="仿宋" w:cs="仿宋_GB2312" w:hint="eastAsia"/>
          <w:b/>
          <w:bCs/>
          <w:kern w:val="0"/>
          <w:sz w:val="24"/>
          <w:szCs w:val="24"/>
          <w:lang w:val="zh-CN"/>
        </w:rPr>
        <w:t>的</w:t>
      </w:r>
      <w:proofErr w:type="gramEnd"/>
      <w:r w:rsidRPr="008B650A">
        <w:rPr>
          <w:rFonts w:ascii="仿宋" w:eastAsia="仿宋" w:hAnsi="仿宋" w:cs="仿宋_GB2312" w:hint="eastAsia"/>
          <w:b/>
          <w:bCs/>
          <w:kern w:val="0"/>
          <w:sz w:val="24"/>
          <w:szCs w:val="24"/>
          <w:lang w:val="zh-CN"/>
        </w:rPr>
        <w:t>名称、规格型号、数量、单价、服务要求等予以公告。</w:t>
      </w:r>
    </w:p>
    <w:p w14:paraId="59DDD7B2" w14:textId="77777777" w:rsidR="004777B2" w:rsidRPr="008B650A" w:rsidRDefault="004777B2">
      <w:pPr>
        <w:spacing w:beforeLines="50" w:before="120" w:afterLines="50" w:after="120" w:line="360" w:lineRule="exact"/>
        <w:ind w:firstLineChars="1500" w:firstLine="3600"/>
        <w:rPr>
          <w:rFonts w:ascii="仿宋" w:eastAsia="仿宋" w:hAnsi="仿宋" w:cs="仿宋_GB2312"/>
          <w:kern w:val="0"/>
          <w:sz w:val="24"/>
          <w:szCs w:val="24"/>
          <w:lang w:val="zh-CN"/>
        </w:rPr>
      </w:pPr>
    </w:p>
    <w:p w14:paraId="2EA8B8E2" w14:textId="77777777" w:rsidR="004777B2" w:rsidRPr="008B650A" w:rsidRDefault="00A53F13">
      <w:pPr>
        <w:spacing w:beforeLines="50" w:before="120" w:afterLines="50" w:after="120" w:line="360" w:lineRule="exact"/>
        <w:ind w:firstLineChars="1500" w:firstLine="3600"/>
        <w:rPr>
          <w:rFonts w:ascii="仿宋" w:eastAsia="仿宋" w:hAnsi="仿宋" w:cs="仿宋_GB2312"/>
          <w:sz w:val="24"/>
          <w:szCs w:val="24"/>
        </w:rPr>
      </w:pPr>
      <w:r w:rsidRPr="008B650A">
        <w:rPr>
          <w:rFonts w:ascii="仿宋" w:eastAsia="仿宋" w:hAnsi="仿宋" w:cs="仿宋_GB2312" w:hint="eastAsia"/>
          <w:sz w:val="24"/>
          <w:szCs w:val="24"/>
        </w:rPr>
        <w:t>投标人名称（公章）：</w:t>
      </w:r>
    </w:p>
    <w:p w14:paraId="19C97B30" w14:textId="77777777" w:rsidR="004777B2" w:rsidRPr="008B650A" w:rsidRDefault="004777B2">
      <w:pPr>
        <w:spacing w:beforeLines="50" w:before="120" w:afterLines="50" w:after="120" w:line="360" w:lineRule="exact"/>
        <w:ind w:firstLineChars="1500" w:firstLine="3600"/>
        <w:rPr>
          <w:rFonts w:ascii="仿宋" w:eastAsia="仿宋" w:hAnsi="仿宋" w:cs="仿宋_GB2312"/>
          <w:sz w:val="24"/>
          <w:szCs w:val="24"/>
        </w:rPr>
      </w:pPr>
    </w:p>
    <w:p w14:paraId="6187A60B" w14:textId="77777777" w:rsidR="004777B2" w:rsidRPr="008B650A" w:rsidRDefault="00A53F13">
      <w:pPr>
        <w:spacing w:beforeLines="50" w:before="120" w:afterLines="50" w:after="120" w:line="360" w:lineRule="exact"/>
        <w:jc w:val="right"/>
        <w:rPr>
          <w:rFonts w:ascii="仿宋" w:eastAsia="仿宋" w:hAnsi="仿宋" w:cs="仿宋_GB2312"/>
          <w:sz w:val="24"/>
          <w:szCs w:val="24"/>
        </w:rPr>
      </w:pPr>
      <w:r w:rsidRPr="008B650A">
        <w:rPr>
          <w:rFonts w:ascii="仿宋" w:eastAsia="仿宋" w:hAnsi="仿宋" w:cs="仿宋_GB2312" w:hint="eastAsia"/>
          <w:sz w:val="24"/>
          <w:szCs w:val="24"/>
        </w:rPr>
        <w:t>日期：年月日</w:t>
      </w:r>
    </w:p>
    <w:bookmarkEnd w:id="23"/>
    <w:p w14:paraId="2BF9EA62" w14:textId="77777777" w:rsidR="004777B2" w:rsidRPr="008B650A" w:rsidRDefault="00A53F13">
      <w:pPr>
        <w:pStyle w:val="af"/>
        <w:snapToGrid w:val="0"/>
        <w:spacing w:before="120" w:after="120"/>
        <w:rPr>
          <w:rFonts w:ascii="仿宋" w:eastAsia="仿宋" w:hAnsi="仿宋"/>
          <w:b/>
          <w:sz w:val="36"/>
          <w:szCs w:val="36"/>
        </w:rPr>
      </w:pPr>
      <w:r w:rsidRPr="008B650A">
        <w:rPr>
          <w:rFonts w:ascii="仿宋" w:eastAsia="仿宋" w:hAnsi="仿宋"/>
          <w:kern w:val="0"/>
          <w:sz w:val="30"/>
          <w:szCs w:val="30"/>
        </w:rPr>
        <w:br w:type="page"/>
      </w:r>
      <w:r w:rsidRPr="008B650A">
        <w:rPr>
          <w:rFonts w:ascii="仿宋" w:eastAsia="仿宋" w:hAnsi="仿宋" w:hint="eastAsia"/>
          <w:sz w:val="30"/>
          <w:szCs w:val="30"/>
        </w:rPr>
        <w:lastRenderedPageBreak/>
        <w:t>附件</w:t>
      </w:r>
      <w:r w:rsidRPr="008B650A">
        <w:rPr>
          <w:rFonts w:ascii="仿宋" w:eastAsia="仿宋" w:hAnsi="仿宋"/>
          <w:sz w:val="30"/>
          <w:szCs w:val="30"/>
        </w:rPr>
        <w:t>18</w:t>
      </w:r>
      <w:r w:rsidRPr="008B650A">
        <w:rPr>
          <w:rFonts w:ascii="仿宋" w:eastAsia="仿宋" w:hAnsi="仿宋" w:hint="eastAsia"/>
          <w:sz w:val="30"/>
          <w:szCs w:val="30"/>
        </w:rPr>
        <w:t>：</w:t>
      </w:r>
    </w:p>
    <w:p w14:paraId="2DA18B24" w14:textId="77777777" w:rsidR="004777B2" w:rsidRPr="008B650A" w:rsidRDefault="00A53F13">
      <w:pPr>
        <w:pStyle w:val="af"/>
        <w:snapToGrid w:val="0"/>
        <w:spacing w:before="120" w:after="120"/>
        <w:jc w:val="center"/>
        <w:rPr>
          <w:rFonts w:ascii="仿宋" w:eastAsia="仿宋" w:hAnsi="仿宋"/>
          <w:b/>
          <w:sz w:val="36"/>
          <w:szCs w:val="36"/>
        </w:rPr>
      </w:pPr>
      <w:r w:rsidRPr="008B650A">
        <w:rPr>
          <w:rFonts w:ascii="仿宋" w:eastAsia="仿宋" w:hAnsi="仿宋" w:hint="eastAsia"/>
          <w:b/>
          <w:sz w:val="36"/>
          <w:szCs w:val="36"/>
        </w:rPr>
        <w:t>投标报价明细表</w:t>
      </w:r>
    </w:p>
    <w:p w14:paraId="2963C03E" w14:textId="77777777" w:rsidR="004777B2" w:rsidRPr="008B650A" w:rsidRDefault="00A53F13">
      <w:pPr>
        <w:spacing w:line="400" w:lineRule="exact"/>
        <w:rPr>
          <w:rFonts w:ascii="仿宋" w:eastAsia="仿宋" w:hAnsi="仿宋"/>
          <w:bCs/>
          <w:szCs w:val="21"/>
        </w:rPr>
      </w:pPr>
      <w:r w:rsidRPr="008B650A">
        <w:rPr>
          <w:rFonts w:ascii="仿宋" w:eastAsia="仿宋" w:hAnsi="仿宋" w:hint="eastAsia"/>
          <w:bCs/>
          <w:szCs w:val="21"/>
        </w:rPr>
        <w:t>项目名称：</w:t>
      </w:r>
    </w:p>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2719"/>
        <w:gridCol w:w="858"/>
        <w:gridCol w:w="843"/>
        <w:gridCol w:w="1276"/>
        <w:gridCol w:w="1418"/>
        <w:gridCol w:w="1182"/>
      </w:tblGrid>
      <w:tr w:rsidR="004777B2" w:rsidRPr="008B650A" w14:paraId="0CF650F4" w14:textId="77777777">
        <w:trPr>
          <w:trHeight w:val="640"/>
          <w:jc w:val="center"/>
        </w:trPr>
        <w:tc>
          <w:tcPr>
            <w:tcW w:w="593" w:type="dxa"/>
            <w:vAlign w:val="center"/>
          </w:tcPr>
          <w:p w14:paraId="72D2CE08" w14:textId="77777777" w:rsidR="004777B2" w:rsidRPr="008B650A" w:rsidRDefault="00A53F13">
            <w:pPr>
              <w:widowControl/>
              <w:spacing w:beforeLines="50" w:before="120" w:afterLines="50" w:after="120"/>
              <w:jc w:val="center"/>
              <w:rPr>
                <w:rFonts w:ascii="仿宋" w:eastAsia="仿宋" w:hAnsi="仿宋" w:cs="宋体"/>
                <w:b/>
                <w:kern w:val="0"/>
                <w:szCs w:val="21"/>
              </w:rPr>
            </w:pPr>
            <w:r w:rsidRPr="008B650A">
              <w:rPr>
                <w:rFonts w:ascii="仿宋" w:eastAsia="仿宋" w:hAnsi="仿宋" w:cs="宋体" w:hint="eastAsia"/>
                <w:b/>
                <w:kern w:val="0"/>
                <w:szCs w:val="21"/>
              </w:rPr>
              <w:t>序号</w:t>
            </w:r>
          </w:p>
        </w:tc>
        <w:tc>
          <w:tcPr>
            <w:tcW w:w="2719" w:type="dxa"/>
            <w:vAlign w:val="center"/>
          </w:tcPr>
          <w:p w14:paraId="1C36FC00" w14:textId="77777777" w:rsidR="004777B2" w:rsidRPr="008B650A" w:rsidRDefault="00A53F13">
            <w:pPr>
              <w:widowControl/>
              <w:spacing w:beforeLines="50" w:before="120" w:afterLines="50" w:after="120"/>
              <w:jc w:val="center"/>
              <w:rPr>
                <w:rFonts w:ascii="仿宋" w:eastAsia="仿宋" w:hAnsi="仿宋" w:cs="宋体"/>
                <w:b/>
                <w:kern w:val="0"/>
                <w:szCs w:val="21"/>
              </w:rPr>
            </w:pPr>
            <w:proofErr w:type="gramStart"/>
            <w:r w:rsidRPr="008B650A">
              <w:rPr>
                <w:rFonts w:ascii="仿宋" w:eastAsia="仿宋" w:hAnsi="仿宋" w:cs="宋体" w:hint="eastAsia"/>
                <w:b/>
                <w:kern w:val="0"/>
                <w:szCs w:val="21"/>
              </w:rPr>
              <w:t>组价明细</w:t>
            </w:r>
            <w:proofErr w:type="gramEnd"/>
          </w:p>
        </w:tc>
        <w:tc>
          <w:tcPr>
            <w:tcW w:w="858" w:type="dxa"/>
            <w:vAlign w:val="center"/>
          </w:tcPr>
          <w:p w14:paraId="046E3F7B" w14:textId="77777777" w:rsidR="004777B2" w:rsidRPr="008B650A" w:rsidRDefault="00A53F13">
            <w:pPr>
              <w:widowControl/>
              <w:spacing w:beforeLines="50" w:before="120" w:afterLines="50" w:after="120"/>
              <w:jc w:val="center"/>
              <w:rPr>
                <w:rFonts w:ascii="仿宋" w:eastAsia="仿宋" w:hAnsi="仿宋" w:cs="宋体"/>
                <w:b/>
                <w:kern w:val="0"/>
                <w:szCs w:val="21"/>
              </w:rPr>
            </w:pPr>
            <w:r w:rsidRPr="008B650A">
              <w:rPr>
                <w:rFonts w:ascii="仿宋" w:eastAsia="仿宋" w:hAnsi="仿宋" w:cs="宋体" w:hint="eastAsia"/>
                <w:b/>
                <w:kern w:val="0"/>
                <w:szCs w:val="21"/>
              </w:rPr>
              <w:t>单位</w:t>
            </w:r>
          </w:p>
        </w:tc>
        <w:tc>
          <w:tcPr>
            <w:tcW w:w="843" w:type="dxa"/>
            <w:vAlign w:val="center"/>
          </w:tcPr>
          <w:p w14:paraId="1485FCFF" w14:textId="77777777" w:rsidR="004777B2" w:rsidRPr="008B650A" w:rsidRDefault="00A53F13">
            <w:pPr>
              <w:widowControl/>
              <w:spacing w:beforeLines="50" w:before="120" w:afterLines="50" w:after="120"/>
              <w:jc w:val="center"/>
              <w:rPr>
                <w:rFonts w:ascii="仿宋" w:eastAsia="仿宋" w:hAnsi="仿宋" w:cs="宋体"/>
                <w:b/>
                <w:kern w:val="0"/>
                <w:szCs w:val="21"/>
              </w:rPr>
            </w:pPr>
            <w:r w:rsidRPr="008B650A">
              <w:rPr>
                <w:rFonts w:ascii="仿宋" w:eastAsia="仿宋" w:hAnsi="仿宋" w:cs="宋体" w:hint="eastAsia"/>
                <w:b/>
                <w:kern w:val="0"/>
                <w:szCs w:val="21"/>
              </w:rPr>
              <w:t>数量</w:t>
            </w:r>
          </w:p>
        </w:tc>
        <w:tc>
          <w:tcPr>
            <w:tcW w:w="1276" w:type="dxa"/>
            <w:vAlign w:val="center"/>
          </w:tcPr>
          <w:p w14:paraId="734775A9" w14:textId="77777777" w:rsidR="004777B2" w:rsidRPr="008B650A" w:rsidRDefault="00A53F13">
            <w:pPr>
              <w:widowControl/>
              <w:spacing w:beforeLines="50" w:before="120" w:afterLines="50" w:after="120"/>
              <w:jc w:val="center"/>
              <w:rPr>
                <w:rFonts w:ascii="仿宋" w:eastAsia="仿宋" w:hAnsi="仿宋" w:cs="宋体"/>
                <w:b/>
                <w:kern w:val="0"/>
                <w:szCs w:val="21"/>
              </w:rPr>
            </w:pPr>
            <w:r w:rsidRPr="008B650A">
              <w:rPr>
                <w:rFonts w:ascii="仿宋" w:eastAsia="仿宋" w:hAnsi="仿宋" w:cs="宋体" w:hint="eastAsia"/>
                <w:b/>
                <w:kern w:val="0"/>
                <w:szCs w:val="21"/>
              </w:rPr>
              <w:t>单价（元）</w:t>
            </w:r>
          </w:p>
        </w:tc>
        <w:tc>
          <w:tcPr>
            <w:tcW w:w="1418" w:type="dxa"/>
            <w:vAlign w:val="center"/>
          </w:tcPr>
          <w:p w14:paraId="1779C8FC" w14:textId="77777777" w:rsidR="004777B2" w:rsidRPr="008B650A" w:rsidRDefault="00A53F13">
            <w:pPr>
              <w:spacing w:beforeLines="50" w:before="120" w:afterLines="50" w:after="120"/>
              <w:jc w:val="center"/>
              <w:rPr>
                <w:rFonts w:ascii="仿宋" w:eastAsia="仿宋" w:hAnsi="仿宋" w:cs="宋体"/>
                <w:b/>
                <w:kern w:val="0"/>
                <w:szCs w:val="21"/>
              </w:rPr>
            </w:pPr>
            <w:r w:rsidRPr="008B650A">
              <w:rPr>
                <w:rFonts w:ascii="仿宋" w:eastAsia="仿宋" w:hAnsi="仿宋" w:hint="eastAsia"/>
                <w:b/>
                <w:szCs w:val="21"/>
              </w:rPr>
              <w:t>合价（元）</w:t>
            </w:r>
          </w:p>
        </w:tc>
        <w:tc>
          <w:tcPr>
            <w:tcW w:w="1182" w:type="dxa"/>
            <w:vAlign w:val="center"/>
          </w:tcPr>
          <w:p w14:paraId="3620374D" w14:textId="77777777" w:rsidR="004777B2" w:rsidRPr="008B650A" w:rsidRDefault="00A53F13">
            <w:pPr>
              <w:widowControl/>
              <w:spacing w:beforeLines="50" w:before="120" w:afterLines="50" w:after="120"/>
              <w:jc w:val="center"/>
              <w:rPr>
                <w:rFonts w:ascii="仿宋" w:eastAsia="仿宋" w:hAnsi="仿宋" w:cs="宋体"/>
                <w:b/>
                <w:kern w:val="0"/>
                <w:szCs w:val="21"/>
              </w:rPr>
            </w:pPr>
            <w:r w:rsidRPr="008B650A">
              <w:rPr>
                <w:rFonts w:ascii="仿宋" w:eastAsia="仿宋" w:hAnsi="仿宋" w:cs="宋体" w:hint="eastAsia"/>
                <w:b/>
                <w:kern w:val="0"/>
                <w:szCs w:val="21"/>
              </w:rPr>
              <w:t>备注</w:t>
            </w:r>
          </w:p>
        </w:tc>
      </w:tr>
      <w:tr w:rsidR="004777B2" w:rsidRPr="008B650A" w14:paraId="0029D4A5" w14:textId="77777777">
        <w:trPr>
          <w:trHeight w:val="271"/>
          <w:jc w:val="center"/>
        </w:trPr>
        <w:tc>
          <w:tcPr>
            <w:tcW w:w="593" w:type="dxa"/>
            <w:vAlign w:val="center"/>
          </w:tcPr>
          <w:p w14:paraId="608C5B28"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1</w:t>
            </w:r>
          </w:p>
        </w:tc>
        <w:tc>
          <w:tcPr>
            <w:tcW w:w="2719" w:type="dxa"/>
            <w:vAlign w:val="center"/>
          </w:tcPr>
          <w:p w14:paraId="0392086B"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1459A027"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4D61C33F"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3A8C21E0"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2CFC6DFC"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6B142DB1"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46018BD3" w14:textId="77777777">
        <w:trPr>
          <w:trHeight w:val="271"/>
          <w:jc w:val="center"/>
        </w:trPr>
        <w:tc>
          <w:tcPr>
            <w:tcW w:w="593" w:type="dxa"/>
            <w:vAlign w:val="center"/>
          </w:tcPr>
          <w:p w14:paraId="5FCF5C70"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2</w:t>
            </w:r>
          </w:p>
        </w:tc>
        <w:tc>
          <w:tcPr>
            <w:tcW w:w="2719" w:type="dxa"/>
            <w:vAlign w:val="center"/>
          </w:tcPr>
          <w:p w14:paraId="311A0BC2"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4F41D5E3"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2BB73916"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2F15CFBE"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72CF8230"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1DC2674C"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7D92D5F9" w14:textId="77777777">
        <w:trPr>
          <w:trHeight w:val="271"/>
          <w:jc w:val="center"/>
        </w:trPr>
        <w:tc>
          <w:tcPr>
            <w:tcW w:w="593" w:type="dxa"/>
            <w:vAlign w:val="center"/>
          </w:tcPr>
          <w:p w14:paraId="445E06DA"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3</w:t>
            </w:r>
          </w:p>
        </w:tc>
        <w:tc>
          <w:tcPr>
            <w:tcW w:w="2719" w:type="dxa"/>
            <w:vAlign w:val="center"/>
          </w:tcPr>
          <w:p w14:paraId="6639B3EE"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4EB8B064"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1E53BAA1"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0D2B8536"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59A23079"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3E2A7337"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3C0B26C9" w14:textId="77777777">
        <w:trPr>
          <w:trHeight w:val="271"/>
          <w:jc w:val="center"/>
        </w:trPr>
        <w:tc>
          <w:tcPr>
            <w:tcW w:w="593" w:type="dxa"/>
            <w:vAlign w:val="center"/>
          </w:tcPr>
          <w:p w14:paraId="0527BF3A"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4</w:t>
            </w:r>
          </w:p>
        </w:tc>
        <w:tc>
          <w:tcPr>
            <w:tcW w:w="2719" w:type="dxa"/>
            <w:vAlign w:val="center"/>
          </w:tcPr>
          <w:p w14:paraId="60DFBAA8"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0208ADC8"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21FF709B"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5F8F9E76"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23BEEF88"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6EF80600"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1035D538" w14:textId="77777777">
        <w:trPr>
          <w:trHeight w:val="271"/>
          <w:jc w:val="center"/>
        </w:trPr>
        <w:tc>
          <w:tcPr>
            <w:tcW w:w="593" w:type="dxa"/>
            <w:vAlign w:val="center"/>
          </w:tcPr>
          <w:p w14:paraId="12DBBF5E"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5</w:t>
            </w:r>
          </w:p>
        </w:tc>
        <w:tc>
          <w:tcPr>
            <w:tcW w:w="2719" w:type="dxa"/>
            <w:vAlign w:val="center"/>
          </w:tcPr>
          <w:p w14:paraId="13494488"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7CD6BE8A"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5558A99F"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45700B68"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76727C08"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210D2449"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14D3A702" w14:textId="77777777">
        <w:trPr>
          <w:trHeight w:val="271"/>
          <w:jc w:val="center"/>
        </w:trPr>
        <w:tc>
          <w:tcPr>
            <w:tcW w:w="593" w:type="dxa"/>
            <w:vAlign w:val="center"/>
          </w:tcPr>
          <w:p w14:paraId="7C4190DE"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6</w:t>
            </w:r>
          </w:p>
        </w:tc>
        <w:tc>
          <w:tcPr>
            <w:tcW w:w="2719" w:type="dxa"/>
            <w:vAlign w:val="center"/>
          </w:tcPr>
          <w:p w14:paraId="7A5F9872"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40683ABC"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79A218BB"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5A9BC75A"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253BA6A2"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7C744DA5"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4978E85E" w14:textId="77777777">
        <w:trPr>
          <w:trHeight w:val="271"/>
          <w:jc w:val="center"/>
        </w:trPr>
        <w:tc>
          <w:tcPr>
            <w:tcW w:w="593" w:type="dxa"/>
            <w:vAlign w:val="center"/>
          </w:tcPr>
          <w:p w14:paraId="16BAB924"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7</w:t>
            </w:r>
          </w:p>
        </w:tc>
        <w:tc>
          <w:tcPr>
            <w:tcW w:w="2719" w:type="dxa"/>
            <w:vAlign w:val="center"/>
          </w:tcPr>
          <w:p w14:paraId="145D6383"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5DBF4C5D"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0EE17955"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7AF87AC8"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298B40BF"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5E3F9D0D"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63A08A6E" w14:textId="77777777">
        <w:trPr>
          <w:trHeight w:val="271"/>
          <w:jc w:val="center"/>
        </w:trPr>
        <w:tc>
          <w:tcPr>
            <w:tcW w:w="593" w:type="dxa"/>
            <w:vAlign w:val="center"/>
          </w:tcPr>
          <w:p w14:paraId="3E774686"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8</w:t>
            </w:r>
          </w:p>
        </w:tc>
        <w:tc>
          <w:tcPr>
            <w:tcW w:w="2719" w:type="dxa"/>
            <w:vAlign w:val="center"/>
          </w:tcPr>
          <w:p w14:paraId="00D95D7F"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2DE48A4F"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339AC2E1"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53331056"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69068639"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3A582C19"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1AEDE127" w14:textId="77777777">
        <w:trPr>
          <w:trHeight w:val="271"/>
          <w:jc w:val="center"/>
        </w:trPr>
        <w:tc>
          <w:tcPr>
            <w:tcW w:w="593" w:type="dxa"/>
            <w:vAlign w:val="center"/>
          </w:tcPr>
          <w:p w14:paraId="20EB8584"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9</w:t>
            </w:r>
          </w:p>
        </w:tc>
        <w:tc>
          <w:tcPr>
            <w:tcW w:w="2719" w:type="dxa"/>
            <w:vAlign w:val="center"/>
          </w:tcPr>
          <w:p w14:paraId="066DCD7B"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3D70A7D3"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25E30FB6"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12DE8C97"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7EC43DAA"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497EA788"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4C27AFCB" w14:textId="77777777">
        <w:trPr>
          <w:trHeight w:val="271"/>
          <w:jc w:val="center"/>
        </w:trPr>
        <w:tc>
          <w:tcPr>
            <w:tcW w:w="593" w:type="dxa"/>
            <w:vAlign w:val="center"/>
          </w:tcPr>
          <w:p w14:paraId="32E3595B"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10</w:t>
            </w:r>
          </w:p>
        </w:tc>
        <w:tc>
          <w:tcPr>
            <w:tcW w:w="2719" w:type="dxa"/>
            <w:vAlign w:val="center"/>
          </w:tcPr>
          <w:p w14:paraId="56E7B6C6"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125BA50C"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60D76C0A"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43589BB1"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3959A9E5"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3FD792CE"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0500F62D" w14:textId="77777777">
        <w:trPr>
          <w:trHeight w:val="271"/>
          <w:jc w:val="center"/>
        </w:trPr>
        <w:tc>
          <w:tcPr>
            <w:tcW w:w="593" w:type="dxa"/>
            <w:vAlign w:val="center"/>
          </w:tcPr>
          <w:p w14:paraId="298FD91C"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kern w:val="0"/>
                <w:sz w:val="24"/>
              </w:rPr>
              <w:t>11</w:t>
            </w:r>
          </w:p>
        </w:tc>
        <w:tc>
          <w:tcPr>
            <w:tcW w:w="2719" w:type="dxa"/>
            <w:vAlign w:val="center"/>
          </w:tcPr>
          <w:p w14:paraId="0E88E343"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58" w:type="dxa"/>
            <w:vAlign w:val="center"/>
          </w:tcPr>
          <w:p w14:paraId="34833DE2"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843" w:type="dxa"/>
            <w:vAlign w:val="center"/>
          </w:tcPr>
          <w:p w14:paraId="29E9D7F3"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276" w:type="dxa"/>
            <w:vAlign w:val="center"/>
          </w:tcPr>
          <w:p w14:paraId="0B0E5EBF" w14:textId="77777777" w:rsidR="004777B2" w:rsidRPr="008B650A" w:rsidRDefault="004777B2">
            <w:pPr>
              <w:widowControl/>
              <w:spacing w:beforeLines="50" w:before="120" w:afterLines="50" w:after="120"/>
              <w:jc w:val="center"/>
              <w:rPr>
                <w:rFonts w:ascii="仿宋" w:eastAsia="仿宋" w:hAnsi="仿宋" w:cs="宋体"/>
                <w:kern w:val="0"/>
                <w:sz w:val="24"/>
              </w:rPr>
            </w:pPr>
          </w:p>
        </w:tc>
        <w:tc>
          <w:tcPr>
            <w:tcW w:w="1418" w:type="dxa"/>
            <w:vAlign w:val="center"/>
          </w:tcPr>
          <w:p w14:paraId="41557438" w14:textId="77777777" w:rsidR="004777B2" w:rsidRPr="008B650A" w:rsidRDefault="004777B2">
            <w:pPr>
              <w:spacing w:beforeLines="50" w:before="120" w:afterLines="50" w:after="120"/>
              <w:jc w:val="center"/>
              <w:rPr>
                <w:rFonts w:ascii="仿宋" w:eastAsia="仿宋" w:hAnsi="仿宋" w:cs="宋体"/>
                <w:kern w:val="0"/>
                <w:sz w:val="24"/>
              </w:rPr>
            </w:pPr>
          </w:p>
        </w:tc>
        <w:tc>
          <w:tcPr>
            <w:tcW w:w="1182" w:type="dxa"/>
            <w:vAlign w:val="center"/>
          </w:tcPr>
          <w:p w14:paraId="06584FFB"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7EB84459" w14:textId="77777777">
        <w:trPr>
          <w:trHeight w:val="271"/>
          <w:jc w:val="center"/>
        </w:trPr>
        <w:tc>
          <w:tcPr>
            <w:tcW w:w="593" w:type="dxa"/>
            <w:vAlign w:val="center"/>
          </w:tcPr>
          <w:p w14:paraId="10F0D359"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hint="eastAsia"/>
                <w:kern w:val="0"/>
                <w:sz w:val="24"/>
              </w:rPr>
              <w:t>…</w:t>
            </w:r>
          </w:p>
        </w:tc>
        <w:tc>
          <w:tcPr>
            <w:tcW w:w="2719" w:type="dxa"/>
            <w:vAlign w:val="center"/>
          </w:tcPr>
          <w:p w14:paraId="01E8BD40"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hint="eastAsia"/>
                <w:kern w:val="0"/>
                <w:sz w:val="24"/>
              </w:rPr>
              <w:t>…</w:t>
            </w:r>
          </w:p>
        </w:tc>
        <w:tc>
          <w:tcPr>
            <w:tcW w:w="858" w:type="dxa"/>
            <w:vAlign w:val="center"/>
          </w:tcPr>
          <w:p w14:paraId="58B0F167"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hint="eastAsia"/>
                <w:kern w:val="0"/>
                <w:sz w:val="24"/>
              </w:rPr>
              <w:t>…</w:t>
            </w:r>
          </w:p>
        </w:tc>
        <w:tc>
          <w:tcPr>
            <w:tcW w:w="843" w:type="dxa"/>
            <w:vAlign w:val="center"/>
          </w:tcPr>
          <w:p w14:paraId="1729DC42"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hint="eastAsia"/>
                <w:kern w:val="0"/>
                <w:sz w:val="24"/>
              </w:rPr>
              <w:t>…</w:t>
            </w:r>
          </w:p>
        </w:tc>
        <w:tc>
          <w:tcPr>
            <w:tcW w:w="1276" w:type="dxa"/>
            <w:vAlign w:val="center"/>
          </w:tcPr>
          <w:p w14:paraId="3BF3804E"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hint="eastAsia"/>
                <w:kern w:val="0"/>
                <w:sz w:val="24"/>
              </w:rPr>
              <w:t>…</w:t>
            </w:r>
          </w:p>
        </w:tc>
        <w:tc>
          <w:tcPr>
            <w:tcW w:w="1418" w:type="dxa"/>
            <w:vAlign w:val="center"/>
          </w:tcPr>
          <w:p w14:paraId="078E103F" w14:textId="77777777" w:rsidR="004777B2" w:rsidRPr="008B650A" w:rsidRDefault="00A53F13">
            <w:pPr>
              <w:spacing w:beforeLines="50" w:before="120" w:afterLines="50" w:after="120"/>
              <w:jc w:val="center"/>
              <w:rPr>
                <w:rFonts w:ascii="仿宋" w:eastAsia="仿宋" w:hAnsi="仿宋" w:cs="宋体"/>
                <w:kern w:val="0"/>
                <w:sz w:val="24"/>
              </w:rPr>
            </w:pPr>
            <w:r w:rsidRPr="008B650A">
              <w:rPr>
                <w:rFonts w:ascii="仿宋" w:eastAsia="仿宋" w:hAnsi="仿宋" w:cs="宋体" w:hint="eastAsia"/>
                <w:kern w:val="0"/>
                <w:sz w:val="24"/>
              </w:rPr>
              <w:t>…</w:t>
            </w:r>
          </w:p>
        </w:tc>
        <w:tc>
          <w:tcPr>
            <w:tcW w:w="1182" w:type="dxa"/>
            <w:vAlign w:val="center"/>
          </w:tcPr>
          <w:p w14:paraId="7012078B" w14:textId="77777777" w:rsidR="004777B2" w:rsidRPr="008B650A" w:rsidRDefault="004777B2">
            <w:pPr>
              <w:widowControl/>
              <w:spacing w:beforeLines="50" w:before="120" w:afterLines="50" w:after="120"/>
              <w:jc w:val="center"/>
              <w:rPr>
                <w:rFonts w:ascii="仿宋" w:eastAsia="仿宋" w:hAnsi="仿宋" w:cs="宋体"/>
                <w:kern w:val="0"/>
                <w:sz w:val="24"/>
              </w:rPr>
            </w:pPr>
          </w:p>
        </w:tc>
      </w:tr>
      <w:tr w:rsidR="004777B2" w:rsidRPr="008B650A" w14:paraId="47D54BD0" w14:textId="77777777">
        <w:trPr>
          <w:trHeight w:val="271"/>
          <w:jc w:val="center"/>
        </w:trPr>
        <w:tc>
          <w:tcPr>
            <w:tcW w:w="3312" w:type="dxa"/>
            <w:gridSpan w:val="2"/>
            <w:vAlign w:val="center"/>
          </w:tcPr>
          <w:p w14:paraId="7E22F70D" w14:textId="77777777" w:rsidR="004777B2" w:rsidRPr="008B650A" w:rsidRDefault="00A53F13">
            <w:pPr>
              <w:widowControl/>
              <w:spacing w:beforeLines="50" w:before="120" w:afterLines="50" w:after="120"/>
              <w:jc w:val="center"/>
              <w:rPr>
                <w:rFonts w:ascii="仿宋" w:eastAsia="仿宋" w:hAnsi="仿宋" w:cs="宋体"/>
                <w:kern w:val="0"/>
                <w:sz w:val="24"/>
              </w:rPr>
            </w:pPr>
            <w:r w:rsidRPr="008B650A">
              <w:rPr>
                <w:rFonts w:ascii="仿宋" w:eastAsia="仿宋" w:hAnsi="仿宋" w:cs="宋体" w:hint="eastAsia"/>
                <w:kern w:val="0"/>
                <w:sz w:val="24"/>
              </w:rPr>
              <w:t>合计：</w:t>
            </w:r>
          </w:p>
        </w:tc>
        <w:tc>
          <w:tcPr>
            <w:tcW w:w="5577" w:type="dxa"/>
            <w:gridSpan w:val="5"/>
            <w:vAlign w:val="center"/>
          </w:tcPr>
          <w:p w14:paraId="1E6C9D25" w14:textId="77777777" w:rsidR="004777B2" w:rsidRPr="008B650A" w:rsidRDefault="00A53F13">
            <w:pPr>
              <w:widowControl/>
              <w:spacing w:beforeLines="50" w:before="120" w:afterLines="50" w:after="120"/>
              <w:ind w:firstLineChars="1150" w:firstLine="2760"/>
              <w:rPr>
                <w:rFonts w:ascii="仿宋" w:eastAsia="仿宋" w:hAnsi="仿宋" w:cs="宋体"/>
                <w:kern w:val="0"/>
                <w:sz w:val="24"/>
              </w:rPr>
            </w:pPr>
            <w:r w:rsidRPr="008B650A">
              <w:rPr>
                <w:rFonts w:ascii="仿宋" w:eastAsia="仿宋" w:hAnsi="仿宋" w:cs="宋体" w:hint="eastAsia"/>
                <w:kern w:val="0"/>
                <w:sz w:val="24"/>
              </w:rPr>
              <w:t>元</w:t>
            </w:r>
          </w:p>
        </w:tc>
      </w:tr>
    </w:tbl>
    <w:p w14:paraId="5CCA4D51" w14:textId="77777777" w:rsidR="004777B2" w:rsidRPr="008B650A" w:rsidRDefault="00A53F13">
      <w:pPr>
        <w:spacing w:line="360" w:lineRule="atLeast"/>
        <w:jc w:val="left"/>
        <w:rPr>
          <w:rFonts w:ascii="仿宋" w:eastAsia="仿宋" w:hAnsi="仿宋"/>
          <w:sz w:val="28"/>
          <w:szCs w:val="28"/>
        </w:rPr>
      </w:pPr>
      <w:r w:rsidRPr="008B650A">
        <w:rPr>
          <w:rFonts w:ascii="仿宋" w:eastAsia="仿宋" w:hAnsi="仿宋" w:hint="eastAsia"/>
          <w:b/>
          <w:sz w:val="24"/>
          <w:szCs w:val="24"/>
        </w:rPr>
        <w:t>注：请投标人务必在投标前踏勘现场，如因未踏勘现场或踏勘现场不全面而引起的报价错报、漏报等由投标人自行承担。</w:t>
      </w:r>
    </w:p>
    <w:p w14:paraId="580505B3" w14:textId="77777777" w:rsidR="004777B2" w:rsidRPr="008B650A" w:rsidRDefault="00A53F13">
      <w:pPr>
        <w:snapToGrid w:val="0"/>
        <w:spacing w:before="240" w:after="50" w:line="400" w:lineRule="exact"/>
        <w:jc w:val="left"/>
        <w:rPr>
          <w:rFonts w:ascii="仿宋" w:eastAsia="仿宋" w:hAnsi="仿宋"/>
          <w:sz w:val="30"/>
          <w:szCs w:val="30"/>
        </w:rPr>
      </w:pPr>
      <w:r w:rsidRPr="008B650A">
        <w:rPr>
          <w:rFonts w:ascii="仿宋" w:eastAsia="仿宋" w:hAnsi="仿宋" w:hint="eastAsia"/>
          <w:sz w:val="30"/>
          <w:szCs w:val="30"/>
        </w:rPr>
        <w:t>投标单位（盖章）：</w:t>
      </w:r>
    </w:p>
    <w:p w14:paraId="53B885BC" w14:textId="77777777" w:rsidR="004777B2" w:rsidRPr="008B650A" w:rsidRDefault="00A53F13">
      <w:pPr>
        <w:snapToGrid w:val="0"/>
        <w:spacing w:before="240" w:after="50" w:line="400" w:lineRule="exact"/>
        <w:jc w:val="left"/>
        <w:rPr>
          <w:rFonts w:ascii="仿宋" w:eastAsia="仿宋" w:hAnsi="仿宋"/>
          <w:sz w:val="30"/>
          <w:szCs w:val="30"/>
        </w:rPr>
      </w:pPr>
      <w:r w:rsidRPr="008B650A">
        <w:rPr>
          <w:rFonts w:ascii="仿宋" w:eastAsia="仿宋" w:hAnsi="仿宋" w:hint="eastAsia"/>
          <w:sz w:val="30"/>
          <w:szCs w:val="30"/>
        </w:rPr>
        <w:t>日期：</w:t>
      </w:r>
    </w:p>
    <w:p w14:paraId="68EF51BD" w14:textId="77777777" w:rsidR="004777B2" w:rsidRPr="008B650A" w:rsidRDefault="00A53F13">
      <w:pPr>
        <w:snapToGrid w:val="0"/>
        <w:spacing w:line="360" w:lineRule="auto"/>
        <w:rPr>
          <w:rFonts w:ascii="仿宋" w:eastAsia="仿宋" w:hAnsi="仿宋"/>
          <w:sz w:val="28"/>
          <w:szCs w:val="28"/>
        </w:rPr>
      </w:pPr>
      <w:r w:rsidRPr="008B650A">
        <w:rPr>
          <w:rFonts w:ascii="仿宋" w:eastAsia="仿宋" w:hAnsi="仿宋"/>
          <w:sz w:val="30"/>
          <w:szCs w:val="30"/>
        </w:rPr>
        <w:br w:type="page"/>
      </w:r>
    </w:p>
    <w:p w14:paraId="401FB4B3" w14:textId="77777777" w:rsidR="004777B2" w:rsidRPr="008B650A" w:rsidRDefault="00A53F13">
      <w:pPr>
        <w:jc w:val="left"/>
        <w:rPr>
          <w:rFonts w:ascii="仿宋" w:eastAsia="仿宋" w:hAnsi="仿宋"/>
          <w:sz w:val="30"/>
          <w:szCs w:val="30"/>
        </w:rPr>
      </w:pPr>
      <w:r w:rsidRPr="008B650A">
        <w:rPr>
          <w:rFonts w:ascii="仿宋" w:eastAsia="仿宋" w:hAnsi="仿宋" w:hint="eastAsia"/>
          <w:sz w:val="30"/>
          <w:szCs w:val="30"/>
        </w:rPr>
        <w:lastRenderedPageBreak/>
        <w:t>附件</w:t>
      </w:r>
      <w:r w:rsidRPr="008B650A">
        <w:rPr>
          <w:rFonts w:ascii="仿宋" w:eastAsia="仿宋" w:hAnsi="仿宋"/>
          <w:sz w:val="30"/>
          <w:szCs w:val="30"/>
        </w:rPr>
        <w:t>19</w:t>
      </w:r>
      <w:r w:rsidRPr="008B650A">
        <w:rPr>
          <w:rFonts w:ascii="仿宋" w:eastAsia="仿宋" w:hAnsi="仿宋" w:hint="eastAsia"/>
          <w:sz w:val="30"/>
          <w:szCs w:val="30"/>
        </w:rPr>
        <w:t>：</w:t>
      </w:r>
    </w:p>
    <w:p w14:paraId="1B64063B" w14:textId="77777777" w:rsidR="004777B2" w:rsidRPr="008B650A" w:rsidRDefault="00A53F13">
      <w:pPr>
        <w:jc w:val="center"/>
        <w:rPr>
          <w:rFonts w:ascii="仿宋" w:eastAsia="仿宋" w:hAnsi="仿宋" w:cs="仿宋_GB2312"/>
          <w:b/>
          <w:sz w:val="32"/>
          <w:szCs w:val="32"/>
        </w:rPr>
      </w:pPr>
      <w:r w:rsidRPr="008B650A">
        <w:rPr>
          <w:rFonts w:ascii="仿宋" w:eastAsia="仿宋" w:hAnsi="仿宋" w:cs="仿宋_GB2312" w:hint="eastAsia"/>
          <w:b/>
          <w:sz w:val="32"/>
          <w:szCs w:val="32"/>
        </w:rPr>
        <w:t>政府采购支持中小企业信用融资相关事项通知</w:t>
      </w:r>
    </w:p>
    <w:p w14:paraId="674FB8AF" w14:textId="77777777" w:rsidR="004777B2" w:rsidRPr="008B650A" w:rsidRDefault="004777B2">
      <w:pPr>
        <w:jc w:val="center"/>
        <w:rPr>
          <w:rFonts w:ascii="仿宋" w:eastAsia="仿宋" w:hAnsi="仿宋" w:cs="仿宋_GB2312"/>
          <w:b/>
          <w:sz w:val="32"/>
          <w:szCs w:val="32"/>
        </w:rPr>
      </w:pPr>
    </w:p>
    <w:p w14:paraId="786CF4B4" w14:textId="77777777" w:rsidR="004777B2" w:rsidRPr="008B650A" w:rsidRDefault="00A53F13">
      <w:pPr>
        <w:spacing w:line="500" w:lineRule="exact"/>
        <w:ind w:firstLineChars="200" w:firstLine="560"/>
        <w:rPr>
          <w:rFonts w:ascii="仿宋" w:eastAsia="仿宋" w:hAnsi="仿宋" w:cs="仿宋_GB2312"/>
          <w:sz w:val="28"/>
          <w:szCs w:val="28"/>
        </w:rPr>
      </w:pPr>
      <w:r w:rsidRPr="008B650A">
        <w:rPr>
          <w:rFonts w:ascii="仿宋" w:eastAsia="仿宋" w:hAnsi="仿宋" w:cs="仿宋_GB2312" w:hint="eastAsia"/>
          <w:sz w:val="28"/>
          <w:szCs w:val="28"/>
        </w:rPr>
        <w:t>为支持和促进中小企业发展，进一步发挥政府采购政策功能，杭州市财政局与省银监局、市金融办、市</w:t>
      </w:r>
      <w:proofErr w:type="gramStart"/>
      <w:r w:rsidRPr="008B650A">
        <w:rPr>
          <w:rFonts w:ascii="仿宋" w:eastAsia="仿宋" w:hAnsi="仿宋" w:cs="仿宋_GB2312" w:hint="eastAsia"/>
          <w:sz w:val="28"/>
          <w:szCs w:val="28"/>
        </w:rPr>
        <w:t>经信委共同</w:t>
      </w:r>
      <w:proofErr w:type="gramEnd"/>
      <w:r w:rsidRPr="008B650A">
        <w:rPr>
          <w:rFonts w:ascii="仿宋" w:eastAsia="仿宋" w:hAnsi="仿宋" w:cs="仿宋_GB2312" w:hint="eastAsia"/>
          <w:sz w:val="28"/>
          <w:szCs w:val="28"/>
        </w:rPr>
        <w:t>出台了《杭州市政府采购支持中小企业信用融资暂行办法》，并从</w:t>
      </w:r>
      <w:r w:rsidRPr="008B650A">
        <w:rPr>
          <w:rFonts w:ascii="仿宋" w:eastAsia="仿宋" w:hAnsi="仿宋" w:cs="仿宋_GB2312"/>
          <w:sz w:val="28"/>
          <w:szCs w:val="28"/>
        </w:rPr>
        <w:t>2014</w:t>
      </w:r>
      <w:r w:rsidRPr="008B650A">
        <w:rPr>
          <w:rFonts w:ascii="仿宋" w:eastAsia="仿宋" w:hAnsi="仿宋" w:cs="仿宋_GB2312" w:hint="eastAsia"/>
          <w:sz w:val="28"/>
          <w:szCs w:val="28"/>
        </w:rPr>
        <w:t>年</w:t>
      </w:r>
      <w:r w:rsidRPr="008B650A">
        <w:rPr>
          <w:rFonts w:ascii="仿宋" w:eastAsia="仿宋" w:hAnsi="仿宋" w:cs="仿宋_GB2312"/>
          <w:sz w:val="28"/>
          <w:szCs w:val="28"/>
        </w:rPr>
        <w:t>7</w:t>
      </w:r>
      <w:r w:rsidRPr="008B650A">
        <w:rPr>
          <w:rFonts w:ascii="仿宋" w:eastAsia="仿宋" w:hAnsi="仿宋" w:cs="仿宋_GB2312" w:hint="eastAsia"/>
          <w:sz w:val="28"/>
          <w:szCs w:val="28"/>
        </w:rPr>
        <w:t>月</w:t>
      </w:r>
      <w:r w:rsidRPr="008B650A">
        <w:rPr>
          <w:rFonts w:ascii="仿宋" w:eastAsia="仿宋" w:hAnsi="仿宋" w:cs="仿宋_GB2312"/>
          <w:sz w:val="28"/>
          <w:szCs w:val="28"/>
        </w:rPr>
        <w:t>1</w:t>
      </w:r>
      <w:r w:rsidRPr="008B650A">
        <w:rPr>
          <w:rFonts w:ascii="仿宋" w:eastAsia="仿宋" w:hAnsi="仿宋" w:cs="仿宋_GB2312" w:hint="eastAsia"/>
          <w:sz w:val="28"/>
          <w:szCs w:val="28"/>
        </w:rPr>
        <w:t>日起正式启动信用融资工作，现将相关事项通知如下：</w:t>
      </w:r>
    </w:p>
    <w:p w14:paraId="06F48326" w14:textId="77777777" w:rsidR="004777B2" w:rsidRPr="008B650A" w:rsidRDefault="00A53F13">
      <w:pPr>
        <w:spacing w:line="500" w:lineRule="exact"/>
        <w:ind w:firstLineChars="200" w:firstLine="562"/>
        <w:rPr>
          <w:rFonts w:ascii="仿宋" w:eastAsia="仿宋" w:hAnsi="仿宋" w:cs="仿宋_GB2312"/>
          <w:b/>
          <w:sz w:val="28"/>
          <w:szCs w:val="28"/>
        </w:rPr>
      </w:pPr>
      <w:r w:rsidRPr="008B650A">
        <w:rPr>
          <w:rFonts w:ascii="仿宋" w:eastAsia="仿宋" w:hAnsi="仿宋" w:cs="仿宋_GB2312" w:hint="eastAsia"/>
          <w:b/>
          <w:sz w:val="28"/>
          <w:szCs w:val="28"/>
        </w:rPr>
        <w:t>一、适用对象</w:t>
      </w:r>
    </w:p>
    <w:p w14:paraId="6D57EFB1" w14:textId="77777777" w:rsidR="004777B2" w:rsidRPr="008B650A" w:rsidRDefault="00A53F13">
      <w:pPr>
        <w:spacing w:line="500" w:lineRule="exact"/>
        <w:ind w:firstLineChars="200" w:firstLine="560"/>
        <w:rPr>
          <w:rFonts w:ascii="仿宋" w:eastAsia="仿宋" w:hAnsi="仿宋" w:cs="仿宋_GB2312"/>
          <w:sz w:val="28"/>
          <w:szCs w:val="28"/>
        </w:rPr>
      </w:pPr>
      <w:r w:rsidRPr="008B650A">
        <w:rPr>
          <w:rFonts w:ascii="仿宋" w:eastAsia="仿宋" w:hAnsi="仿宋" w:cs="仿宋_GB2312" w:hint="eastAsia"/>
          <w:sz w:val="28"/>
          <w:szCs w:val="28"/>
        </w:rPr>
        <w:t>在杭州市政府采购网上注册入库，并取得杭州市政府采购合同的杭州市内中小企业供应商。</w:t>
      </w:r>
    </w:p>
    <w:p w14:paraId="61933D8E" w14:textId="77777777" w:rsidR="004777B2" w:rsidRPr="008B650A" w:rsidRDefault="00A53F13">
      <w:pPr>
        <w:spacing w:line="500" w:lineRule="exact"/>
        <w:ind w:firstLineChars="200" w:firstLine="562"/>
        <w:rPr>
          <w:rFonts w:ascii="仿宋" w:eastAsia="仿宋" w:hAnsi="仿宋" w:cs="仿宋_GB2312"/>
          <w:b/>
          <w:sz w:val="28"/>
          <w:szCs w:val="28"/>
        </w:rPr>
      </w:pPr>
      <w:r w:rsidRPr="008B650A">
        <w:rPr>
          <w:rFonts w:ascii="仿宋" w:eastAsia="仿宋" w:hAnsi="仿宋" w:cs="仿宋_GB2312" w:hint="eastAsia"/>
          <w:b/>
          <w:sz w:val="28"/>
          <w:szCs w:val="28"/>
        </w:rPr>
        <w:t>二、相关信息获取方式</w:t>
      </w:r>
    </w:p>
    <w:p w14:paraId="68AD4BEC" w14:textId="77777777" w:rsidR="004777B2" w:rsidRPr="008B650A" w:rsidRDefault="00A53F13">
      <w:pPr>
        <w:spacing w:line="500" w:lineRule="exact"/>
        <w:ind w:firstLineChars="200" w:firstLine="560"/>
        <w:rPr>
          <w:rFonts w:ascii="仿宋" w:eastAsia="仿宋" w:hAnsi="仿宋" w:cs="仿宋_GB2312"/>
          <w:sz w:val="28"/>
          <w:szCs w:val="28"/>
        </w:rPr>
      </w:pPr>
      <w:r w:rsidRPr="008B650A">
        <w:rPr>
          <w:rFonts w:ascii="仿宋" w:eastAsia="仿宋" w:hAnsi="仿宋" w:cs="仿宋_GB2312" w:hint="eastAsia"/>
          <w:sz w:val="28"/>
          <w:szCs w:val="28"/>
        </w:rPr>
        <w:t>请登录杭州市政府采购网（</w:t>
      </w:r>
      <w:hyperlink r:id="rId17" w:history="1">
        <w:r w:rsidRPr="008B650A">
          <w:rPr>
            <w:rStyle w:val="aff8"/>
            <w:rFonts w:ascii="仿宋" w:eastAsia="仿宋" w:hAnsi="仿宋" w:cs="仿宋_GB2312"/>
            <w:sz w:val="28"/>
            <w:szCs w:val="28"/>
          </w:rPr>
          <w:t>http://cg.hzft.gov.cn</w:t>
        </w:r>
      </w:hyperlink>
      <w:r w:rsidRPr="008B650A">
        <w:rPr>
          <w:rFonts w:ascii="仿宋" w:eastAsia="仿宋" w:hAnsi="仿宋" w:cs="仿宋_GB2312" w:hint="eastAsia"/>
          <w:sz w:val="28"/>
          <w:szCs w:val="28"/>
        </w:rPr>
        <w:t>）“中小企业信用融资”专栏，可查看信用融资政策档及各相关银行服务方案。</w:t>
      </w:r>
    </w:p>
    <w:p w14:paraId="5B4686AE" w14:textId="77777777" w:rsidR="004777B2" w:rsidRPr="008B650A" w:rsidRDefault="00A53F13">
      <w:pPr>
        <w:spacing w:line="500" w:lineRule="exact"/>
        <w:ind w:firstLineChars="200" w:firstLine="562"/>
        <w:rPr>
          <w:rFonts w:ascii="仿宋" w:eastAsia="仿宋" w:hAnsi="仿宋" w:cs="仿宋_GB2312"/>
          <w:b/>
          <w:sz w:val="28"/>
          <w:szCs w:val="28"/>
        </w:rPr>
      </w:pPr>
      <w:r w:rsidRPr="008B650A">
        <w:rPr>
          <w:rFonts w:ascii="仿宋" w:eastAsia="仿宋" w:hAnsi="仿宋" w:cs="仿宋_GB2312" w:hint="eastAsia"/>
          <w:b/>
          <w:sz w:val="28"/>
          <w:szCs w:val="28"/>
        </w:rPr>
        <w:t>三、申请方式和步骤</w:t>
      </w:r>
    </w:p>
    <w:p w14:paraId="3BA9BB45" w14:textId="77777777" w:rsidR="004777B2" w:rsidRPr="008B650A" w:rsidRDefault="00A53F13">
      <w:pPr>
        <w:spacing w:line="500" w:lineRule="exact"/>
        <w:ind w:firstLineChars="200" w:firstLine="560"/>
        <w:rPr>
          <w:rFonts w:ascii="仿宋" w:eastAsia="仿宋" w:hAnsi="仿宋" w:cs="仿宋_GB2312"/>
          <w:sz w:val="28"/>
          <w:szCs w:val="28"/>
        </w:rPr>
      </w:pPr>
      <w:r w:rsidRPr="008B650A">
        <w:rPr>
          <w:rFonts w:ascii="仿宋" w:eastAsia="仿宋" w:hAnsi="仿宋" w:cs="仿宋_GB2312"/>
          <w:sz w:val="28"/>
          <w:szCs w:val="28"/>
        </w:rPr>
        <w:t>1</w:t>
      </w:r>
      <w:r w:rsidRPr="008B650A">
        <w:rPr>
          <w:rFonts w:ascii="仿宋" w:eastAsia="仿宋" w:hAnsi="仿宋" w:cs="仿宋_GB2312" w:hint="eastAsia"/>
          <w:sz w:val="28"/>
          <w:szCs w:val="28"/>
        </w:rPr>
        <w:t>、供应商若有融资意向，需先与六家合作银行对接，办理相关融资前期手续；</w:t>
      </w:r>
    </w:p>
    <w:p w14:paraId="79821BC8" w14:textId="77777777" w:rsidR="004777B2" w:rsidRPr="008B650A" w:rsidRDefault="00A53F13">
      <w:pPr>
        <w:spacing w:line="500" w:lineRule="exact"/>
        <w:ind w:firstLineChars="200" w:firstLine="560"/>
        <w:rPr>
          <w:rFonts w:ascii="仿宋" w:eastAsia="仿宋" w:hAnsi="仿宋" w:cs="仿宋_GB2312"/>
          <w:sz w:val="28"/>
          <w:szCs w:val="28"/>
        </w:rPr>
      </w:pPr>
      <w:r w:rsidRPr="008B650A">
        <w:rPr>
          <w:rFonts w:ascii="仿宋" w:eastAsia="仿宋" w:hAnsi="仿宋" w:cs="仿宋_GB2312"/>
          <w:sz w:val="28"/>
          <w:szCs w:val="28"/>
        </w:rPr>
        <w:t>2</w:t>
      </w:r>
      <w:r w:rsidRPr="008B650A">
        <w:rPr>
          <w:rFonts w:ascii="仿宋" w:eastAsia="仿宋" w:hAnsi="仿宋" w:cs="仿宋_GB2312" w:hint="eastAsia"/>
          <w:sz w:val="28"/>
          <w:szCs w:val="28"/>
        </w:rPr>
        <w:t>、中标后，供应商应与采购单位或者采购代理机构及时联系，告知融资需求；</w:t>
      </w:r>
    </w:p>
    <w:p w14:paraId="0F70C012" w14:textId="77777777" w:rsidR="004777B2" w:rsidRPr="008B650A" w:rsidRDefault="00A53F13">
      <w:pPr>
        <w:spacing w:line="500" w:lineRule="exact"/>
        <w:ind w:firstLineChars="200" w:firstLine="560"/>
        <w:rPr>
          <w:rFonts w:ascii="仿宋" w:eastAsia="仿宋" w:hAnsi="仿宋" w:cs="仿宋_GB2312"/>
          <w:sz w:val="28"/>
          <w:szCs w:val="28"/>
        </w:rPr>
      </w:pPr>
      <w:r w:rsidRPr="008B650A">
        <w:rPr>
          <w:rFonts w:ascii="仿宋" w:eastAsia="仿宋" w:hAnsi="仿宋" w:cs="仿宋_GB2312"/>
          <w:sz w:val="28"/>
          <w:szCs w:val="28"/>
        </w:rPr>
        <w:t>3</w:t>
      </w:r>
      <w:r w:rsidRPr="008B650A">
        <w:rPr>
          <w:rFonts w:ascii="仿宋" w:eastAsia="仿宋" w:hAnsi="仿宋" w:cs="仿宋_GB2312" w:hint="eastAsia"/>
          <w:sz w:val="28"/>
          <w:szCs w:val="28"/>
        </w:rPr>
        <w:t>、采购单位或者采购代理机构在政府采购信息系统录入中标合同信息时，须在合同备案页“是否为可融资合同”前打勾，并选择相应的信用融资合作银行，录入账号信息；</w:t>
      </w:r>
    </w:p>
    <w:p w14:paraId="7385221E" w14:textId="77777777" w:rsidR="004777B2" w:rsidRPr="008B650A" w:rsidRDefault="00A53F13">
      <w:pPr>
        <w:spacing w:line="500" w:lineRule="exact"/>
        <w:ind w:firstLineChars="200" w:firstLine="560"/>
        <w:rPr>
          <w:rFonts w:ascii="仿宋" w:eastAsia="仿宋" w:hAnsi="仿宋" w:cs="仿宋_GB2312"/>
          <w:sz w:val="28"/>
          <w:szCs w:val="28"/>
        </w:rPr>
      </w:pPr>
      <w:r w:rsidRPr="008B650A">
        <w:rPr>
          <w:rFonts w:ascii="仿宋" w:eastAsia="仿宋" w:hAnsi="仿宋" w:cs="仿宋_GB2312"/>
          <w:sz w:val="28"/>
          <w:szCs w:val="28"/>
        </w:rPr>
        <w:t>4</w:t>
      </w:r>
      <w:r w:rsidRPr="008B650A">
        <w:rPr>
          <w:rFonts w:ascii="仿宋" w:eastAsia="仿宋" w:hAnsi="仿宋" w:cs="仿宋_GB2312" w:hint="eastAsia"/>
          <w:sz w:val="28"/>
          <w:szCs w:val="28"/>
        </w:rPr>
        <w:t>、相关信息录入后，相关合作银行将在政府采购信息系统查询到合同备案信息，经审核，与供应商联系并办理相关融资事宜。</w:t>
      </w:r>
    </w:p>
    <w:p w14:paraId="557ABFD9" w14:textId="77777777" w:rsidR="004777B2" w:rsidRPr="008B650A" w:rsidRDefault="00A53F13">
      <w:pPr>
        <w:spacing w:line="500" w:lineRule="exact"/>
        <w:ind w:firstLineChars="200" w:firstLine="562"/>
        <w:rPr>
          <w:rFonts w:ascii="仿宋" w:eastAsia="仿宋" w:hAnsi="仿宋" w:cs="仿宋_GB2312"/>
          <w:b/>
          <w:sz w:val="28"/>
          <w:szCs w:val="28"/>
        </w:rPr>
      </w:pPr>
      <w:r w:rsidRPr="008B650A">
        <w:rPr>
          <w:rFonts w:ascii="仿宋" w:eastAsia="仿宋" w:hAnsi="仿宋" w:cs="仿宋_GB2312" w:hint="eastAsia"/>
          <w:b/>
          <w:sz w:val="28"/>
          <w:szCs w:val="28"/>
        </w:rPr>
        <w:t>四、注意事项</w:t>
      </w:r>
    </w:p>
    <w:p w14:paraId="611ED7D9" w14:textId="77777777" w:rsidR="004777B2" w:rsidRPr="008B650A" w:rsidRDefault="00A53F13">
      <w:pPr>
        <w:snapToGrid w:val="0"/>
        <w:spacing w:line="500" w:lineRule="exact"/>
        <w:rPr>
          <w:rFonts w:ascii="仿宋" w:eastAsia="仿宋" w:hAnsi="仿宋" w:cs="仿宋_GB2312"/>
          <w:sz w:val="28"/>
          <w:szCs w:val="28"/>
        </w:rPr>
      </w:pPr>
      <w:r w:rsidRPr="008B650A">
        <w:rPr>
          <w:rFonts w:ascii="仿宋" w:eastAsia="仿宋" w:hAnsi="仿宋" w:cs="仿宋_GB2312" w:hint="eastAsia"/>
          <w:sz w:val="28"/>
          <w:szCs w:val="28"/>
        </w:rPr>
        <w:t>请各采购单位和采购代理机构积极支持和配合政府采购信用融资工作，在合同备案环节务必请仔细核对收款银行、账号信息等内容，一旦录入将无法修改。</w:t>
      </w:r>
    </w:p>
    <w:p w14:paraId="774B8EDF" w14:textId="77777777" w:rsidR="004777B2" w:rsidRPr="008B650A" w:rsidRDefault="00A53F13">
      <w:pPr>
        <w:widowControl/>
        <w:jc w:val="left"/>
        <w:rPr>
          <w:rFonts w:ascii="仿宋" w:eastAsia="仿宋" w:hAnsi="仿宋" w:cs="仿宋_GB2312"/>
          <w:sz w:val="28"/>
          <w:szCs w:val="28"/>
        </w:rPr>
      </w:pPr>
      <w:r w:rsidRPr="008B650A">
        <w:rPr>
          <w:rFonts w:ascii="仿宋" w:eastAsia="仿宋" w:hAnsi="仿宋" w:cs="仿宋_GB2312"/>
          <w:sz w:val="28"/>
          <w:szCs w:val="28"/>
        </w:rPr>
        <w:br w:type="page"/>
      </w:r>
    </w:p>
    <w:p w14:paraId="28B5088F" w14:textId="77777777" w:rsidR="004777B2" w:rsidRPr="008B650A" w:rsidRDefault="00A53F13">
      <w:pPr>
        <w:pStyle w:val="3f2"/>
        <w:widowControl w:val="0"/>
        <w:snapToGrid w:val="0"/>
        <w:spacing w:line="500" w:lineRule="exact"/>
        <w:jc w:val="center"/>
        <w:rPr>
          <w:rFonts w:ascii="仿宋" w:eastAsia="仿宋" w:hAnsi="仿宋" w:cs="方正小标宋简体" w:hint="default"/>
          <w:b/>
          <w:sz w:val="28"/>
          <w:szCs w:val="28"/>
        </w:rPr>
      </w:pPr>
      <w:r w:rsidRPr="008B650A">
        <w:rPr>
          <w:rFonts w:ascii="仿宋" w:eastAsia="仿宋" w:hAnsi="仿宋" w:cs="方正小标宋简体"/>
          <w:b/>
          <w:sz w:val="28"/>
          <w:szCs w:val="28"/>
        </w:rPr>
        <w:lastRenderedPageBreak/>
        <w:t>政府采购活动现场确认声明书</w:t>
      </w:r>
    </w:p>
    <w:p w14:paraId="4416200E" w14:textId="77777777" w:rsidR="004777B2" w:rsidRPr="008B650A" w:rsidRDefault="004777B2">
      <w:pPr>
        <w:pStyle w:val="3f2"/>
        <w:widowControl w:val="0"/>
        <w:adjustRightInd w:val="0"/>
        <w:snapToGrid w:val="0"/>
        <w:spacing w:line="360" w:lineRule="auto"/>
        <w:jc w:val="both"/>
        <w:rPr>
          <w:rFonts w:ascii="仿宋" w:eastAsia="仿宋" w:hAnsi="仿宋" w:hint="default"/>
          <w:kern w:val="0"/>
          <w:szCs w:val="21"/>
          <w:u w:val="single"/>
        </w:rPr>
      </w:pPr>
    </w:p>
    <w:p w14:paraId="1FD88537" w14:textId="77777777" w:rsidR="004777B2" w:rsidRPr="008B650A" w:rsidRDefault="00A53F13">
      <w:pPr>
        <w:pStyle w:val="3f2"/>
        <w:widowControl w:val="0"/>
        <w:adjustRightInd w:val="0"/>
        <w:snapToGrid w:val="0"/>
        <w:spacing w:line="360" w:lineRule="auto"/>
        <w:jc w:val="both"/>
        <w:rPr>
          <w:rFonts w:ascii="仿宋" w:eastAsia="仿宋" w:hAnsi="仿宋" w:hint="default"/>
          <w:b/>
          <w:szCs w:val="21"/>
        </w:rPr>
      </w:pPr>
      <w:r w:rsidRPr="008B650A">
        <w:rPr>
          <w:rFonts w:ascii="仿宋" w:eastAsia="仿宋" w:hAnsi="仿宋"/>
          <w:kern w:val="0"/>
          <w:szCs w:val="21"/>
          <w:u w:val="single"/>
        </w:rPr>
        <w:t>浙江鑫润工程管理有限公司</w:t>
      </w:r>
      <w:r w:rsidRPr="008B650A">
        <w:rPr>
          <w:rFonts w:ascii="仿宋" w:eastAsia="仿宋" w:hAnsi="仿宋"/>
          <w:kern w:val="0"/>
          <w:szCs w:val="21"/>
        </w:rPr>
        <w:t>：</w:t>
      </w:r>
    </w:p>
    <w:p w14:paraId="507B576F" w14:textId="77777777" w:rsidR="004777B2" w:rsidRPr="008B650A" w:rsidRDefault="00A53F13">
      <w:pPr>
        <w:pStyle w:val="3f2"/>
        <w:widowControl w:val="0"/>
        <w:adjustRightInd w:val="0"/>
        <w:snapToGrid w:val="0"/>
        <w:spacing w:line="360" w:lineRule="auto"/>
        <w:ind w:firstLineChars="200" w:firstLine="444"/>
        <w:jc w:val="both"/>
        <w:rPr>
          <w:rFonts w:ascii="仿宋" w:eastAsia="仿宋" w:hAnsi="仿宋" w:hint="default"/>
          <w:spacing w:val="6"/>
          <w:szCs w:val="21"/>
        </w:rPr>
      </w:pPr>
      <w:r w:rsidRPr="008B650A">
        <w:rPr>
          <w:rFonts w:ascii="仿宋" w:eastAsia="仿宋" w:hAnsi="仿宋"/>
          <w:spacing w:val="6"/>
          <w:szCs w:val="21"/>
        </w:rPr>
        <w:t>本人经由</w:t>
      </w:r>
      <w:r w:rsidRPr="008B650A">
        <w:rPr>
          <w:rFonts w:ascii="仿宋" w:eastAsia="仿宋" w:hAnsi="仿宋"/>
          <w:spacing w:val="6"/>
          <w:szCs w:val="21"/>
          <w:u w:val="single"/>
        </w:rPr>
        <w:t xml:space="preserve">                    （单位）</w:t>
      </w:r>
      <w:r w:rsidRPr="008B650A">
        <w:rPr>
          <w:rFonts w:ascii="仿宋" w:eastAsia="仿宋" w:hAnsi="仿宋"/>
          <w:spacing w:val="6"/>
          <w:szCs w:val="21"/>
        </w:rPr>
        <w:t>负责人</w:t>
      </w:r>
      <w:r w:rsidRPr="008B650A">
        <w:rPr>
          <w:rFonts w:ascii="仿宋" w:eastAsia="仿宋" w:hAnsi="仿宋"/>
          <w:spacing w:val="6"/>
          <w:szCs w:val="21"/>
          <w:u w:val="single"/>
        </w:rPr>
        <w:t xml:space="preserve">        （姓名）</w:t>
      </w:r>
      <w:r w:rsidRPr="008B650A">
        <w:rPr>
          <w:rFonts w:ascii="仿宋" w:eastAsia="仿宋" w:hAnsi="仿宋"/>
          <w:spacing w:val="6"/>
          <w:szCs w:val="21"/>
        </w:rPr>
        <w:t>合法授权参加</w:t>
      </w:r>
      <w:r w:rsidRPr="008B650A">
        <w:rPr>
          <w:rFonts w:ascii="仿宋" w:eastAsia="仿宋" w:hAnsi="仿宋"/>
          <w:spacing w:val="6"/>
          <w:szCs w:val="21"/>
          <w:u w:val="single"/>
        </w:rPr>
        <w:t>2022年杭州东站枢纽</w:t>
      </w:r>
      <w:proofErr w:type="gramStart"/>
      <w:r w:rsidRPr="008B650A">
        <w:rPr>
          <w:rFonts w:ascii="仿宋" w:eastAsia="仿宋" w:hAnsi="仿宋"/>
          <w:spacing w:val="6"/>
          <w:szCs w:val="21"/>
          <w:u w:val="single"/>
        </w:rPr>
        <w:t>战鹰反</w:t>
      </w:r>
      <w:proofErr w:type="gramEnd"/>
      <w:r w:rsidRPr="008B650A">
        <w:rPr>
          <w:rFonts w:ascii="仿宋" w:eastAsia="仿宋" w:hAnsi="仿宋"/>
          <w:spacing w:val="6"/>
          <w:szCs w:val="21"/>
          <w:u w:val="single"/>
        </w:rPr>
        <w:t>恐巡逻队服务项目</w:t>
      </w:r>
      <w:proofErr w:type="gramStart"/>
      <w:r w:rsidRPr="008B650A">
        <w:rPr>
          <w:rFonts w:ascii="仿宋" w:eastAsia="仿宋" w:hAnsi="仿宋"/>
          <w:spacing w:val="6"/>
          <w:szCs w:val="21"/>
        </w:rPr>
        <w:t>项目</w:t>
      </w:r>
      <w:proofErr w:type="gramEnd"/>
      <w:r w:rsidRPr="008B650A">
        <w:rPr>
          <w:rFonts w:ascii="仿宋" w:eastAsia="仿宋" w:hAnsi="仿宋"/>
          <w:spacing w:val="6"/>
          <w:szCs w:val="21"/>
          <w:u w:val="single"/>
        </w:rPr>
        <w:t>（编号：</w:t>
      </w:r>
      <w:r w:rsidRPr="008B650A">
        <w:rPr>
          <w:rFonts w:ascii="仿宋" w:eastAsia="仿宋" w:hAnsi="仿宋" w:hint="default"/>
          <w:b/>
          <w:spacing w:val="6"/>
          <w:szCs w:val="21"/>
          <w:u w:val="single"/>
        </w:rPr>
        <w:t xml:space="preserve">       </w:t>
      </w:r>
      <w:r w:rsidRPr="008B650A">
        <w:rPr>
          <w:rFonts w:ascii="仿宋" w:eastAsia="仿宋" w:hAnsi="仿宋"/>
          <w:spacing w:val="6"/>
          <w:szCs w:val="21"/>
          <w:u w:val="single"/>
        </w:rPr>
        <w:t>）</w:t>
      </w:r>
      <w:r w:rsidRPr="008B650A">
        <w:rPr>
          <w:rFonts w:ascii="仿宋" w:eastAsia="仿宋" w:hAnsi="仿宋"/>
          <w:spacing w:val="6"/>
          <w:szCs w:val="21"/>
        </w:rPr>
        <w:t xml:space="preserve">政府采购活动，经与本单位法人代表（负责人）联系确认，现就有关公平竞争事项郑重声明如下： </w:t>
      </w:r>
    </w:p>
    <w:p w14:paraId="26D62FF7" w14:textId="77777777" w:rsidR="004777B2" w:rsidRPr="008B650A" w:rsidRDefault="00A53F13">
      <w:pPr>
        <w:pStyle w:val="64"/>
        <w:widowControl/>
        <w:numPr>
          <w:ilvl w:val="0"/>
          <w:numId w:val="11"/>
        </w:numPr>
        <w:adjustRightInd w:val="0"/>
        <w:snapToGrid w:val="0"/>
        <w:spacing w:line="360" w:lineRule="auto"/>
        <w:ind w:firstLineChars="189" w:firstLine="397"/>
        <w:rPr>
          <w:rFonts w:ascii="仿宋" w:eastAsia="仿宋" w:hAnsi="仿宋" w:hint="default"/>
          <w:kern w:val="0"/>
          <w:szCs w:val="21"/>
        </w:rPr>
      </w:pPr>
      <w:r w:rsidRPr="008B650A">
        <w:rPr>
          <w:rFonts w:ascii="仿宋" w:eastAsia="仿宋" w:hAnsi="仿宋"/>
          <w:kern w:val="0"/>
          <w:szCs w:val="21"/>
        </w:rPr>
        <w:t xml:space="preserve">本单位与采购人之间 </w:t>
      </w:r>
      <w:r w:rsidRPr="008B650A">
        <w:rPr>
          <w:rFonts w:ascii="仿宋" w:eastAsia="仿宋" w:hAnsi="仿宋" w:cs="宋体"/>
          <w:kern w:val="0"/>
          <w:szCs w:val="21"/>
        </w:rPr>
        <w:t>□</w:t>
      </w:r>
      <w:r w:rsidRPr="008B650A">
        <w:rPr>
          <w:rFonts w:ascii="仿宋" w:eastAsia="仿宋" w:hAnsi="仿宋"/>
          <w:kern w:val="0"/>
          <w:szCs w:val="21"/>
        </w:rPr>
        <w:t xml:space="preserve">不存在利害关系 </w:t>
      </w:r>
      <w:r w:rsidRPr="008B650A">
        <w:rPr>
          <w:rFonts w:ascii="仿宋" w:eastAsia="仿宋" w:hAnsi="仿宋" w:cs="宋体"/>
          <w:kern w:val="0"/>
          <w:szCs w:val="21"/>
        </w:rPr>
        <w:t>□</w:t>
      </w:r>
      <w:r w:rsidRPr="008B650A">
        <w:rPr>
          <w:rFonts w:ascii="仿宋" w:eastAsia="仿宋" w:hAnsi="仿宋"/>
          <w:kern w:val="0"/>
          <w:szCs w:val="21"/>
        </w:rPr>
        <w:t>存在下列利害关系：</w:t>
      </w:r>
    </w:p>
    <w:p w14:paraId="01FAED20" w14:textId="77777777" w:rsidR="004777B2" w:rsidRPr="008B650A" w:rsidRDefault="00A53F13">
      <w:pPr>
        <w:pStyle w:val="64"/>
        <w:widowControl/>
        <w:adjustRightInd w:val="0"/>
        <w:snapToGrid w:val="0"/>
        <w:spacing w:line="360" w:lineRule="auto"/>
        <w:ind w:firstLine="200"/>
        <w:rPr>
          <w:rFonts w:ascii="仿宋" w:eastAsia="仿宋" w:hAnsi="仿宋" w:hint="default"/>
          <w:kern w:val="0"/>
          <w:szCs w:val="21"/>
        </w:rPr>
      </w:pPr>
      <w:r w:rsidRPr="008B650A">
        <w:rPr>
          <w:rFonts w:ascii="仿宋" w:eastAsia="仿宋" w:hAnsi="仿宋"/>
          <w:kern w:val="0"/>
          <w:szCs w:val="21"/>
        </w:rPr>
        <w:t xml:space="preserve">  A.投资关系    B.行政隶属关系    C.业务指导关系</w:t>
      </w:r>
    </w:p>
    <w:p w14:paraId="1267A8AA" w14:textId="77777777" w:rsidR="004777B2" w:rsidRPr="008B650A" w:rsidRDefault="00A53F13">
      <w:pPr>
        <w:pStyle w:val="64"/>
        <w:widowControl/>
        <w:adjustRightInd w:val="0"/>
        <w:snapToGrid w:val="0"/>
        <w:spacing w:line="360" w:lineRule="auto"/>
        <w:ind w:firstLine="200"/>
        <w:rPr>
          <w:rFonts w:ascii="仿宋" w:eastAsia="仿宋" w:hAnsi="仿宋" w:hint="default"/>
          <w:kern w:val="0"/>
          <w:szCs w:val="21"/>
        </w:rPr>
      </w:pPr>
      <w:r w:rsidRPr="008B650A">
        <w:rPr>
          <w:rFonts w:ascii="仿宋" w:eastAsia="仿宋" w:hAnsi="仿宋"/>
          <w:kern w:val="0"/>
          <w:szCs w:val="21"/>
        </w:rPr>
        <w:t xml:space="preserve">  D.其他可能</w:t>
      </w:r>
      <w:r w:rsidRPr="008B650A">
        <w:rPr>
          <w:rFonts w:ascii="仿宋" w:eastAsia="仿宋" w:hAnsi="仿宋"/>
          <w:szCs w:val="21"/>
        </w:rPr>
        <w:t>影响采购公正的</w:t>
      </w:r>
      <w:r w:rsidRPr="008B650A">
        <w:rPr>
          <w:rFonts w:ascii="仿宋" w:eastAsia="仿宋" w:hAnsi="仿宋"/>
          <w:kern w:val="0"/>
          <w:szCs w:val="21"/>
        </w:rPr>
        <w:t>利害关系</w:t>
      </w:r>
      <w:r w:rsidRPr="008B650A">
        <w:rPr>
          <w:rFonts w:ascii="仿宋" w:eastAsia="仿宋" w:hAnsi="仿宋"/>
          <w:kern w:val="0"/>
          <w:szCs w:val="21"/>
          <w:u w:val="single"/>
        </w:rPr>
        <w:t xml:space="preserve">（如有，请如实说明）                 </w:t>
      </w:r>
      <w:r w:rsidRPr="008B650A">
        <w:rPr>
          <w:rFonts w:ascii="仿宋" w:eastAsia="仿宋" w:hAnsi="仿宋"/>
          <w:kern w:val="0"/>
          <w:szCs w:val="21"/>
        </w:rPr>
        <w:t>。</w:t>
      </w:r>
    </w:p>
    <w:p w14:paraId="2DBE328A" w14:textId="77777777" w:rsidR="004777B2" w:rsidRPr="008B650A" w:rsidRDefault="00A53F13">
      <w:pPr>
        <w:pStyle w:val="64"/>
        <w:widowControl/>
        <w:adjustRightInd w:val="0"/>
        <w:snapToGrid w:val="0"/>
        <w:spacing w:line="360" w:lineRule="auto"/>
        <w:ind w:firstLine="200"/>
        <w:rPr>
          <w:rFonts w:ascii="仿宋" w:eastAsia="仿宋" w:hAnsi="仿宋" w:hint="default"/>
          <w:kern w:val="0"/>
          <w:szCs w:val="21"/>
        </w:rPr>
      </w:pPr>
      <w:r w:rsidRPr="008B650A">
        <w:rPr>
          <w:rFonts w:ascii="仿宋" w:eastAsia="仿宋" w:hAnsi="仿宋"/>
          <w:spacing w:val="6"/>
          <w:szCs w:val="21"/>
        </w:rPr>
        <w:t xml:space="preserve">  二、</w:t>
      </w:r>
      <w:r w:rsidRPr="008B650A">
        <w:rPr>
          <w:rFonts w:ascii="仿宋" w:eastAsia="仿宋" w:hAnsi="仿宋"/>
          <w:kern w:val="0"/>
          <w:szCs w:val="21"/>
        </w:rPr>
        <w:t xml:space="preserve">现已清楚知道参加本项目采购活动的其他所有供应商名称，本单位 </w:t>
      </w:r>
      <w:r w:rsidRPr="008B650A">
        <w:rPr>
          <w:rFonts w:ascii="仿宋" w:eastAsia="仿宋" w:hAnsi="仿宋" w:cs="宋体"/>
          <w:kern w:val="0"/>
          <w:szCs w:val="21"/>
        </w:rPr>
        <w:t>□与其他所有供应商之间均</w:t>
      </w:r>
      <w:r w:rsidRPr="008B650A">
        <w:rPr>
          <w:rFonts w:ascii="仿宋" w:eastAsia="仿宋" w:hAnsi="仿宋"/>
          <w:kern w:val="0"/>
          <w:szCs w:val="21"/>
        </w:rPr>
        <w:t xml:space="preserve">不存在利害关系 </w:t>
      </w:r>
      <w:r w:rsidRPr="008B650A">
        <w:rPr>
          <w:rFonts w:ascii="仿宋" w:eastAsia="仿宋" w:hAnsi="仿宋" w:cs="宋体"/>
          <w:kern w:val="0"/>
          <w:szCs w:val="21"/>
        </w:rPr>
        <w:t>□与</w:t>
      </w:r>
      <w:r w:rsidRPr="008B650A">
        <w:rPr>
          <w:rFonts w:ascii="仿宋" w:eastAsia="仿宋" w:hAnsi="仿宋" w:cs="宋体"/>
          <w:kern w:val="0"/>
          <w:szCs w:val="21"/>
          <w:u w:val="single"/>
        </w:rPr>
        <w:t xml:space="preserve">           （供应商名称）</w:t>
      </w:r>
      <w:r w:rsidRPr="008B650A">
        <w:rPr>
          <w:rFonts w:ascii="仿宋" w:eastAsia="仿宋" w:hAnsi="仿宋" w:cs="宋体"/>
          <w:kern w:val="0"/>
          <w:szCs w:val="21"/>
        </w:rPr>
        <w:t>之间</w:t>
      </w:r>
      <w:r w:rsidRPr="008B650A">
        <w:rPr>
          <w:rFonts w:ascii="仿宋" w:eastAsia="仿宋" w:hAnsi="仿宋"/>
          <w:kern w:val="0"/>
          <w:szCs w:val="21"/>
        </w:rPr>
        <w:t>存在下列利害关系：</w:t>
      </w:r>
    </w:p>
    <w:p w14:paraId="74A5AC20" w14:textId="77777777" w:rsidR="004777B2" w:rsidRPr="008B650A" w:rsidRDefault="00A53F13">
      <w:pPr>
        <w:pStyle w:val="3f2"/>
        <w:widowControl w:val="0"/>
        <w:adjustRightInd w:val="0"/>
        <w:snapToGrid w:val="0"/>
        <w:spacing w:line="360" w:lineRule="auto"/>
        <w:ind w:firstLine="200"/>
        <w:jc w:val="both"/>
        <w:rPr>
          <w:rFonts w:ascii="仿宋" w:eastAsia="仿宋" w:hAnsi="仿宋" w:hint="default"/>
          <w:kern w:val="0"/>
          <w:szCs w:val="21"/>
        </w:rPr>
      </w:pPr>
      <w:r w:rsidRPr="008B650A">
        <w:rPr>
          <w:rFonts w:ascii="仿宋" w:eastAsia="仿宋" w:hAnsi="仿宋"/>
          <w:kern w:val="0"/>
          <w:szCs w:val="21"/>
        </w:rPr>
        <w:t xml:space="preserve">  A.法定代表人或负责人或实际控制人是同一人</w:t>
      </w:r>
    </w:p>
    <w:p w14:paraId="12C93938" w14:textId="77777777" w:rsidR="004777B2" w:rsidRPr="008B650A" w:rsidRDefault="00A53F13">
      <w:pPr>
        <w:pStyle w:val="3f2"/>
        <w:widowControl w:val="0"/>
        <w:adjustRightInd w:val="0"/>
        <w:snapToGrid w:val="0"/>
        <w:spacing w:line="360" w:lineRule="auto"/>
        <w:ind w:firstLine="200"/>
        <w:jc w:val="both"/>
        <w:rPr>
          <w:rFonts w:ascii="仿宋" w:eastAsia="仿宋" w:hAnsi="仿宋" w:hint="default"/>
          <w:spacing w:val="6"/>
          <w:szCs w:val="21"/>
        </w:rPr>
      </w:pPr>
      <w:r w:rsidRPr="008B650A">
        <w:rPr>
          <w:rFonts w:ascii="仿宋" w:eastAsia="仿宋" w:hAnsi="仿宋"/>
          <w:kern w:val="0"/>
          <w:szCs w:val="21"/>
        </w:rPr>
        <w:t xml:space="preserve">  B.法定代表人或负责人或实际控制人是夫妻关系</w:t>
      </w:r>
    </w:p>
    <w:p w14:paraId="4CA4DAE8" w14:textId="77777777" w:rsidR="004777B2" w:rsidRPr="008B650A" w:rsidRDefault="00A53F13">
      <w:pPr>
        <w:pStyle w:val="3f2"/>
        <w:widowControl w:val="0"/>
        <w:adjustRightInd w:val="0"/>
        <w:snapToGrid w:val="0"/>
        <w:spacing w:line="360" w:lineRule="auto"/>
        <w:ind w:firstLine="200"/>
        <w:jc w:val="both"/>
        <w:rPr>
          <w:rFonts w:ascii="仿宋" w:eastAsia="仿宋" w:hAnsi="仿宋" w:hint="default"/>
          <w:spacing w:val="6"/>
          <w:szCs w:val="21"/>
        </w:rPr>
      </w:pPr>
      <w:r w:rsidRPr="008B650A">
        <w:rPr>
          <w:rFonts w:ascii="仿宋" w:eastAsia="仿宋" w:hAnsi="仿宋"/>
          <w:kern w:val="0"/>
          <w:szCs w:val="21"/>
        </w:rPr>
        <w:t xml:space="preserve">  C.法定代表人或负责人或实际控制人是直系血亲关系</w:t>
      </w:r>
    </w:p>
    <w:p w14:paraId="6B6ECDA5" w14:textId="77777777" w:rsidR="004777B2" w:rsidRPr="008B650A" w:rsidRDefault="00A53F13">
      <w:pPr>
        <w:pStyle w:val="3f2"/>
        <w:widowControl w:val="0"/>
        <w:adjustRightInd w:val="0"/>
        <w:snapToGrid w:val="0"/>
        <w:spacing w:line="360" w:lineRule="auto"/>
        <w:ind w:firstLine="200"/>
        <w:jc w:val="both"/>
        <w:rPr>
          <w:rFonts w:ascii="仿宋" w:eastAsia="仿宋" w:hAnsi="仿宋" w:hint="default"/>
          <w:spacing w:val="6"/>
          <w:szCs w:val="21"/>
        </w:rPr>
      </w:pPr>
      <w:r w:rsidRPr="008B650A">
        <w:rPr>
          <w:rFonts w:ascii="仿宋" w:eastAsia="仿宋" w:hAnsi="仿宋"/>
          <w:kern w:val="0"/>
          <w:szCs w:val="21"/>
        </w:rPr>
        <w:t xml:space="preserve">  D.法定代表人或负责人或实际控制人存在三代以内旁系血亲关系</w:t>
      </w:r>
    </w:p>
    <w:p w14:paraId="14D42B34" w14:textId="77777777" w:rsidR="004777B2" w:rsidRPr="008B650A" w:rsidRDefault="00A53F13">
      <w:pPr>
        <w:pStyle w:val="3f2"/>
        <w:widowControl w:val="0"/>
        <w:adjustRightInd w:val="0"/>
        <w:snapToGrid w:val="0"/>
        <w:spacing w:line="360" w:lineRule="auto"/>
        <w:ind w:firstLine="200"/>
        <w:jc w:val="both"/>
        <w:rPr>
          <w:rFonts w:ascii="仿宋" w:eastAsia="仿宋" w:hAnsi="仿宋" w:hint="default"/>
          <w:kern w:val="0"/>
          <w:szCs w:val="21"/>
        </w:rPr>
      </w:pPr>
      <w:r w:rsidRPr="008B650A">
        <w:rPr>
          <w:rFonts w:ascii="仿宋" w:eastAsia="仿宋" w:hAnsi="仿宋"/>
          <w:kern w:val="0"/>
          <w:szCs w:val="21"/>
        </w:rPr>
        <w:t xml:space="preserve">  E.法定代表人或负责人或实际控制人存在近姻亲关系</w:t>
      </w:r>
    </w:p>
    <w:p w14:paraId="2A8A31E6" w14:textId="77777777" w:rsidR="004777B2" w:rsidRPr="008B650A" w:rsidRDefault="00A53F13">
      <w:pPr>
        <w:pStyle w:val="3f2"/>
        <w:widowControl w:val="0"/>
        <w:adjustRightInd w:val="0"/>
        <w:snapToGrid w:val="0"/>
        <w:spacing w:line="360" w:lineRule="auto"/>
        <w:ind w:firstLine="200"/>
        <w:jc w:val="both"/>
        <w:rPr>
          <w:rFonts w:ascii="仿宋" w:eastAsia="仿宋" w:hAnsi="仿宋" w:hint="default"/>
          <w:kern w:val="0"/>
          <w:szCs w:val="21"/>
        </w:rPr>
      </w:pPr>
      <w:r w:rsidRPr="008B650A">
        <w:rPr>
          <w:rFonts w:ascii="仿宋" w:eastAsia="仿宋" w:hAnsi="仿宋"/>
          <w:kern w:val="0"/>
          <w:szCs w:val="21"/>
        </w:rPr>
        <w:t xml:space="preserve">  F.法定代表人或负责人或实际控制人存在股份控制或实际控制关系</w:t>
      </w:r>
    </w:p>
    <w:p w14:paraId="12A90D63" w14:textId="77777777" w:rsidR="004777B2" w:rsidRPr="008B650A" w:rsidRDefault="00A53F13">
      <w:pPr>
        <w:pStyle w:val="3f2"/>
        <w:widowControl w:val="0"/>
        <w:adjustRightInd w:val="0"/>
        <w:snapToGrid w:val="0"/>
        <w:spacing w:line="360" w:lineRule="auto"/>
        <w:ind w:firstLine="200"/>
        <w:jc w:val="both"/>
        <w:rPr>
          <w:rFonts w:ascii="仿宋" w:eastAsia="仿宋" w:hAnsi="仿宋" w:hint="default"/>
          <w:kern w:val="0"/>
          <w:szCs w:val="21"/>
        </w:rPr>
      </w:pPr>
      <w:r w:rsidRPr="008B650A">
        <w:rPr>
          <w:rFonts w:ascii="仿宋" w:eastAsia="仿宋" w:hAnsi="仿宋"/>
          <w:kern w:val="0"/>
          <w:szCs w:val="21"/>
        </w:rPr>
        <w:t xml:space="preserve">  G.存在共同直接或间接投资设立子公司、联营企业和合营企业情况</w:t>
      </w:r>
    </w:p>
    <w:p w14:paraId="7A7357B8" w14:textId="77777777" w:rsidR="004777B2" w:rsidRPr="008B650A" w:rsidRDefault="00A53F13">
      <w:pPr>
        <w:pStyle w:val="3f2"/>
        <w:widowControl w:val="0"/>
        <w:adjustRightInd w:val="0"/>
        <w:snapToGrid w:val="0"/>
        <w:spacing w:line="360" w:lineRule="auto"/>
        <w:ind w:firstLine="200"/>
        <w:jc w:val="both"/>
        <w:rPr>
          <w:rFonts w:ascii="仿宋" w:eastAsia="仿宋" w:hAnsi="仿宋" w:hint="default"/>
          <w:szCs w:val="21"/>
        </w:rPr>
      </w:pPr>
      <w:r w:rsidRPr="008B650A">
        <w:rPr>
          <w:rFonts w:ascii="仿宋" w:eastAsia="仿宋" w:hAnsi="仿宋"/>
          <w:kern w:val="0"/>
          <w:szCs w:val="21"/>
        </w:rPr>
        <w:t xml:space="preserve">  H.存在分级代理或代销关系、同一生产制造商关系、</w:t>
      </w:r>
      <w:r w:rsidRPr="008B650A">
        <w:rPr>
          <w:rFonts w:ascii="仿宋" w:eastAsia="仿宋" w:hAnsi="仿宋"/>
          <w:szCs w:val="21"/>
        </w:rPr>
        <w:t>管理关系、重要业务（占主营业务收入50%以上）或重要财务往来关系（如融资）等其他实质性控制关系</w:t>
      </w:r>
    </w:p>
    <w:p w14:paraId="35F915FF" w14:textId="77777777" w:rsidR="004777B2" w:rsidRPr="008B650A" w:rsidRDefault="00A53F13">
      <w:pPr>
        <w:pStyle w:val="3f2"/>
        <w:widowControl w:val="0"/>
        <w:adjustRightInd w:val="0"/>
        <w:snapToGrid w:val="0"/>
        <w:spacing w:line="360" w:lineRule="auto"/>
        <w:ind w:firstLine="200"/>
        <w:jc w:val="both"/>
        <w:rPr>
          <w:rFonts w:ascii="仿宋" w:eastAsia="仿宋" w:hAnsi="仿宋" w:hint="default"/>
          <w:spacing w:val="6"/>
          <w:szCs w:val="21"/>
        </w:rPr>
      </w:pPr>
      <w:r w:rsidRPr="008B650A">
        <w:rPr>
          <w:rFonts w:ascii="仿宋" w:eastAsia="仿宋" w:hAnsi="仿宋"/>
          <w:szCs w:val="21"/>
        </w:rPr>
        <w:t xml:space="preserve">   I</w:t>
      </w:r>
      <w:r w:rsidRPr="008B650A">
        <w:rPr>
          <w:rFonts w:ascii="仿宋" w:eastAsia="仿宋" w:hAnsi="仿宋"/>
          <w:kern w:val="0"/>
          <w:szCs w:val="21"/>
        </w:rPr>
        <w:t>.</w:t>
      </w:r>
      <w:r w:rsidRPr="008B650A">
        <w:rPr>
          <w:rFonts w:ascii="仿宋" w:eastAsia="仿宋" w:hAnsi="仿宋"/>
          <w:szCs w:val="21"/>
        </w:rPr>
        <w:t>其他利害关系情况</w:t>
      </w:r>
      <w:r w:rsidRPr="008B650A">
        <w:rPr>
          <w:rFonts w:ascii="仿宋" w:eastAsia="仿宋" w:hAnsi="仿宋"/>
          <w:kern w:val="0"/>
          <w:szCs w:val="21"/>
        </w:rPr>
        <w:t>。</w:t>
      </w:r>
    </w:p>
    <w:p w14:paraId="2FCD9DB2" w14:textId="77777777" w:rsidR="004777B2" w:rsidRPr="008B650A" w:rsidRDefault="00A53F13">
      <w:pPr>
        <w:pStyle w:val="64"/>
        <w:widowControl/>
        <w:numPr>
          <w:ilvl w:val="0"/>
          <w:numId w:val="12"/>
        </w:numPr>
        <w:adjustRightInd w:val="0"/>
        <w:snapToGrid w:val="0"/>
        <w:spacing w:line="360" w:lineRule="auto"/>
        <w:ind w:firstLineChars="189" w:firstLine="397"/>
        <w:rPr>
          <w:rFonts w:ascii="仿宋" w:eastAsia="仿宋" w:hAnsi="仿宋" w:hint="default"/>
          <w:kern w:val="0"/>
          <w:szCs w:val="21"/>
        </w:rPr>
      </w:pPr>
      <w:r w:rsidRPr="008B650A">
        <w:rPr>
          <w:rFonts w:ascii="仿宋" w:eastAsia="仿宋" w:hAnsi="仿宋"/>
          <w:szCs w:val="21"/>
        </w:rPr>
        <w:t>现已清楚知道并</w:t>
      </w:r>
      <w:r w:rsidRPr="008B650A">
        <w:rPr>
          <w:rFonts w:ascii="仿宋" w:eastAsia="仿宋" w:hAnsi="仿宋"/>
          <w:kern w:val="0"/>
          <w:szCs w:val="21"/>
        </w:rPr>
        <w:t>严格遵守政府采购法律法规和现场纪律。</w:t>
      </w:r>
    </w:p>
    <w:p w14:paraId="7E278921" w14:textId="77777777" w:rsidR="004777B2" w:rsidRPr="008B650A" w:rsidRDefault="00A53F13">
      <w:pPr>
        <w:pStyle w:val="64"/>
        <w:widowControl/>
        <w:numPr>
          <w:ilvl w:val="0"/>
          <w:numId w:val="12"/>
        </w:numPr>
        <w:adjustRightInd w:val="0"/>
        <w:snapToGrid w:val="0"/>
        <w:spacing w:line="360" w:lineRule="auto"/>
        <w:ind w:firstLineChars="189" w:firstLine="397"/>
        <w:rPr>
          <w:rFonts w:ascii="仿宋" w:eastAsia="仿宋" w:hAnsi="仿宋" w:hint="default"/>
          <w:kern w:val="0"/>
          <w:szCs w:val="21"/>
        </w:rPr>
      </w:pPr>
      <w:r w:rsidRPr="008B650A">
        <w:rPr>
          <w:rFonts w:ascii="仿宋" w:eastAsia="仿宋" w:hAnsi="仿宋"/>
          <w:kern w:val="0"/>
          <w:szCs w:val="21"/>
        </w:rPr>
        <w:t>我发现供应商之间存在或可能存在上述第二条第项利害关系。</w:t>
      </w:r>
    </w:p>
    <w:p w14:paraId="4DC4C487" w14:textId="77777777" w:rsidR="004777B2" w:rsidRPr="008B650A" w:rsidRDefault="00A53F13">
      <w:pPr>
        <w:pStyle w:val="64"/>
        <w:widowControl/>
        <w:numPr>
          <w:ilvl w:val="0"/>
          <w:numId w:val="12"/>
        </w:numPr>
        <w:adjustRightInd w:val="0"/>
        <w:snapToGrid w:val="0"/>
        <w:spacing w:line="360" w:lineRule="auto"/>
        <w:ind w:firstLineChars="189" w:firstLine="397"/>
        <w:rPr>
          <w:rFonts w:ascii="仿宋" w:eastAsia="仿宋" w:hAnsi="仿宋" w:hint="default"/>
          <w:kern w:val="0"/>
          <w:szCs w:val="21"/>
        </w:rPr>
      </w:pPr>
      <w:r w:rsidRPr="008B650A">
        <w:rPr>
          <w:rFonts w:ascii="仿宋" w:eastAsia="仿宋" w:hAnsi="仿宋"/>
          <w:kern w:val="0"/>
          <w:szCs w:val="21"/>
        </w:rPr>
        <w:t>经检查确认所有投标人投标文件</w:t>
      </w:r>
      <w:r w:rsidRPr="008B650A">
        <w:rPr>
          <w:rFonts w:ascii="仿宋" w:eastAsia="仿宋" w:hAnsi="仿宋" w:cs="宋体"/>
          <w:kern w:val="0"/>
          <w:szCs w:val="21"/>
        </w:rPr>
        <w:t>□</w:t>
      </w:r>
      <w:r w:rsidRPr="008B650A">
        <w:rPr>
          <w:rFonts w:ascii="仿宋" w:eastAsia="仿宋" w:hAnsi="仿宋"/>
          <w:kern w:val="0"/>
          <w:szCs w:val="21"/>
        </w:rPr>
        <w:t xml:space="preserve">不存在密封包装问题  </w:t>
      </w:r>
      <w:r w:rsidRPr="008B650A">
        <w:rPr>
          <w:rFonts w:ascii="仿宋" w:eastAsia="仿宋" w:hAnsi="仿宋" w:cs="宋体"/>
          <w:kern w:val="0"/>
          <w:szCs w:val="21"/>
        </w:rPr>
        <w:t>□</w:t>
      </w:r>
      <w:r w:rsidRPr="008B650A">
        <w:rPr>
          <w:rFonts w:ascii="仿宋" w:eastAsia="仿宋" w:hAnsi="仿宋"/>
          <w:kern w:val="0"/>
          <w:szCs w:val="21"/>
        </w:rPr>
        <w:t>存在密封包装问题（具体指出）。</w:t>
      </w:r>
    </w:p>
    <w:p w14:paraId="10B44D88" w14:textId="77777777" w:rsidR="004777B2" w:rsidRPr="008B650A" w:rsidRDefault="004777B2">
      <w:pPr>
        <w:pStyle w:val="64"/>
        <w:widowControl/>
        <w:adjustRightInd w:val="0"/>
        <w:snapToGrid w:val="0"/>
        <w:spacing w:line="360" w:lineRule="auto"/>
        <w:rPr>
          <w:rFonts w:ascii="仿宋" w:eastAsia="仿宋" w:hAnsi="仿宋" w:hint="default"/>
          <w:kern w:val="0"/>
          <w:szCs w:val="21"/>
        </w:rPr>
      </w:pPr>
    </w:p>
    <w:p w14:paraId="700F0FC1" w14:textId="77777777" w:rsidR="004777B2" w:rsidRPr="008B650A" w:rsidRDefault="00A53F13">
      <w:pPr>
        <w:pStyle w:val="3f2"/>
        <w:widowControl w:val="0"/>
        <w:adjustRightInd w:val="0"/>
        <w:snapToGrid w:val="0"/>
        <w:spacing w:line="360" w:lineRule="auto"/>
        <w:ind w:firstLineChars="200" w:firstLine="420"/>
        <w:jc w:val="both"/>
        <w:rPr>
          <w:rFonts w:ascii="仿宋" w:eastAsia="仿宋" w:hAnsi="仿宋" w:hint="default"/>
          <w:szCs w:val="21"/>
        </w:rPr>
      </w:pPr>
      <w:r w:rsidRPr="008B650A">
        <w:rPr>
          <w:rFonts w:ascii="仿宋" w:eastAsia="仿宋" w:hAnsi="仿宋"/>
          <w:szCs w:val="21"/>
        </w:rPr>
        <w:t xml:space="preserve">                                （供应商代表签名）</w:t>
      </w:r>
    </w:p>
    <w:p w14:paraId="0CDC458B" w14:textId="77777777" w:rsidR="004777B2" w:rsidRPr="008B650A" w:rsidRDefault="00A53F13">
      <w:pPr>
        <w:adjustRightInd w:val="0"/>
        <w:snapToGrid w:val="0"/>
        <w:spacing w:line="360" w:lineRule="auto"/>
        <w:jc w:val="right"/>
        <w:rPr>
          <w:rFonts w:ascii="仿宋" w:eastAsia="仿宋" w:hAnsi="仿宋"/>
          <w:szCs w:val="21"/>
        </w:rPr>
      </w:pPr>
      <w:r w:rsidRPr="008B650A">
        <w:rPr>
          <w:rFonts w:ascii="仿宋" w:eastAsia="仿宋" w:hAnsi="仿宋"/>
          <w:szCs w:val="21"/>
        </w:rPr>
        <w:t>年月日</w:t>
      </w:r>
    </w:p>
    <w:p w14:paraId="7964A4A8" w14:textId="77777777" w:rsidR="004777B2" w:rsidRPr="008B650A" w:rsidRDefault="004777B2">
      <w:pPr>
        <w:snapToGrid w:val="0"/>
        <w:spacing w:line="500" w:lineRule="exact"/>
        <w:rPr>
          <w:rFonts w:ascii="仿宋" w:eastAsia="仿宋" w:hAnsi="仿宋"/>
          <w:sz w:val="28"/>
          <w:szCs w:val="28"/>
        </w:rPr>
      </w:pPr>
    </w:p>
    <w:sectPr w:rsidR="004777B2" w:rsidRPr="008B650A">
      <w:footerReference w:type="even" r:id="rId18"/>
      <w:headerReference w:type="first" r:id="rId19"/>
      <w:footerReference w:type="first" r:id="rId20"/>
      <w:pgSz w:w="11906" w:h="16838"/>
      <w:pgMar w:top="1247" w:right="1418" w:bottom="1247" w:left="1418" w:header="851" w:footer="851" w:gutter="0"/>
      <w:cols w:space="720"/>
      <w:docGrid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59A39" w14:textId="77777777" w:rsidR="002F596A" w:rsidRDefault="002F596A">
      <w:r>
        <w:separator/>
      </w:r>
    </w:p>
  </w:endnote>
  <w:endnote w:type="continuationSeparator" w:id="0">
    <w:p w14:paraId="795D9344" w14:textId="77777777" w:rsidR="002F596A" w:rsidRDefault="002F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Lt">
    <w:altName w:val="Courier New"/>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华文中宋">
    <w:altName w:val="宋体"/>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MS Sans Serif">
    <w:altName w:val="Arial"/>
    <w:charset w:val="00"/>
    <w:family w:val="swiss"/>
    <w:pitch w:val="default"/>
    <w:sig w:usb0="00000000" w:usb1="00000000" w:usb2="00000000" w:usb3="00000000" w:csb0="00000001" w:csb1="00000000"/>
  </w:font>
  <w:font w:name="Century Schoolbook">
    <w:altName w:val="Segoe Print"/>
    <w:charset w:val="00"/>
    <w:family w:val="roman"/>
    <w:pitch w:val="variable"/>
    <w:sig w:usb0="00000287" w:usb1="00000000" w:usb2="00000000" w:usb3="00000000" w:csb0="0000009F" w:csb1="00000000"/>
  </w:font>
  <w:font w:name="Helvetica">
    <w:panose1 w:val="020B0604020202020204"/>
    <w:charset w:val="00"/>
    <w:family w:val="swiss"/>
    <w:pitch w:val="default"/>
    <w:sig w:usb0="00000000" w:usb1="00000000" w:usb2="00000000" w:usb3="00000000" w:csb0="00000093" w:csb1="00000000"/>
  </w:font>
  <w:font w:name="Arial Narrow">
    <w:altName w:val="Arial"/>
    <w:panose1 w:val="020B0606020202030204"/>
    <w:charset w:val="00"/>
    <w:family w:val="swiss"/>
    <w:pitch w:val="variable"/>
    <w:sig w:usb0="00000287" w:usb1="00000800" w:usb2="00000000" w:usb3="00000000" w:csb0="0000009F" w:csb1="00000000"/>
  </w:font>
  <w:font w:name="Book Antiqua">
    <w:altName w:val="Segoe Print"/>
    <w:panose1 w:val="02040602050305030304"/>
    <w:charset w:val="00"/>
    <w:family w:val="roman"/>
    <w:pitch w:val="variable"/>
    <w:sig w:usb0="00000287" w:usb1="00000000" w:usb2="00000000" w:usb3="00000000" w:csb0="0000009F" w:csb1="00000000"/>
  </w:font>
  <w:font w:name="方正姚体">
    <w:altName w:val="宋体"/>
    <w:panose1 w:val="02010601030101010101"/>
    <w:charset w:val="86"/>
    <w:family w:val="auto"/>
    <w:pitch w:val="variable"/>
    <w:sig w:usb0="00000003" w:usb1="080E0000" w:usb2="00000010" w:usb3="00000000" w:csb0="00040000" w:csb1="00000000"/>
  </w:font>
  <w:font w:name="幼圆">
    <w:altName w:val="宋体"/>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Garamond">
    <w:altName w:val="PMingLiU-ExtB"/>
    <w:panose1 w:val="02020404030301010803"/>
    <w:charset w:val="00"/>
    <w:family w:val="roman"/>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Latha">
    <w:panose1 w:val="02000400000000000000"/>
    <w:charset w:val="00"/>
    <w:family w:val="swiss"/>
    <w:pitch w:val="variable"/>
    <w:sig w:usb0="00100003" w:usb1="00000000" w:usb2="00000000" w:usb3="00000000" w:csb0="00000001" w:csb1="00000000"/>
  </w:font>
  <w:font w:name="Century Gothic">
    <w:altName w:val="NumberOnly"/>
    <w:panose1 w:val="020B0502020202020204"/>
    <w:charset w:val="00"/>
    <w:family w:val="swiss"/>
    <w:pitch w:val="variable"/>
    <w:sig w:usb0="00000287" w:usb1="00000000" w:usb2="00000000" w:usb3="00000000" w:csb0="0000009F" w:csb1="00000000"/>
  </w:font>
  <w:font w:name="Arial (W1)">
    <w:altName w:val="Arial"/>
    <w:charset w:val="00"/>
    <w:family w:val="swiss"/>
    <w:pitch w:val="default"/>
    <w:sig w:usb0="00000000" w:usb1="00000000" w:usb2="00000008" w:usb3="00000000" w:csb0="000001FF" w:csb1="00000000"/>
  </w:font>
  <w:font w:name="Futura Bk">
    <w:altName w:val="Trebuchet MS"/>
    <w:charset w:val="00"/>
    <w:family w:val="swiss"/>
    <w:pitch w:val="default"/>
    <w:sig w:usb0="00000000" w:usb1="00000000" w:usb2="00000000" w:usb3="00000000" w:csb0="0000009F" w:csb1="00000000"/>
  </w:font>
  <w:font w:name="Cumberland">
    <w:altName w:val="Courier New"/>
    <w:charset w:val="00"/>
    <w:family w:val="modern"/>
    <w:pitch w:val="default"/>
    <w:sig w:usb0="00000000" w:usb1="00000000" w:usb2="00000000" w:usb3="00000000" w:csb0="00040001" w:csb1="00000000"/>
  </w:font>
  <w:font w:name="方正宋体">
    <w:altName w:val="Courier New"/>
    <w:charset w:val="00"/>
    <w:family w:val="auto"/>
    <w:pitch w:val="default"/>
    <w:sig w:usb0="00000000" w:usb1="00000000" w:usb2="00000000" w:usb3="00000000" w:csb0="00040001" w:csb1="00000000"/>
  </w:font>
  <w:font w:name="Aldine401 BT">
    <w:altName w:val="Courier New"/>
    <w:charset w:val="00"/>
    <w:family w:val="roman"/>
    <w:pitch w:val="default"/>
    <w:sig w:usb0="00000000" w:usb1="00000000" w:usb2="00000000" w:usb3="00000000" w:csb0="00000011" w:csb1="00000000"/>
  </w:font>
  <w:font w:name="Lucida Sans">
    <w:altName w:val="Lucida Sans Unicode"/>
    <w:charset w:val="00"/>
    <w:family w:val="swiss"/>
    <w:pitch w:val="variable"/>
    <w:sig w:usb0="00000003" w:usb1="00000000" w:usb2="00000000" w:usb3="00000000" w:csb0="00000001" w:csb1="00000000"/>
  </w:font>
  <w:font w:name="Futura Hv">
    <w:altName w:val="Arial"/>
    <w:charset w:val="00"/>
    <w:family w:val="swiss"/>
    <w:pitch w:val="default"/>
    <w:sig w:usb0="00000000" w:usb1="00000000" w:usb2="00000000" w:usb3="00000000" w:csb0="0000009F" w:csb1="00000000"/>
  </w:font>
  <w:font w:name="FHLHE E+ Futura Bk">
    <w:altName w:val="宋体"/>
    <w:charset w:val="86"/>
    <w:family w:val="swiss"/>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FZHei-B01S">
    <w:altName w:val="宋体"/>
    <w:charset w:val="86"/>
    <w:family w:val="swiss"/>
    <w:pitch w:val="default"/>
    <w:sig w:usb0="00000000" w:usb1="00000000" w:usb2="00000010" w:usb3="00000000" w:csb0="00040000" w:csb1="00000000"/>
  </w:font>
  <w:font w:name="ヒラギノ角ゴ Pro W3">
    <w:altName w:val="MS Gothic"/>
    <w:charset w:val="80"/>
    <w:family w:val="auto"/>
    <w:pitch w:val="default"/>
    <w:sig w:usb0="00000000" w:usb1="00000000" w:usb2="07040001" w:usb3="00000000" w:csb0="00020000" w:csb1="00000000"/>
  </w:font>
  <w:font w:name="等线">
    <w:altName w:val="DengXian"/>
    <w:panose1 w:val="02010600030101010101"/>
    <w:charset w:val="86"/>
    <w:family w:val="auto"/>
    <w:pitch w:val="variable"/>
    <w:sig w:usb0="A00002BF" w:usb1="38CF7CFA" w:usb2="00000016" w:usb3="00000000" w:csb0="0004000F" w:csb1="00000000"/>
  </w:font>
  <w:font w:name="??">
    <w:altName w:val="Times New Roman"/>
    <w:charset w:val="00"/>
    <w:family w:val="roman"/>
    <w:pitch w:val="default"/>
    <w:sig w:usb0="00000000" w:usb1="00000000" w:usb2="00000000" w:usb3="00000000" w:csb0="00000001" w:csb1="00000000"/>
  </w:font>
  <w:font w:name="方正小标宋简体">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ED827" w14:textId="77777777" w:rsidR="004777B2" w:rsidRDefault="00A53F13">
    <w:pPr>
      <w:pStyle w:val="af5"/>
      <w:jc w:val="center"/>
    </w:pPr>
    <w:r>
      <w:fldChar w:fldCharType="begin"/>
    </w:r>
    <w:r>
      <w:instrText xml:space="preserve"> PAGE   \* MERGEFORMAT </w:instrText>
    </w:r>
    <w:r>
      <w:fldChar w:fldCharType="separate"/>
    </w:r>
    <w:r>
      <w:rPr>
        <w:lang w:val="zh-CN"/>
      </w:rPr>
      <w:t>34</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7B5B" w14:textId="77777777" w:rsidR="004777B2" w:rsidRDefault="00A53F13">
    <w:pPr>
      <w:pStyle w:val="af5"/>
      <w:framePr w:wrap="around" w:vAnchor="text" w:hAnchor="margin" w:xAlign="outside" w:y="1"/>
    </w:pPr>
    <w:r>
      <w:fldChar w:fldCharType="begin"/>
    </w:r>
    <w:r>
      <w:instrText xml:space="preserve">PAGE  </w:instrText>
    </w:r>
    <w:r>
      <w:fldChar w:fldCharType="end"/>
    </w:r>
  </w:p>
  <w:p w14:paraId="2270242F" w14:textId="77777777" w:rsidR="004777B2" w:rsidRDefault="004777B2">
    <w:pPr>
      <w:pStyle w:val="af5"/>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0877" w14:textId="77777777" w:rsidR="004777B2" w:rsidRDefault="004777B2">
    <w:pPr>
      <w:pStyle w:val="af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50308" w14:textId="77777777" w:rsidR="002F596A" w:rsidRDefault="002F596A">
      <w:r>
        <w:separator/>
      </w:r>
    </w:p>
  </w:footnote>
  <w:footnote w:type="continuationSeparator" w:id="0">
    <w:p w14:paraId="095EF12C" w14:textId="77777777" w:rsidR="002F596A" w:rsidRDefault="002F5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3C29" w14:textId="77777777" w:rsidR="004777B2" w:rsidRDefault="00A53F13">
    <w:pPr>
      <w:widowControl/>
      <w:jc w:val="center"/>
      <w:rPr>
        <w:rFonts w:ascii="宋体" w:hAnsi="宋体"/>
        <w:b/>
        <w:color w:val="000000"/>
        <w:spacing w:val="30"/>
        <w:sz w:val="18"/>
        <w:szCs w:val="18"/>
      </w:rPr>
    </w:pPr>
    <w:r>
      <w:rPr>
        <w:rFonts w:ascii="宋体" w:hAnsi="宋体" w:hint="eastAsia"/>
        <w:b/>
        <w:color w:val="000000"/>
        <w:spacing w:val="30"/>
        <w:sz w:val="18"/>
        <w:szCs w:val="18"/>
      </w:rPr>
      <w:t>2022年杭州东站枢纽</w:t>
    </w:r>
    <w:proofErr w:type="gramStart"/>
    <w:r>
      <w:rPr>
        <w:rFonts w:ascii="宋体" w:hAnsi="宋体" w:hint="eastAsia"/>
        <w:b/>
        <w:color w:val="000000"/>
        <w:spacing w:val="30"/>
        <w:sz w:val="18"/>
        <w:szCs w:val="18"/>
      </w:rPr>
      <w:t>战鹰反</w:t>
    </w:r>
    <w:proofErr w:type="gramEnd"/>
    <w:r>
      <w:rPr>
        <w:rFonts w:ascii="宋体" w:hAnsi="宋体" w:hint="eastAsia"/>
        <w:b/>
        <w:color w:val="000000"/>
        <w:spacing w:val="30"/>
        <w:sz w:val="18"/>
        <w:szCs w:val="18"/>
      </w:rPr>
      <w:t>恐巡逻队服务项目—电子招投标方式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537BA" w14:textId="77777777" w:rsidR="004777B2" w:rsidRDefault="004777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F60C10"/>
    <w:multiLevelType w:val="singleLevel"/>
    <w:tmpl w:val="C1F60C10"/>
    <w:lvl w:ilvl="0">
      <w:start w:val="13"/>
      <w:numFmt w:val="chineseCounting"/>
      <w:suff w:val="nothing"/>
      <w:lvlText w:val="%1、"/>
      <w:lvlJc w:val="left"/>
      <w:rPr>
        <w:rFonts w:hint="eastAsia"/>
      </w:rPr>
    </w:lvl>
  </w:abstractNum>
  <w:abstractNum w:abstractNumId="1" w15:restartNumberingAfterBreak="0">
    <w:nsid w:val="00000024"/>
    <w:multiLevelType w:val="multilevel"/>
    <w:tmpl w:val="00000024"/>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 w15:restartNumberingAfterBreak="0">
    <w:nsid w:val="009B6D4D"/>
    <w:multiLevelType w:val="multilevel"/>
    <w:tmpl w:val="009B6D4D"/>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rPr>
        <w:rFonts w:cs="Times New Roman"/>
      </w:rPr>
    </w:lvl>
    <w:lvl w:ilvl="3">
      <w:start w:val="1"/>
      <w:numFmt w:val="decimal"/>
      <w:pStyle w:val="405"/>
      <w:lvlText w:val="%4."/>
      <w:lvlJc w:val="left"/>
      <w:pPr>
        <w:tabs>
          <w:tab w:val="left" w:pos="2040"/>
        </w:tabs>
        <w:ind w:left="2040" w:hanging="420"/>
      </w:pPr>
      <w:rPr>
        <w:rFonts w:cs="Times New Roman"/>
      </w:rPr>
    </w:lvl>
    <w:lvl w:ilvl="4">
      <w:start w:val="1"/>
      <w:numFmt w:val="lowerLetter"/>
      <w:lvlText w:val="%5)"/>
      <w:lvlJc w:val="left"/>
      <w:pPr>
        <w:tabs>
          <w:tab w:val="left" w:pos="2460"/>
        </w:tabs>
        <w:ind w:left="2460" w:hanging="420"/>
      </w:pPr>
      <w:rPr>
        <w:rFonts w:cs="Times New Roman"/>
      </w:rPr>
    </w:lvl>
    <w:lvl w:ilvl="5">
      <w:start w:val="1"/>
      <w:numFmt w:val="lowerRoman"/>
      <w:lvlText w:val="%6."/>
      <w:lvlJc w:val="right"/>
      <w:pPr>
        <w:tabs>
          <w:tab w:val="left" w:pos="2880"/>
        </w:tabs>
        <w:ind w:left="2880" w:hanging="420"/>
      </w:pPr>
      <w:rPr>
        <w:rFonts w:cs="Times New Roman"/>
      </w:rPr>
    </w:lvl>
    <w:lvl w:ilvl="6">
      <w:start w:val="1"/>
      <w:numFmt w:val="decimal"/>
      <w:lvlText w:val="%7."/>
      <w:lvlJc w:val="left"/>
      <w:pPr>
        <w:tabs>
          <w:tab w:val="left" w:pos="3300"/>
        </w:tabs>
        <w:ind w:left="3300" w:hanging="420"/>
      </w:pPr>
      <w:rPr>
        <w:rFonts w:cs="Times New Roman"/>
      </w:rPr>
    </w:lvl>
    <w:lvl w:ilvl="7">
      <w:start w:val="1"/>
      <w:numFmt w:val="lowerLetter"/>
      <w:lvlText w:val="%8)"/>
      <w:lvlJc w:val="left"/>
      <w:pPr>
        <w:tabs>
          <w:tab w:val="left" w:pos="3720"/>
        </w:tabs>
        <w:ind w:left="3720" w:hanging="420"/>
      </w:pPr>
      <w:rPr>
        <w:rFonts w:cs="Times New Roman"/>
      </w:rPr>
    </w:lvl>
    <w:lvl w:ilvl="8">
      <w:start w:val="1"/>
      <w:numFmt w:val="lowerRoman"/>
      <w:lvlText w:val="%9."/>
      <w:lvlJc w:val="right"/>
      <w:pPr>
        <w:tabs>
          <w:tab w:val="left" w:pos="4140"/>
        </w:tabs>
        <w:ind w:left="4140" w:hanging="420"/>
      </w:pPr>
      <w:rPr>
        <w:rFonts w:cs="Times New Roman"/>
      </w:rPr>
    </w:lvl>
  </w:abstractNum>
  <w:abstractNum w:abstractNumId="3" w15:restartNumberingAfterBreak="0">
    <w:nsid w:val="13D91EA9"/>
    <w:multiLevelType w:val="multilevel"/>
    <w:tmpl w:val="13D91EA9"/>
    <w:lvl w:ilvl="0">
      <w:start w:val="1"/>
      <w:numFmt w:val="decimal"/>
      <w:pStyle w:val="ZJGIS-"/>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4" w15:restartNumberingAfterBreak="0">
    <w:nsid w:val="18A777E8"/>
    <w:multiLevelType w:val="multilevel"/>
    <w:tmpl w:val="18A777E8"/>
    <w:lvl w:ilvl="0">
      <w:start w:val="1"/>
      <w:numFmt w:val="decimal"/>
      <w:suff w:val="nothing"/>
      <w:lvlText w:val="%1."/>
      <w:lvlJc w:val="left"/>
      <w:rPr>
        <w:rFonts w:cs="Times New Roman" w:hint="eastAsia"/>
        <w:b/>
        <w:i w:val="0"/>
        <w:sz w:val="32"/>
        <w:szCs w:val="32"/>
      </w:rPr>
    </w:lvl>
    <w:lvl w:ilvl="1">
      <w:numFmt w:val="decimal"/>
      <w:pStyle w:val="4051"/>
      <w:suff w:val="nothing"/>
      <w:lvlText w:val="%1.%2."/>
      <w:lvlJc w:val="left"/>
      <w:pPr>
        <w:ind w:left="380" w:hanging="380"/>
      </w:pPr>
      <w:rPr>
        <w:rFonts w:cs="Times New Roman" w:hint="eastAsia"/>
        <w:b/>
        <w:i w:val="0"/>
        <w:sz w:val="28"/>
        <w:szCs w:val="28"/>
      </w:rPr>
    </w:lvl>
    <w:lvl w:ilvl="2">
      <w:start w:val="1"/>
      <w:numFmt w:val="decimal"/>
      <w:pStyle w:val="a"/>
      <w:suff w:val="nothing"/>
      <w:lvlText w:val="%1.%2.%3."/>
      <w:lvlJc w:val="left"/>
      <w:rPr>
        <w:rFonts w:cs="Times New Roman" w:hint="eastAsia"/>
        <w:b/>
        <w:i w:val="0"/>
        <w:sz w:val="24"/>
        <w:szCs w:val="24"/>
      </w:rPr>
    </w:lvl>
    <w:lvl w:ilvl="3">
      <w:start w:val="1"/>
      <w:numFmt w:val="decimal"/>
      <w:suff w:val="nothing"/>
      <w:lvlText w:val="%1.%2.%3.%4."/>
      <w:lvlJc w:val="left"/>
      <w:rPr>
        <w:rFonts w:cs="Times New Roman" w:hint="eastAsia"/>
        <w:b/>
        <w:i w:val="0"/>
        <w:sz w:val="21"/>
        <w:szCs w:val="21"/>
      </w:rPr>
    </w:lvl>
    <w:lvl w:ilvl="4">
      <w:start w:val="1"/>
      <w:numFmt w:val="decimal"/>
      <w:lvlText w:val="%1.%2.%3.%4.%5."/>
      <w:lvlJc w:val="left"/>
      <w:pPr>
        <w:tabs>
          <w:tab w:val="left" w:pos="9067"/>
        </w:tabs>
        <w:ind w:left="9067" w:hanging="992"/>
      </w:pPr>
      <w:rPr>
        <w:rFonts w:cs="Times New Roman" w:hint="eastAsia"/>
      </w:rPr>
    </w:lvl>
    <w:lvl w:ilvl="5">
      <w:start w:val="1"/>
      <w:numFmt w:val="decimal"/>
      <w:lvlText w:val="%1.%2.%3.%4.%5.%6."/>
      <w:lvlJc w:val="left"/>
      <w:pPr>
        <w:tabs>
          <w:tab w:val="left" w:pos="9209"/>
        </w:tabs>
        <w:ind w:left="9209" w:hanging="1134"/>
      </w:pPr>
      <w:rPr>
        <w:rFonts w:cs="Times New Roman" w:hint="eastAsia"/>
      </w:rPr>
    </w:lvl>
    <w:lvl w:ilvl="6">
      <w:start w:val="1"/>
      <w:numFmt w:val="decimal"/>
      <w:lvlText w:val="%1.%2.%3.%4.%5.%6.%7."/>
      <w:lvlJc w:val="left"/>
      <w:pPr>
        <w:tabs>
          <w:tab w:val="left" w:pos="9351"/>
        </w:tabs>
        <w:ind w:left="9351" w:hanging="1276"/>
      </w:pPr>
      <w:rPr>
        <w:rFonts w:cs="Times New Roman" w:hint="eastAsia"/>
      </w:rPr>
    </w:lvl>
    <w:lvl w:ilvl="7">
      <w:start w:val="1"/>
      <w:numFmt w:val="decimal"/>
      <w:lvlText w:val="%1.%2.%3.%4.%5.%6.%7.%8."/>
      <w:lvlJc w:val="left"/>
      <w:pPr>
        <w:tabs>
          <w:tab w:val="left" w:pos="9493"/>
        </w:tabs>
        <w:ind w:left="9493" w:hanging="1418"/>
      </w:pPr>
      <w:rPr>
        <w:rFonts w:cs="Times New Roman" w:hint="eastAsia"/>
      </w:rPr>
    </w:lvl>
    <w:lvl w:ilvl="8">
      <w:start w:val="1"/>
      <w:numFmt w:val="decimal"/>
      <w:lvlText w:val="%1.%2.%3.%4.%5.%6.%7.%8.%9."/>
      <w:lvlJc w:val="left"/>
      <w:pPr>
        <w:tabs>
          <w:tab w:val="left" w:pos="9634"/>
        </w:tabs>
        <w:ind w:left="9634" w:hanging="1559"/>
      </w:pPr>
      <w:rPr>
        <w:rFonts w:cs="Times New Roman" w:hint="eastAsia"/>
      </w:rPr>
    </w:lvl>
  </w:abstractNum>
  <w:abstractNum w:abstractNumId="5" w15:restartNumberingAfterBreak="0">
    <w:nsid w:val="36E406B1"/>
    <w:multiLevelType w:val="multilevel"/>
    <w:tmpl w:val="36E406B1"/>
    <w:lvl w:ilvl="0">
      <w:start w:val="1"/>
      <w:numFmt w:val="bullet"/>
      <w:pStyle w:val="a0"/>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3A3A027A"/>
    <w:multiLevelType w:val="multilevel"/>
    <w:tmpl w:val="3A3A027A"/>
    <w:lvl w:ilvl="0">
      <w:start w:val="1"/>
      <w:numFmt w:val="decimal"/>
      <w:lvlText w:val="%1"/>
      <w:lvlJc w:val="left"/>
      <w:pPr>
        <w:tabs>
          <w:tab w:val="left" w:pos="0"/>
        </w:tabs>
        <w:ind w:hanging="425"/>
      </w:pPr>
      <w:rPr>
        <w:rFonts w:cs="Times New Roman" w:hint="eastAsia"/>
      </w:rPr>
    </w:lvl>
    <w:lvl w:ilvl="1">
      <w:start w:val="1"/>
      <w:numFmt w:val="decimal"/>
      <w:pStyle w:val="2"/>
      <w:lvlText w:val="%1.%2"/>
      <w:lvlJc w:val="left"/>
      <w:pPr>
        <w:tabs>
          <w:tab w:val="left" w:pos="567"/>
        </w:tabs>
        <w:ind w:left="567" w:hanging="567"/>
      </w:pPr>
      <w:rPr>
        <w:rFonts w:cs="Times New Roman" w:hint="eastAsia"/>
      </w:rPr>
    </w:lvl>
    <w:lvl w:ilvl="2">
      <w:start w:val="1"/>
      <w:numFmt w:val="decimal"/>
      <w:lvlText w:val="%1.%2.%3"/>
      <w:lvlJc w:val="left"/>
      <w:pPr>
        <w:tabs>
          <w:tab w:val="left" w:pos="993"/>
        </w:tabs>
        <w:ind w:left="993" w:hanging="567"/>
      </w:pPr>
      <w:rPr>
        <w:rFonts w:cs="Times New Roman" w:hint="eastAsia"/>
      </w:rPr>
    </w:lvl>
    <w:lvl w:ilvl="3">
      <w:start w:val="1"/>
      <w:numFmt w:val="decimal"/>
      <w:lvlText w:val="%1.%2.%3.%4"/>
      <w:lvlJc w:val="left"/>
      <w:pPr>
        <w:tabs>
          <w:tab w:val="left" w:pos="1931"/>
        </w:tabs>
        <w:ind w:left="1559" w:hanging="708"/>
      </w:pPr>
      <w:rPr>
        <w:rFonts w:cs="Times New Roman" w:hint="eastAsia"/>
      </w:rPr>
    </w:lvl>
    <w:lvl w:ilvl="4">
      <w:start w:val="1"/>
      <w:numFmt w:val="decimal"/>
      <w:lvlText w:val="%1.%2.%3.%4.%5"/>
      <w:lvlJc w:val="left"/>
      <w:pPr>
        <w:tabs>
          <w:tab w:val="left" w:pos="2356"/>
        </w:tabs>
        <w:ind w:left="2126" w:hanging="850"/>
      </w:pPr>
      <w:rPr>
        <w:rFonts w:cs="Times New Roman" w:hint="eastAsia"/>
      </w:rPr>
    </w:lvl>
    <w:lvl w:ilvl="5">
      <w:start w:val="1"/>
      <w:numFmt w:val="decimal"/>
      <w:lvlText w:val="%1.%2.%3.%4.%5.%6"/>
      <w:lvlJc w:val="left"/>
      <w:pPr>
        <w:tabs>
          <w:tab w:val="left" w:pos="3141"/>
        </w:tabs>
        <w:ind w:left="2835" w:hanging="1134"/>
      </w:pPr>
      <w:rPr>
        <w:rFonts w:cs="Times New Roman" w:hint="eastAsia"/>
      </w:rPr>
    </w:lvl>
    <w:lvl w:ilvl="6">
      <w:start w:val="1"/>
      <w:numFmt w:val="decimal"/>
      <w:lvlText w:val="%1.%2.%3.%4.%5.%6.%7"/>
      <w:lvlJc w:val="left"/>
      <w:pPr>
        <w:tabs>
          <w:tab w:val="left" w:pos="3566"/>
        </w:tabs>
        <w:ind w:left="3402" w:hanging="1276"/>
      </w:pPr>
      <w:rPr>
        <w:rFonts w:cs="Times New Roman" w:hint="eastAsia"/>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7" w15:restartNumberingAfterBreak="0">
    <w:nsid w:val="3E1A3692"/>
    <w:multiLevelType w:val="multilevel"/>
    <w:tmpl w:val="3E1A3692"/>
    <w:lvl w:ilvl="0">
      <w:start w:val="1"/>
      <w:numFmt w:val="chineseCountingThousand"/>
      <w:suff w:val="space"/>
      <w:lvlText w:val="%1."/>
      <w:lvlJc w:val="left"/>
      <w:rPr>
        <w:rFonts w:cs="Times New Roman" w:hint="eastAsia"/>
      </w:rPr>
    </w:lvl>
    <w:lvl w:ilvl="1">
      <w:start w:val="1"/>
      <w:numFmt w:val="chineseCountingThousand"/>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8" w15:restartNumberingAfterBreak="0">
    <w:nsid w:val="54F403B5"/>
    <w:multiLevelType w:val="singleLevel"/>
    <w:tmpl w:val="54F403B5"/>
    <w:lvl w:ilvl="0">
      <w:start w:val="1"/>
      <w:numFmt w:val="chineseCounting"/>
      <w:suff w:val="nothing"/>
      <w:lvlText w:val="%1、"/>
      <w:lvlJc w:val="left"/>
    </w:lvl>
  </w:abstractNum>
  <w:abstractNum w:abstractNumId="9" w15:restartNumberingAfterBreak="0">
    <w:nsid w:val="557FD3DA"/>
    <w:multiLevelType w:val="singleLevel"/>
    <w:tmpl w:val="557FD3DA"/>
    <w:lvl w:ilvl="0">
      <w:start w:val="3"/>
      <w:numFmt w:val="chineseCounting"/>
      <w:suff w:val="nothing"/>
      <w:lvlText w:val="%1、"/>
      <w:lvlJc w:val="left"/>
    </w:lvl>
  </w:abstractNum>
  <w:abstractNum w:abstractNumId="10" w15:restartNumberingAfterBreak="0">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1" w15:restartNumberingAfterBreak="0">
    <w:nsid w:val="7AB82C5C"/>
    <w:multiLevelType w:val="multilevel"/>
    <w:tmpl w:val="7AB82C5C"/>
    <w:lvl w:ilvl="0">
      <w:start w:val="1"/>
      <w:numFmt w:val="decimal"/>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6"/>
  </w:num>
  <w:num w:numId="2">
    <w:abstractNumId w:val="5"/>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3"/>
  </w:num>
  <w:num w:numId="9">
    <w:abstractNumId w:val="11"/>
  </w:num>
  <w:num w:numId="10">
    <w:abstractNumId w:val="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D61"/>
    <w:rsid w:val="0000160E"/>
    <w:rsid w:val="0000211A"/>
    <w:rsid w:val="00002195"/>
    <w:rsid w:val="00003A53"/>
    <w:rsid w:val="00003CB6"/>
    <w:rsid w:val="00003F60"/>
    <w:rsid w:val="000041A5"/>
    <w:rsid w:val="000043A0"/>
    <w:rsid w:val="000048A6"/>
    <w:rsid w:val="00005111"/>
    <w:rsid w:val="000051A0"/>
    <w:rsid w:val="000053AD"/>
    <w:rsid w:val="000056B4"/>
    <w:rsid w:val="000058C6"/>
    <w:rsid w:val="00006304"/>
    <w:rsid w:val="00006878"/>
    <w:rsid w:val="000068FC"/>
    <w:rsid w:val="00006B8D"/>
    <w:rsid w:val="00007144"/>
    <w:rsid w:val="00007584"/>
    <w:rsid w:val="000077D6"/>
    <w:rsid w:val="000105B0"/>
    <w:rsid w:val="000115D5"/>
    <w:rsid w:val="00011D40"/>
    <w:rsid w:val="00012105"/>
    <w:rsid w:val="000121DF"/>
    <w:rsid w:val="000122DB"/>
    <w:rsid w:val="000130E4"/>
    <w:rsid w:val="00013556"/>
    <w:rsid w:val="00013877"/>
    <w:rsid w:val="0001399D"/>
    <w:rsid w:val="00014E09"/>
    <w:rsid w:val="0001547E"/>
    <w:rsid w:val="00015733"/>
    <w:rsid w:val="00015786"/>
    <w:rsid w:val="00015800"/>
    <w:rsid w:val="00015F97"/>
    <w:rsid w:val="00016753"/>
    <w:rsid w:val="00017127"/>
    <w:rsid w:val="0001731A"/>
    <w:rsid w:val="000175E0"/>
    <w:rsid w:val="00017888"/>
    <w:rsid w:val="00017AD3"/>
    <w:rsid w:val="00017E56"/>
    <w:rsid w:val="00017ECD"/>
    <w:rsid w:val="00020077"/>
    <w:rsid w:val="000201F2"/>
    <w:rsid w:val="000205E0"/>
    <w:rsid w:val="00020A64"/>
    <w:rsid w:val="00020A78"/>
    <w:rsid w:val="00020ABB"/>
    <w:rsid w:val="0002181D"/>
    <w:rsid w:val="00022998"/>
    <w:rsid w:val="000232F1"/>
    <w:rsid w:val="00023E5E"/>
    <w:rsid w:val="00024BF1"/>
    <w:rsid w:val="00024EF6"/>
    <w:rsid w:val="0002527D"/>
    <w:rsid w:val="0002531C"/>
    <w:rsid w:val="000256A1"/>
    <w:rsid w:val="00025B40"/>
    <w:rsid w:val="00026BB8"/>
    <w:rsid w:val="00026D27"/>
    <w:rsid w:val="000272CE"/>
    <w:rsid w:val="00027712"/>
    <w:rsid w:val="00030445"/>
    <w:rsid w:val="0003078A"/>
    <w:rsid w:val="00030E5A"/>
    <w:rsid w:val="000310B8"/>
    <w:rsid w:val="000310CF"/>
    <w:rsid w:val="0003142A"/>
    <w:rsid w:val="00031E05"/>
    <w:rsid w:val="00031E13"/>
    <w:rsid w:val="00032088"/>
    <w:rsid w:val="000327A0"/>
    <w:rsid w:val="00032C15"/>
    <w:rsid w:val="000360CB"/>
    <w:rsid w:val="000370D2"/>
    <w:rsid w:val="00037CA1"/>
    <w:rsid w:val="000400B9"/>
    <w:rsid w:val="00040625"/>
    <w:rsid w:val="000409F9"/>
    <w:rsid w:val="00040A06"/>
    <w:rsid w:val="00040A15"/>
    <w:rsid w:val="00041D77"/>
    <w:rsid w:val="00041D87"/>
    <w:rsid w:val="000427DA"/>
    <w:rsid w:val="00043E22"/>
    <w:rsid w:val="000443E2"/>
    <w:rsid w:val="00045C8E"/>
    <w:rsid w:val="00045CF0"/>
    <w:rsid w:val="00045D46"/>
    <w:rsid w:val="000471DC"/>
    <w:rsid w:val="00047516"/>
    <w:rsid w:val="00047A43"/>
    <w:rsid w:val="00051D87"/>
    <w:rsid w:val="00053306"/>
    <w:rsid w:val="000536BC"/>
    <w:rsid w:val="0005457C"/>
    <w:rsid w:val="0005495C"/>
    <w:rsid w:val="00054C4C"/>
    <w:rsid w:val="00055175"/>
    <w:rsid w:val="00055310"/>
    <w:rsid w:val="00055AFD"/>
    <w:rsid w:val="00055BEA"/>
    <w:rsid w:val="000562B5"/>
    <w:rsid w:val="00056351"/>
    <w:rsid w:val="000568E8"/>
    <w:rsid w:val="00056AC6"/>
    <w:rsid w:val="00056D53"/>
    <w:rsid w:val="000570F0"/>
    <w:rsid w:val="00057EC8"/>
    <w:rsid w:val="00057F59"/>
    <w:rsid w:val="00057FA9"/>
    <w:rsid w:val="0006080D"/>
    <w:rsid w:val="000608C7"/>
    <w:rsid w:val="00060A1D"/>
    <w:rsid w:val="00060B55"/>
    <w:rsid w:val="000612B2"/>
    <w:rsid w:val="00062010"/>
    <w:rsid w:val="00062AD3"/>
    <w:rsid w:val="00062CBD"/>
    <w:rsid w:val="00062E3B"/>
    <w:rsid w:val="00063033"/>
    <w:rsid w:val="00063051"/>
    <w:rsid w:val="00063200"/>
    <w:rsid w:val="00063425"/>
    <w:rsid w:val="00064C30"/>
    <w:rsid w:val="00064DF7"/>
    <w:rsid w:val="00065283"/>
    <w:rsid w:val="00066C4B"/>
    <w:rsid w:val="00066D1E"/>
    <w:rsid w:val="00066D52"/>
    <w:rsid w:val="00066E10"/>
    <w:rsid w:val="000672A6"/>
    <w:rsid w:val="00067598"/>
    <w:rsid w:val="000677D2"/>
    <w:rsid w:val="000709DF"/>
    <w:rsid w:val="00070F6F"/>
    <w:rsid w:val="0007122C"/>
    <w:rsid w:val="00071485"/>
    <w:rsid w:val="000720DE"/>
    <w:rsid w:val="0007246F"/>
    <w:rsid w:val="0007327F"/>
    <w:rsid w:val="000744ED"/>
    <w:rsid w:val="00074609"/>
    <w:rsid w:val="00074D6C"/>
    <w:rsid w:val="00074D7D"/>
    <w:rsid w:val="00075898"/>
    <w:rsid w:val="00076B23"/>
    <w:rsid w:val="0007749C"/>
    <w:rsid w:val="00077DA9"/>
    <w:rsid w:val="00077F79"/>
    <w:rsid w:val="00081707"/>
    <w:rsid w:val="00081EF1"/>
    <w:rsid w:val="0008225D"/>
    <w:rsid w:val="0008350E"/>
    <w:rsid w:val="00083B56"/>
    <w:rsid w:val="00083BD0"/>
    <w:rsid w:val="000840FD"/>
    <w:rsid w:val="00084B52"/>
    <w:rsid w:val="000858A6"/>
    <w:rsid w:val="00085E7F"/>
    <w:rsid w:val="00086506"/>
    <w:rsid w:val="00086D59"/>
    <w:rsid w:val="000870F4"/>
    <w:rsid w:val="000871B0"/>
    <w:rsid w:val="000873C5"/>
    <w:rsid w:val="0008758F"/>
    <w:rsid w:val="00087BCE"/>
    <w:rsid w:val="00087DEA"/>
    <w:rsid w:val="00087F46"/>
    <w:rsid w:val="00087F82"/>
    <w:rsid w:val="0009046D"/>
    <w:rsid w:val="00090D30"/>
    <w:rsid w:val="000910E0"/>
    <w:rsid w:val="00091FB1"/>
    <w:rsid w:val="000923B7"/>
    <w:rsid w:val="0009302B"/>
    <w:rsid w:val="00093209"/>
    <w:rsid w:val="0009374E"/>
    <w:rsid w:val="000939A8"/>
    <w:rsid w:val="00093C72"/>
    <w:rsid w:val="00093D08"/>
    <w:rsid w:val="00094432"/>
    <w:rsid w:val="000948A2"/>
    <w:rsid w:val="00096032"/>
    <w:rsid w:val="0009690B"/>
    <w:rsid w:val="000969D5"/>
    <w:rsid w:val="00096D33"/>
    <w:rsid w:val="00096D42"/>
    <w:rsid w:val="0009740B"/>
    <w:rsid w:val="00097E0A"/>
    <w:rsid w:val="000A0118"/>
    <w:rsid w:val="000A0491"/>
    <w:rsid w:val="000A055F"/>
    <w:rsid w:val="000A059A"/>
    <w:rsid w:val="000A0B68"/>
    <w:rsid w:val="000A0BB6"/>
    <w:rsid w:val="000A1704"/>
    <w:rsid w:val="000A24F5"/>
    <w:rsid w:val="000A3641"/>
    <w:rsid w:val="000A4AC4"/>
    <w:rsid w:val="000A57B4"/>
    <w:rsid w:val="000A597F"/>
    <w:rsid w:val="000A5BCF"/>
    <w:rsid w:val="000A5E53"/>
    <w:rsid w:val="000A640C"/>
    <w:rsid w:val="000A7C90"/>
    <w:rsid w:val="000B04E9"/>
    <w:rsid w:val="000B0892"/>
    <w:rsid w:val="000B09FF"/>
    <w:rsid w:val="000B1B34"/>
    <w:rsid w:val="000B28EA"/>
    <w:rsid w:val="000B2D95"/>
    <w:rsid w:val="000B3279"/>
    <w:rsid w:val="000B4137"/>
    <w:rsid w:val="000B43C5"/>
    <w:rsid w:val="000B453A"/>
    <w:rsid w:val="000B4B19"/>
    <w:rsid w:val="000B4B8C"/>
    <w:rsid w:val="000B4CB8"/>
    <w:rsid w:val="000B5B38"/>
    <w:rsid w:val="000B72A2"/>
    <w:rsid w:val="000B72E0"/>
    <w:rsid w:val="000B7579"/>
    <w:rsid w:val="000B78C2"/>
    <w:rsid w:val="000C02D9"/>
    <w:rsid w:val="000C19C6"/>
    <w:rsid w:val="000C2E25"/>
    <w:rsid w:val="000C2EF8"/>
    <w:rsid w:val="000C43CF"/>
    <w:rsid w:val="000C4621"/>
    <w:rsid w:val="000C51AA"/>
    <w:rsid w:val="000C6043"/>
    <w:rsid w:val="000C6CBC"/>
    <w:rsid w:val="000C7246"/>
    <w:rsid w:val="000C7A6F"/>
    <w:rsid w:val="000D03A3"/>
    <w:rsid w:val="000D03EC"/>
    <w:rsid w:val="000D0925"/>
    <w:rsid w:val="000D28D8"/>
    <w:rsid w:val="000D2A75"/>
    <w:rsid w:val="000D2F4B"/>
    <w:rsid w:val="000D32BD"/>
    <w:rsid w:val="000D348F"/>
    <w:rsid w:val="000D3FD1"/>
    <w:rsid w:val="000D48F1"/>
    <w:rsid w:val="000D5B04"/>
    <w:rsid w:val="000D6E97"/>
    <w:rsid w:val="000D6ED3"/>
    <w:rsid w:val="000D7DDA"/>
    <w:rsid w:val="000E0222"/>
    <w:rsid w:val="000E062C"/>
    <w:rsid w:val="000E0B47"/>
    <w:rsid w:val="000E0C9E"/>
    <w:rsid w:val="000E13AB"/>
    <w:rsid w:val="000E1CD9"/>
    <w:rsid w:val="000E1EF6"/>
    <w:rsid w:val="000E2E68"/>
    <w:rsid w:val="000E3FB4"/>
    <w:rsid w:val="000E4C14"/>
    <w:rsid w:val="000E5F53"/>
    <w:rsid w:val="000E5F93"/>
    <w:rsid w:val="000E705A"/>
    <w:rsid w:val="000E79FE"/>
    <w:rsid w:val="000F08D2"/>
    <w:rsid w:val="000F0FAC"/>
    <w:rsid w:val="000F1C0E"/>
    <w:rsid w:val="000F2CFD"/>
    <w:rsid w:val="000F3043"/>
    <w:rsid w:val="000F33A8"/>
    <w:rsid w:val="000F4E31"/>
    <w:rsid w:val="000F4E84"/>
    <w:rsid w:val="000F5045"/>
    <w:rsid w:val="000F510C"/>
    <w:rsid w:val="000F5515"/>
    <w:rsid w:val="000F5677"/>
    <w:rsid w:val="000F5946"/>
    <w:rsid w:val="000F596F"/>
    <w:rsid w:val="000F6787"/>
    <w:rsid w:val="000F6CB5"/>
    <w:rsid w:val="000F6F7A"/>
    <w:rsid w:val="000F7308"/>
    <w:rsid w:val="00100280"/>
    <w:rsid w:val="001004A6"/>
    <w:rsid w:val="00100886"/>
    <w:rsid w:val="00101D6F"/>
    <w:rsid w:val="00101D91"/>
    <w:rsid w:val="00101DC2"/>
    <w:rsid w:val="001021C1"/>
    <w:rsid w:val="00102392"/>
    <w:rsid w:val="001028C7"/>
    <w:rsid w:val="00103278"/>
    <w:rsid w:val="001036BE"/>
    <w:rsid w:val="001037EF"/>
    <w:rsid w:val="00103C34"/>
    <w:rsid w:val="00104794"/>
    <w:rsid w:val="00104AB0"/>
    <w:rsid w:val="00104E08"/>
    <w:rsid w:val="00104F6E"/>
    <w:rsid w:val="00105090"/>
    <w:rsid w:val="00105480"/>
    <w:rsid w:val="00105E09"/>
    <w:rsid w:val="00106D50"/>
    <w:rsid w:val="00107F21"/>
    <w:rsid w:val="001101DE"/>
    <w:rsid w:val="00110FED"/>
    <w:rsid w:val="001113A9"/>
    <w:rsid w:val="001113D7"/>
    <w:rsid w:val="001114F1"/>
    <w:rsid w:val="0011170C"/>
    <w:rsid w:val="001117BF"/>
    <w:rsid w:val="00112A4F"/>
    <w:rsid w:val="00113595"/>
    <w:rsid w:val="001138BE"/>
    <w:rsid w:val="00113B97"/>
    <w:rsid w:val="00113E20"/>
    <w:rsid w:val="00113EC5"/>
    <w:rsid w:val="00113FFD"/>
    <w:rsid w:val="001146D9"/>
    <w:rsid w:val="0011491D"/>
    <w:rsid w:val="00114F59"/>
    <w:rsid w:val="00115050"/>
    <w:rsid w:val="0011531C"/>
    <w:rsid w:val="001157B5"/>
    <w:rsid w:val="00116A24"/>
    <w:rsid w:val="00116DD3"/>
    <w:rsid w:val="00116FD8"/>
    <w:rsid w:val="0012057D"/>
    <w:rsid w:val="00120D8A"/>
    <w:rsid w:val="00120E41"/>
    <w:rsid w:val="0012168B"/>
    <w:rsid w:val="001216B8"/>
    <w:rsid w:val="001221CB"/>
    <w:rsid w:val="001222BE"/>
    <w:rsid w:val="001223D1"/>
    <w:rsid w:val="00122EEB"/>
    <w:rsid w:val="00122F86"/>
    <w:rsid w:val="00123AEB"/>
    <w:rsid w:val="00123CB2"/>
    <w:rsid w:val="001240EE"/>
    <w:rsid w:val="00125024"/>
    <w:rsid w:val="0012568D"/>
    <w:rsid w:val="00125CFA"/>
    <w:rsid w:val="001265E9"/>
    <w:rsid w:val="00127C67"/>
    <w:rsid w:val="00130244"/>
    <w:rsid w:val="001306E4"/>
    <w:rsid w:val="00130ADD"/>
    <w:rsid w:val="00130FE6"/>
    <w:rsid w:val="0013173E"/>
    <w:rsid w:val="0013193D"/>
    <w:rsid w:val="001322C0"/>
    <w:rsid w:val="001328F6"/>
    <w:rsid w:val="00134D7F"/>
    <w:rsid w:val="00134E0B"/>
    <w:rsid w:val="00135C50"/>
    <w:rsid w:val="001360B2"/>
    <w:rsid w:val="00136376"/>
    <w:rsid w:val="00136A47"/>
    <w:rsid w:val="00136EF0"/>
    <w:rsid w:val="00137508"/>
    <w:rsid w:val="00137AE0"/>
    <w:rsid w:val="0014008D"/>
    <w:rsid w:val="00140483"/>
    <w:rsid w:val="001404B9"/>
    <w:rsid w:val="00140556"/>
    <w:rsid w:val="001409E0"/>
    <w:rsid w:val="0014127C"/>
    <w:rsid w:val="00141D14"/>
    <w:rsid w:val="00142748"/>
    <w:rsid w:val="00142BE2"/>
    <w:rsid w:val="0014355C"/>
    <w:rsid w:val="001439C0"/>
    <w:rsid w:val="001445ED"/>
    <w:rsid w:val="00144910"/>
    <w:rsid w:val="001453C7"/>
    <w:rsid w:val="001473C5"/>
    <w:rsid w:val="00147A86"/>
    <w:rsid w:val="00147C64"/>
    <w:rsid w:val="00147DE9"/>
    <w:rsid w:val="00150AC9"/>
    <w:rsid w:val="00150C68"/>
    <w:rsid w:val="00150C8C"/>
    <w:rsid w:val="00151DCF"/>
    <w:rsid w:val="00151EDE"/>
    <w:rsid w:val="001524F2"/>
    <w:rsid w:val="00152540"/>
    <w:rsid w:val="00153226"/>
    <w:rsid w:val="0015380A"/>
    <w:rsid w:val="00153989"/>
    <w:rsid w:val="001541F7"/>
    <w:rsid w:val="00156A63"/>
    <w:rsid w:val="00156AC4"/>
    <w:rsid w:val="001571E1"/>
    <w:rsid w:val="001572E2"/>
    <w:rsid w:val="00157456"/>
    <w:rsid w:val="001576DC"/>
    <w:rsid w:val="001577D5"/>
    <w:rsid w:val="00157834"/>
    <w:rsid w:val="00157859"/>
    <w:rsid w:val="001606E6"/>
    <w:rsid w:val="00160B1C"/>
    <w:rsid w:val="00161143"/>
    <w:rsid w:val="001615EA"/>
    <w:rsid w:val="0016169A"/>
    <w:rsid w:val="001619D7"/>
    <w:rsid w:val="00161F6E"/>
    <w:rsid w:val="00162589"/>
    <w:rsid w:val="00162617"/>
    <w:rsid w:val="00162B1A"/>
    <w:rsid w:val="00162BBA"/>
    <w:rsid w:val="00163D8D"/>
    <w:rsid w:val="001641BF"/>
    <w:rsid w:val="00164670"/>
    <w:rsid w:val="001646CC"/>
    <w:rsid w:val="00164DED"/>
    <w:rsid w:val="00165219"/>
    <w:rsid w:val="00165979"/>
    <w:rsid w:val="00165C4E"/>
    <w:rsid w:val="00165E4F"/>
    <w:rsid w:val="00166080"/>
    <w:rsid w:val="00166FCF"/>
    <w:rsid w:val="00166FD2"/>
    <w:rsid w:val="00167424"/>
    <w:rsid w:val="00167AF8"/>
    <w:rsid w:val="001707C4"/>
    <w:rsid w:val="001716E7"/>
    <w:rsid w:val="00171EA1"/>
    <w:rsid w:val="0017249C"/>
    <w:rsid w:val="00172DC6"/>
    <w:rsid w:val="00173848"/>
    <w:rsid w:val="001742A1"/>
    <w:rsid w:val="00174331"/>
    <w:rsid w:val="00174DBA"/>
    <w:rsid w:val="0017553F"/>
    <w:rsid w:val="00175A59"/>
    <w:rsid w:val="00175AE0"/>
    <w:rsid w:val="001763F7"/>
    <w:rsid w:val="001767B2"/>
    <w:rsid w:val="00176F0B"/>
    <w:rsid w:val="00177D10"/>
    <w:rsid w:val="001800A4"/>
    <w:rsid w:val="00180DA8"/>
    <w:rsid w:val="00180EE8"/>
    <w:rsid w:val="00181168"/>
    <w:rsid w:val="00181772"/>
    <w:rsid w:val="0018202B"/>
    <w:rsid w:val="001825E6"/>
    <w:rsid w:val="001825F5"/>
    <w:rsid w:val="001853FD"/>
    <w:rsid w:val="0018543D"/>
    <w:rsid w:val="00186A15"/>
    <w:rsid w:val="0019001E"/>
    <w:rsid w:val="0019054B"/>
    <w:rsid w:val="001907CD"/>
    <w:rsid w:val="0019115E"/>
    <w:rsid w:val="0019145E"/>
    <w:rsid w:val="0019163C"/>
    <w:rsid w:val="001917CB"/>
    <w:rsid w:val="00191AE0"/>
    <w:rsid w:val="00192CFE"/>
    <w:rsid w:val="00192E3C"/>
    <w:rsid w:val="00193921"/>
    <w:rsid w:val="00193D1F"/>
    <w:rsid w:val="001947C4"/>
    <w:rsid w:val="00194EF6"/>
    <w:rsid w:val="00195140"/>
    <w:rsid w:val="00195266"/>
    <w:rsid w:val="00195AA4"/>
    <w:rsid w:val="001967F1"/>
    <w:rsid w:val="00196E06"/>
    <w:rsid w:val="00197559"/>
    <w:rsid w:val="00197E8B"/>
    <w:rsid w:val="001A0539"/>
    <w:rsid w:val="001A0577"/>
    <w:rsid w:val="001A066E"/>
    <w:rsid w:val="001A0C68"/>
    <w:rsid w:val="001A0FD5"/>
    <w:rsid w:val="001A1005"/>
    <w:rsid w:val="001A16FB"/>
    <w:rsid w:val="001A1932"/>
    <w:rsid w:val="001A2AFE"/>
    <w:rsid w:val="001A3CCF"/>
    <w:rsid w:val="001A436E"/>
    <w:rsid w:val="001A4B45"/>
    <w:rsid w:val="001A4E2A"/>
    <w:rsid w:val="001A552B"/>
    <w:rsid w:val="001A56D2"/>
    <w:rsid w:val="001A57C5"/>
    <w:rsid w:val="001A5A92"/>
    <w:rsid w:val="001A6924"/>
    <w:rsid w:val="001A6E29"/>
    <w:rsid w:val="001A75FA"/>
    <w:rsid w:val="001A7672"/>
    <w:rsid w:val="001B01C0"/>
    <w:rsid w:val="001B08DB"/>
    <w:rsid w:val="001B1248"/>
    <w:rsid w:val="001B2353"/>
    <w:rsid w:val="001B2A9A"/>
    <w:rsid w:val="001B3034"/>
    <w:rsid w:val="001B30F6"/>
    <w:rsid w:val="001B3429"/>
    <w:rsid w:val="001B348B"/>
    <w:rsid w:val="001B4072"/>
    <w:rsid w:val="001B44CC"/>
    <w:rsid w:val="001B4A31"/>
    <w:rsid w:val="001B4BD8"/>
    <w:rsid w:val="001B5460"/>
    <w:rsid w:val="001B55E6"/>
    <w:rsid w:val="001B5BE5"/>
    <w:rsid w:val="001B6746"/>
    <w:rsid w:val="001B6FE0"/>
    <w:rsid w:val="001B727C"/>
    <w:rsid w:val="001B733F"/>
    <w:rsid w:val="001B7FE0"/>
    <w:rsid w:val="001C0373"/>
    <w:rsid w:val="001C0CAA"/>
    <w:rsid w:val="001C16FE"/>
    <w:rsid w:val="001C23B5"/>
    <w:rsid w:val="001C3221"/>
    <w:rsid w:val="001C3711"/>
    <w:rsid w:val="001C39A9"/>
    <w:rsid w:val="001C3D72"/>
    <w:rsid w:val="001C56D4"/>
    <w:rsid w:val="001C5F0C"/>
    <w:rsid w:val="001C614A"/>
    <w:rsid w:val="001C6243"/>
    <w:rsid w:val="001C6CB1"/>
    <w:rsid w:val="001C712B"/>
    <w:rsid w:val="001C72D9"/>
    <w:rsid w:val="001C73E6"/>
    <w:rsid w:val="001C7B83"/>
    <w:rsid w:val="001D04C7"/>
    <w:rsid w:val="001D1956"/>
    <w:rsid w:val="001D1C4E"/>
    <w:rsid w:val="001D30BD"/>
    <w:rsid w:val="001D3723"/>
    <w:rsid w:val="001D3B25"/>
    <w:rsid w:val="001D4197"/>
    <w:rsid w:val="001D4871"/>
    <w:rsid w:val="001D48C5"/>
    <w:rsid w:val="001D4D5D"/>
    <w:rsid w:val="001D4E1A"/>
    <w:rsid w:val="001D5799"/>
    <w:rsid w:val="001D61F7"/>
    <w:rsid w:val="001D6A18"/>
    <w:rsid w:val="001D7E28"/>
    <w:rsid w:val="001E0682"/>
    <w:rsid w:val="001E0760"/>
    <w:rsid w:val="001E11E9"/>
    <w:rsid w:val="001E1A59"/>
    <w:rsid w:val="001E20E8"/>
    <w:rsid w:val="001E28A0"/>
    <w:rsid w:val="001E2B06"/>
    <w:rsid w:val="001E316E"/>
    <w:rsid w:val="001E320B"/>
    <w:rsid w:val="001E33B2"/>
    <w:rsid w:val="001E38DC"/>
    <w:rsid w:val="001E4296"/>
    <w:rsid w:val="001E4363"/>
    <w:rsid w:val="001E4C61"/>
    <w:rsid w:val="001E53D6"/>
    <w:rsid w:val="001E618C"/>
    <w:rsid w:val="001E7169"/>
    <w:rsid w:val="001E7920"/>
    <w:rsid w:val="001E7D97"/>
    <w:rsid w:val="001F01EE"/>
    <w:rsid w:val="001F165C"/>
    <w:rsid w:val="001F176D"/>
    <w:rsid w:val="001F1D8C"/>
    <w:rsid w:val="001F2929"/>
    <w:rsid w:val="001F2B14"/>
    <w:rsid w:val="001F3266"/>
    <w:rsid w:val="001F34EA"/>
    <w:rsid w:val="001F3C5C"/>
    <w:rsid w:val="001F3CA9"/>
    <w:rsid w:val="001F3F09"/>
    <w:rsid w:val="001F4FF9"/>
    <w:rsid w:val="001F5704"/>
    <w:rsid w:val="001F5E2E"/>
    <w:rsid w:val="001F60BD"/>
    <w:rsid w:val="001F65B5"/>
    <w:rsid w:val="001F6606"/>
    <w:rsid w:val="001F6823"/>
    <w:rsid w:val="001F77DB"/>
    <w:rsid w:val="001F78F6"/>
    <w:rsid w:val="001F79A1"/>
    <w:rsid w:val="001F7C53"/>
    <w:rsid w:val="001F7FE9"/>
    <w:rsid w:val="0020053E"/>
    <w:rsid w:val="002008EF"/>
    <w:rsid w:val="00201866"/>
    <w:rsid w:val="00201DF6"/>
    <w:rsid w:val="00202C7E"/>
    <w:rsid w:val="00202D9A"/>
    <w:rsid w:val="00202F7F"/>
    <w:rsid w:val="00203176"/>
    <w:rsid w:val="00203FD9"/>
    <w:rsid w:val="002041F6"/>
    <w:rsid w:val="0020455F"/>
    <w:rsid w:val="00204CEC"/>
    <w:rsid w:val="00205598"/>
    <w:rsid w:val="00205ECF"/>
    <w:rsid w:val="00205F87"/>
    <w:rsid w:val="002061D9"/>
    <w:rsid w:val="00206E56"/>
    <w:rsid w:val="002074D4"/>
    <w:rsid w:val="00207B81"/>
    <w:rsid w:val="00207B9E"/>
    <w:rsid w:val="0021000E"/>
    <w:rsid w:val="0021052B"/>
    <w:rsid w:val="0021083F"/>
    <w:rsid w:val="0021091B"/>
    <w:rsid w:val="00210EE5"/>
    <w:rsid w:val="00210F3C"/>
    <w:rsid w:val="00211D1D"/>
    <w:rsid w:val="00212075"/>
    <w:rsid w:val="0021235A"/>
    <w:rsid w:val="00212768"/>
    <w:rsid w:val="002131A1"/>
    <w:rsid w:val="0021407A"/>
    <w:rsid w:val="002144ED"/>
    <w:rsid w:val="00214CB9"/>
    <w:rsid w:val="00214F3F"/>
    <w:rsid w:val="00214F80"/>
    <w:rsid w:val="00215894"/>
    <w:rsid w:val="00215912"/>
    <w:rsid w:val="00215BBE"/>
    <w:rsid w:val="0021635F"/>
    <w:rsid w:val="002166BB"/>
    <w:rsid w:val="00216DF3"/>
    <w:rsid w:val="002170BE"/>
    <w:rsid w:val="0021788B"/>
    <w:rsid w:val="00220136"/>
    <w:rsid w:val="0022053F"/>
    <w:rsid w:val="00220964"/>
    <w:rsid w:val="00220DCD"/>
    <w:rsid w:val="00220FFE"/>
    <w:rsid w:val="0022154C"/>
    <w:rsid w:val="00221CC5"/>
    <w:rsid w:val="00221E4E"/>
    <w:rsid w:val="0022207C"/>
    <w:rsid w:val="00222371"/>
    <w:rsid w:val="00223158"/>
    <w:rsid w:val="00223479"/>
    <w:rsid w:val="00223BFB"/>
    <w:rsid w:val="002248BB"/>
    <w:rsid w:val="002248F5"/>
    <w:rsid w:val="0022528E"/>
    <w:rsid w:val="002252AE"/>
    <w:rsid w:val="0022535B"/>
    <w:rsid w:val="0022685D"/>
    <w:rsid w:val="00226ADB"/>
    <w:rsid w:val="00226D02"/>
    <w:rsid w:val="00227C39"/>
    <w:rsid w:val="00227EB8"/>
    <w:rsid w:val="0023073A"/>
    <w:rsid w:val="00231E23"/>
    <w:rsid w:val="002322EA"/>
    <w:rsid w:val="0023274D"/>
    <w:rsid w:val="00232EF4"/>
    <w:rsid w:val="00233778"/>
    <w:rsid w:val="00235096"/>
    <w:rsid w:val="00235987"/>
    <w:rsid w:val="00235C7C"/>
    <w:rsid w:val="00235F95"/>
    <w:rsid w:val="00236A14"/>
    <w:rsid w:val="002370F9"/>
    <w:rsid w:val="00237284"/>
    <w:rsid w:val="002407C0"/>
    <w:rsid w:val="00240E27"/>
    <w:rsid w:val="002412D0"/>
    <w:rsid w:val="0024187E"/>
    <w:rsid w:val="002423E4"/>
    <w:rsid w:val="0024285B"/>
    <w:rsid w:val="0024296C"/>
    <w:rsid w:val="00243A23"/>
    <w:rsid w:val="00243CC5"/>
    <w:rsid w:val="00244595"/>
    <w:rsid w:val="002445F2"/>
    <w:rsid w:val="0024515A"/>
    <w:rsid w:val="002454C7"/>
    <w:rsid w:val="002457B4"/>
    <w:rsid w:val="00245F11"/>
    <w:rsid w:val="002460B4"/>
    <w:rsid w:val="00247384"/>
    <w:rsid w:val="00247C97"/>
    <w:rsid w:val="0025021D"/>
    <w:rsid w:val="002503B5"/>
    <w:rsid w:val="002503BE"/>
    <w:rsid w:val="00250B08"/>
    <w:rsid w:val="00251C73"/>
    <w:rsid w:val="002529CF"/>
    <w:rsid w:val="00252A6E"/>
    <w:rsid w:val="00252D0A"/>
    <w:rsid w:val="002536DB"/>
    <w:rsid w:val="00253D8D"/>
    <w:rsid w:val="0025412D"/>
    <w:rsid w:val="002544E9"/>
    <w:rsid w:val="002547A1"/>
    <w:rsid w:val="00254C94"/>
    <w:rsid w:val="002553B9"/>
    <w:rsid w:val="00255577"/>
    <w:rsid w:val="00255805"/>
    <w:rsid w:val="00255E9C"/>
    <w:rsid w:val="00255EB0"/>
    <w:rsid w:val="0025605B"/>
    <w:rsid w:val="00256D72"/>
    <w:rsid w:val="00257644"/>
    <w:rsid w:val="00257E96"/>
    <w:rsid w:val="0026039C"/>
    <w:rsid w:val="0026160C"/>
    <w:rsid w:val="002616E1"/>
    <w:rsid w:val="00262306"/>
    <w:rsid w:val="00262715"/>
    <w:rsid w:val="00262F06"/>
    <w:rsid w:val="002639E3"/>
    <w:rsid w:val="00263C96"/>
    <w:rsid w:val="00263CCB"/>
    <w:rsid w:val="00264F91"/>
    <w:rsid w:val="0026531A"/>
    <w:rsid w:val="00265481"/>
    <w:rsid w:val="0026549C"/>
    <w:rsid w:val="00265D7F"/>
    <w:rsid w:val="002667EA"/>
    <w:rsid w:val="00266DCF"/>
    <w:rsid w:val="00266F16"/>
    <w:rsid w:val="0026721B"/>
    <w:rsid w:val="002677FC"/>
    <w:rsid w:val="002703A5"/>
    <w:rsid w:val="002706E8"/>
    <w:rsid w:val="002720A9"/>
    <w:rsid w:val="00272309"/>
    <w:rsid w:val="0027251B"/>
    <w:rsid w:val="00272C0C"/>
    <w:rsid w:val="0027384E"/>
    <w:rsid w:val="00273C0C"/>
    <w:rsid w:val="00273C2A"/>
    <w:rsid w:val="00273CFE"/>
    <w:rsid w:val="002756EE"/>
    <w:rsid w:val="00275970"/>
    <w:rsid w:val="00275B09"/>
    <w:rsid w:val="00275CC1"/>
    <w:rsid w:val="00275DB6"/>
    <w:rsid w:val="00277A19"/>
    <w:rsid w:val="00277E62"/>
    <w:rsid w:val="00277FD2"/>
    <w:rsid w:val="0028057D"/>
    <w:rsid w:val="0028076F"/>
    <w:rsid w:val="00280C77"/>
    <w:rsid w:val="002814DA"/>
    <w:rsid w:val="002817AB"/>
    <w:rsid w:val="002820D9"/>
    <w:rsid w:val="00282540"/>
    <w:rsid w:val="002830D3"/>
    <w:rsid w:val="002834E2"/>
    <w:rsid w:val="00283D0C"/>
    <w:rsid w:val="002843D3"/>
    <w:rsid w:val="0028458E"/>
    <w:rsid w:val="00285389"/>
    <w:rsid w:val="002858EA"/>
    <w:rsid w:val="00285CF7"/>
    <w:rsid w:val="0028619A"/>
    <w:rsid w:val="00286308"/>
    <w:rsid w:val="0028650F"/>
    <w:rsid w:val="00286D93"/>
    <w:rsid w:val="002874A6"/>
    <w:rsid w:val="00287BC6"/>
    <w:rsid w:val="00290DA7"/>
    <w:rsid w:val="00290FEC"/>
    <w:rsid w:val="00291308"/>
    <w:rsid w:val="00291D18"/>
    <w:rsid w:val="0029240A"/>
    <w:rsid w:val="002926B4"/>
    <w:rsid w:val="002930ED"/>
    <w:rsid w:val="002932B9"/>
    <w:rsid w:val="00293392"/>
    <w:rsid w:val="00294161"/>
    <w:rsid w:val="00294164"/>
    <w:rsid w:val="0029421D"/>
    <w:rsid w:val="00294B94"/>
    <w:rsid w:val="0029620C"/>
    <w:rsid w:val="002A0716"/>
    <w:rsid w:val="002A07B3"/>
    <w:rsid w:val="002A096D"/>
    <w:rsid w:val="002A0C35"/>
    <w:rsid w:val="002A0CE4"/>
    <w:rsid w:val="002A0DDF"/>
    <w:rsid w:val="002A17B6"/>
    <w:rsid w:val="002A1F3E"/>
    <w:rsid w:val="002A2D5B"/>
    <w:rsid w:val="002A2FF8"/>
    <w:rsid w:val="002A42B2"/>
    <w:rsid w:val="002A4A89"/>
    <w:rsid w:val="002A57AB"/>
    <w:rsid w:val="002A5CE8"/>
    <w:rsid w:val="002A7467"/>
    <w:rsid w:val="002A791F"/>
    <w:rsid w:val="002B0C26"/>
    <w:rsid w:val="002B1270"/>
    <w:rsid w:val="002B1300"/>
    <w:rsid w:val="002B1335"/>
    <w:rsid w:val="002B1568"/>
    <w:rsid w:val="002B26B9"/>
    <w:rsid w:val="002B3883"/>
    <w:rsid w:val="002B3C9F"/>
    <w:rsid w:val="002B4672"/>
    <w:rsid w:val="002B4F3C"/>
    <w:rsid w:val="002B52AD"/>
    <w:rsid w:val="002B5B57"/>
    <w:rsid w:val="002B62B2"/>
    <w:rsid w:val="002B6E4E"/>
    <w:rsid w:val="002B7649"/>
    <w:rsid w:val="002B76C2"/>
    <w:rsid w:val="002B7DBF"/>
    <w:rsid w:val="002C1BD4"/>
    <w:rsid w:val="002C21FC"/>
    <w:rsid w:val="002C2FE9"/>
    <w:rsid w:val="002C3413"/>
    <w:rsid w:val="002C34DB"/>
    <w:rsid w:val="002C3A32"/>
    <w:rsid w:val="002C3FB8"/>
    <w:rsid w:val="002C4286"/>
    <w:rsid w:val="002C43FB"/>
    <w:rsid w:val="002C5FA2"/>
    <w:rsid w:val="002C63B1"/>
    <w:rsid w:val="002C685E"/>
    <w:rsid w:val="002C732F"/>
    <w:rsid w:val="002C74E9"/>
    <w:rsid w:val="002C7531"/>
    <w:rsid w:val="002C799A"/>
    <w:rsid w:val="002D02BF"/>
    <w:rsid w:val="002D09D5"/>
    <w:rsid w:val="002D09D8"/>
    <w:rsid w:val="002D0D97"/>
    <w:rsid w:val="002D113A"/>
    <w:rsid w:val="002D1274"/>
    <w:rsid w:val="002D12A3"/>
    <w:rsid w:val="002D13B2"/>
    <w:rsid w:val="002D29F7"/>
    <w:rsid w:val="002D2AB5"/>
    <w:rsid w:val="002D34F7"/>
    <w:rsid w:val="002D3B93"/>
    <w:rsid w:val="002D3FC8"/>
    <w:rsid w:val="002D469E"/>
    <w:rsid w:val="002D49C1"/>
    <w:rsid w:val="002D4CE5"/>
    <w:rsid w:val="002D4DBE"/>
    <w:rsid w:val="002D572B"/>
    <w:rsid w:val="002D61AE"/>
    <w:rsid w:val="002D6E1E"/>
    <w:rsid w:val="002D6E28"/>
    <w:rsid w:val="002D7B66"/>
    <w:rsid w:val="002D7D9B"/>
    <w:rsid w:val="002E0814"/>
    <w:rsid w:val="002E10ED"/>
    <w:rsid w:val="002E1195"/>
    <w:rsid w:val="002E1409"/>
    <w:rsid w:val="002E194A"/>
    <w:rsid w:val="002E1CEB"/>
    <w:rsid w:val="002E1EDB"/>
    <w:rsid w:val="002E2633"/>
    <w:rsid w:val="002E2C69"/>
    <w:rsid w:val="002E2E4C"/>
    <w:rsid w:val="002E4408"/>
    <w:rsid w:val="002E4A80"/>
    <w:rsid w:val="002E4E1F"/>
    <w:rsid w:val="002E4FD2"/>
    <w:rsid w:val="002E55EF"/>
    <w:rsid w:val="002E5BD1"/>
    <w:rsid w:val="002E5E97"/>
    <w:rsid w:val="002E5EF6"/>
    <w:rsid w:val="002E612C"/>
    <w:rsid w:val="002E69F3"/>
    <w:rsid w:val="002E6B8E"/>
    <w:rsid w:val="002E7D66"/>
    <w:rsid w:val="002F0355"/>
    <w:rsid w:val="002F05B5"/>
    <w:rsid w:val="002F0EA9"/>
    <w:rsid w:val="002F13FD"/>
    <w:rsid w:val="002F16C9"/>
    <w:rsid w:val="002F173B"/>
    <w:rsid w:val="002F1786"/>
    <w:rsid w:val="002F1ACB"/>
    <w:rsid w:val="002F23BF"/>
    <w:rsid w:val="002F35D7"/>
    <w:rsid w:val="002F3D19"/>
    <w:rsid w:val="002F3F9C"/>
    <w:rsid w:val="002F4011"/>
    <w:rsid w:val="002F44D9"/>
    <w:rsid w:val="002F49F1"/>
    <w:rsid w:val="002F56CA"/>
    <w:rsid w:val="002F596A"/>
    <w:rsid w:val="002F5993"/>
    <w:rsid w:val="002F72D7"/>
    <w:rsid w:val="002F7FB2"/>
    <w:rsid w:val="00300492"/>
    <w:rsid w:val="00300945"/>
    <w:rsid w:val="0030154F"/>
    <w:rsid w:val="00301E73"/>
    <w:rsid w:val="0030213B"/>
    <w:rsid w:val="0030250D"/>
    <w:rsid w:val="00303102"/>
    <w:rsid w:val="003039C5"/>
    <w:rsid w:val="00303D40"/>
    <w:rsid w:val="00303F21"/>
    <w:rsid w:val="003053DB"/>
    <w:rsid w:val="00305923"/>
    <w:rsid w:val="003068EE"/>
    <w:rsid w:val="0030763A"/>
    <w:rsid w:val="003107D0"/>
    <w:rsid w:val="0031262E"/>
    <w:rsid w:val="00312872"/>
    <w:rsid w:val="00313A53"/>
    <w:rsid w:val="00314042"/>
    <w:rsid w:val="00314354"/>
    <w:rsid w:val="00314D51"/>
    <w:rsid w:val="00316DD0"/>
    <w:rsid w:val="003170B6"/>
    <w:rsid w:val="0032054B"/>
    <w:rsid w:val="0032062D"/>
    <w:rsid w:val="0032098C"/>
    <w:rsid w:val="00320A8B"/>
    <w:rsid w:val="00320DA3"/>
    <w:rsid w:val="00320E95"/>
    <w:rsid w:val="0032127D"/>
    <w:rsid w:val="003214CF"/>
    <w:rsid w:val="00321780"/>
    <w:rsid w:val="00321A3F"/>
    <w:rsid w:val="003221F2"/>
    <w:rsid w:val="00322976"/>
    <w:rsid w:val="00322F95"/>
    <w:rsid w:val="003232A4"/>
    <w:rsid w:val="00323E88"/>
    <w:rsid w:val="003242BE"/>
    <w:rsid w:val="00325115"/>
    <w:rsid w:val="00325443"/>
    <w:rsid w:val="003255CC"/>
    <w:rsid w:val="00325A67"/>
    <w:rsid w:val="00326487"/>
    <w:rsid w:val="00326532"/>
    <w:rsid w:val="0032679C"/>
    <w:rsid w:val="00327468"/>
    <w:rsid w:val="00327492"/>
    <w:rsid w:val="00327A1E"/>
    <w:rsid w:val="00327AA6"/>
    <w:rsid w:val="00327FA9"/>
    <w:rsid w:val="003300FC"/>
    <w:rsid w:val="0033053F"/>
    <w:rsid w:val="00330E9E"/>
    <w:rsid w:val="00331314"/>
    <w:rsid w:val="00331386"/>
    <w:rsid w:val="00331725"/>
    <w:rsid w:val="003317C6"/>
    <w:rsid w:val="00331E15"/>
    <w:rsid w:val="00331F2B"/>
    <w:rsid w:val="00333425"/>
    <w:rsid w:val="00333EEA"/>
    <w:rsid w:val="00334730"/>
    <w:rsid w:val="00334877"/>
    <w:rsid w:val="00334980"/>
    <w:rsid w:val="00334D2C"/>
    <w:rsid w:val="00334D61"/>
    <w:rsid w:val="00335E9C"/>
    <w:rsid w:val="00336F3D"/>
    <w:rsid w:val="003371B9"/>
    <w:rsid w:val="00337286"/>
    <w:rsid w:val="003372FF"/>
    <w:rsid w:val="0033745D"/>
    <w:rsid w:val="00337500"/>
    <w:rsid w:val="00340F28"/>
    <w:rsid w:val="003416E7"/>
    <w:rsid w:val="003421EA"/>
    <w:rsid w:val="003428B0"/>
    <w:rsid w:val="00342F4A"/>
    <w:rsid w:val="00343A6B"/>
    <w:rsid w:val="00344650"/>
    <w:rsid w:val="00344820"/>
    <w:rsid w:val="0034529B"/>
    <w:rsid w:val="00345789"/>
    <w:rsid w:val="0034628E"/>
    <w:rsid w:val="00346452"/>
    <w:rsid w:val="00346720"/>
    <w:rsid w:val="00346C08"/>
    <w:rsid w:val="0034713A"/>
    <w:rsid w:val="00347477"/>
    <w:rsid w:val="0034748C"/>
    <w:rsid w:val="00347491"/>
    <w:rsid w:val="00347AFB"/>
    <w:rsid w:val="003504E2"/>
    <w:rsid w:val="00350623"/>
    <w:rsid w:val="00350989"/>
    <w:rsid w:val="00350C11"/>
    <w:rsid w:val="00350CBA"/>
    <w:rsid w:val="00350CD7"/>
    <w:rsid w:val="00350DE5"/>
    <w:rsid w:val="0035148D"/>
    <w:rsid w:val="003518B2"/>
    <w:rsid w:val="00352028"/>
    <w:rsid w:val="00352219"/>
    <w:rsid w:val="003524F3"/>
    <w:rsid w:val="00353697"/>
    <w:rsid w:val="0035423E"/>
    <w:rsid w:val="0035426A"/>
    <w:rsid w:val="00354F6E"/>
    <w:rsid w:val="00355724"/>
    <w:rsid w:val="003557D5"/>
    <w:rsid w:val="0035618F"/>
    <w:rsid w:val="00356210"/>
    <w:rsid w:val="003567ED"/>
    <w:rsid w:val="00356C21"/>
    <w:rsid w:val="00357685"/>
    <w:rsid w:val="0035792B"/>
    <w:rsid w:val="00357F22"/>
    <w:rsid w:val="0036087D"/>
    <w:rsid w:val="003611DC"/>
    <w:rsid w:val="00361D3C"/>
    <w:rsid w:val="00361DE8"/>
    <w:rsid w:val="00361E82"/>
    <w:rsid w:val="003637D6"/>
    <w:rsid w:val="00363DD7"/>
    <w:rsid w:val="0036420E"/>
    <w:rsid w:val="00364359"/>
    <w:rsid w:val="003649D1"/>
    <w:rsid w:val="00364EED"/>
    <w:rsid w:val="003652E8"/>
    <w:rsid w:val="003653F7"/>
    <w:rsid w:val="00365585"/>
    <w:rsid w:val="00365749"/>
    <w:rsid w:val="00365DD3"/>
    <w:rsid w:val="003660AF"/>
    <w:rsid w:val="00366485"/>
    <w:rsid w:val="0036684E"/>
    <w:rsid w:val="00366EAD"/>
    <w:rsid w:val="00367367"/>
    <w:rsid w:val="003674C6"/>
    <w:rsid w:val="00370CDF"/>
    <w:rsid w:val="003721D1"/>
    <w:rsid w:val="003726EF"/>
    <w:rsid w:val="003731EA"/>
    <w:rsid w:val="00373C9A"/>
    <w:rsid w:val="00373DE8"/>
    <w:rsid w:val="003740D0"/>
    <w:rsid w:val="00374207"/>
    <w:rsid w:val="003744F1"/>
    <w:rsid w:val="003759E3"/>
    <w:rsid w:val="00375C8E"/>
    <w:rsid w:val="003765E8"/>
    <w:rsid w:val="00376AFA"/>
    <w:rsid w:val="00376DD0"/>
    <w:rsid w:val="00377096"/>
    <w:rsid w:val="00377363"/>
    <w:rsid w:val="0037798D"/>
    <w:rsid w:val="0038038C"/>
    <w:rsid w:val="00380AFE"/>
    <w:rsid w:val="00380B6F"/>
    <w:rsid w:val="00380D97"/>
    <w:rsid w:val="00382C07"/>
    <w:rsid w:val="00384283"/>
    <w:rsid w:val="00384AA5"/>
    <w:rsid w:val="00385277"/>
    <w:rsid w:val="003857F6"/>
    <w:rsid w:val="00385CBA"/>
    <w:rsid w:val="003866DB"/>
    <w:rsid w:val="00386C8B"/>
    <w:rsid w:val="00387C4A"/>
    <w:rsid w:val="00390D4A"/>
    <w:rsid w:val="00390FE7"/>
    <w:rsid w:val="00391E35"/>
    <w:rsid w:val="00392443"/>
    <w:rsid w:val="00392AB5"/>
    <w:rsid w:val="00393DC4"/>
    <w:rsid w:val="00393FB0"/>
    <w:rsid w:val="0039465C"/>
    <w:rsid w:val="0039515F"/>
    <w:rsid w:val="00395D69"/>
    <w:rsid w:val="003961A9"/>
    <w:rsid w:val="00396E0F"/>
    <w:rsid w:val="00396F86"/>
    <w:rsid w:val="003970F4"/>
    <w:rsid w:val="00397AF4"/>
    <w:rsid w:val="00397F4E"/>
    <w:rsid w:val="003A0388"/>
    <w:rsid w:val="003A060D"/>
    <w:rsid w:val="003A0A75"/>
    <w:rsid w:val="003A0C25"/>
    <w:rsid w:val="003A1FC5"/>
    <w:rsid w:val="003A1FEE"/>
    <w:rsid w:val="003A2090"/>
    <w:rsid w:val="003A2CCC"/>
    <w:rsid w:val="003A3E8C"/>
    <w:rsid w:val="003A4212"/>
    <w:rsid w:val="003A4525"/>
    <w:rsid w:val="003A4857"/>
    <w:rsid w:val="003A4F1D"/>
    <w:rsid w:val="003A6BFB"/>
    <w:rsid w:val="003A721A"/>
    <w:rsid w:val="003A7EB5"/>
    <w:rsid w:val="003B026C"/>
    <w:rsid w:val="003B06AB"/>
    <w:rsid w:val="003B1473"/>
    <w:rsid w:val="003B17AA"/>
    <w:rsid w:val="003B1EEE"/>
    <w:rsid w:val="003B1F50"/>
    <w:rsid w:val="003B28F7"/>
    <w:rsid w:val="003B2D96"/>
    <w:rsid w:val="003B3136"/>
    <w:rsid w:val="003B3B0E"/>
    <w:rsid w:val="003B3B39"/>
    <w:rsid w:val="003B418D"/>
    <w:rsid w:val="003B512D"/>
    <w:rsid w:val="003B54FD"/>
    <w:rsid w:val="003B60E4"/>
    <w:rsid w:val="003B68B6"/>
    <w:rsid w:val="003B75FA"/>
    <w:rsid w:val="003B76C6"/>
    <w:rsid w:val="003C0410"/>
    <w:rsid w:val="003C1272"/>
    <w:rsid w:val="003C16E7"/>
    <w:rsid w:val="003C172B"/>
    <w:rsid w:val="003C191C"/>
    <w:rsid w:val="003C1A49"/>
    <w:rsid w:val="003C253C"/>
    <w:rsid w:val="003C316C"/>
    <w:rsid w:val="003C3CDF"/>
    <w:rsid w:val="003C4267"/>
    <w:rsid w:val="003C44E1"/>
    <w:rsid w:val="003C46C3"/>
    <w:rsid w:val="003C5CFC"/>
    <w:rsid w:val="003C6389"/>
    <w:rsid w:val="003C6D11"/>
    <w:rsid w:val="003C77B0"/>
    <w:rsid w:val="003D00A7"/>
    <w:rsid w:val="003D0712"/>
    <w:rsid w:val="003D0F93"/>
    <w:rsid w:val="003D1164"/>
    <w:rsid w:val="003D1B3F"/>
    <w:rsid w:val="003D2A34"/>
    <w:rsid w:val="003D2FC7"/>
    <w:rsid w:val="003D357C"/>
    <w:rsid w:val="003D3E58"/>
    <w:rsid w:val="003D4450"/>
    <w:rsid w:val="003D4758"/>
    <w:rsid w:val="003D4B81"/>
    <w:rsid w:val="003D4F3E"/>
    <w:rsid w:val="003D54DC"/>
    <w:rsid w:val="003D65A6"/>
    <w:rsid w:val="003D69B9"/>
    <w:rsid w:val="003D6ADA"/>
    <w:rsid w:val="003D6F15"/>
    <w:rsid w:val="003D78C6"/>
    <w:rsid w:val="003E0037"/>
    <w:rsid w:val="003E1456"/>
    <w:rsid w:val="003E1E12"/>
    <w:rsid w:val="003E1FCB"/>
    <w:rsid w:val="003E2719"/>
    <w:rsid w:val="003E2D7B"/>
    <w:rsid w:val="003E3523"/>
    <w:rsid w:val="003E42DD"/>
    <w:rsid w:val="003E50BB"/>
    <w:rsid w:val="003E51C7"/>
    <w:rsid w:val="003E5322"/>
    <w:rsid w:val="003E5387"/>
    <w:rsid w:val="003E560A"/>
    <w:rsid w:val="003E5886"/>
    <w:rsid w:val="003E5D4A"/>
    <w:rsid w:val="003E61B9"/>
    <w:rsid w:val="003E626D"/>
    <w:rsid w:val="003E680F"/>
    <w:rsid w:val="003E6CF2"/>
    <w:rsid w:val="003E785B"/>
    <w:rsid w:val="003E7D24"/>
    <w:rsid w:val="003E7D92"/>
    <w:rsid w:val="003F06ED"/>
    <w:rsid w:val="003F0A4D"/>
    <w:rsid w:val="003F0B2F"/>
    <w:rsid w:val="003F0D2C"/>
    <w:rsid w:val="003F0D84"/>
    <w:rsid w:val="003F20C7"/>
    <w:rsid w:val="003F2658"/>
    <w:rsid w:val="003F27CA"/>
    <w:rsid w:val="003F3377"/>
    <w:rsid w:val="003F39F4"/>
    <w:rsid w:val="003F39FE"/>
    <w:rsid w:val="003F3A62"/>
    <w:rsid w:val="003F3ABE"/>
    <w:rsid w:val="003F4A13"/>
    <w:rsid w:val="003F4D20"/>
    <w:rsid w:val="003F5E2E"/>
    <w:rsid w:val="003F6649"/>
    <w:rsid w:val="003F6E5B"/>
    <w:rsid w:val="003F6F94"/>
    <w:rsid w:val="003F728C"/>
    <w:rsid w:val="003F75B1"/>
    <w:rsid w:val="003F7731"/>
    <w:rsid w:val="003F7C40"/>
    <w:rsid w:val="003F7EC2"/>
    <w:rsid w:val="00400541"/>
    <w:rsid w:val="0040087B"/>
    <w:rsid w:val="00400C03"/>
    <w:rsid w:val="00401823"/>
    <w:rsid w:val="00401D9F"/>
    <w:rsid w:val="00402290"/>
    <w:rsid w:val="0040245D"/>
    <w:rsid w:val="00403065"/>
    <w:rsid w:val="00404929"/>
    <w:rsid w:val="00404BC4"/>
    <w:rsid w:val="00405B86"/>
    <w:rsid w:val="00405ED2"/>
    <w:rsid w:val="0040656B"/>
    <w:rsid w:val="00406DB4"/>
    <w:rsid w:val="004070E8"/>
    <w:rsid w:val="004073AC"/>
    <w:rsid w:val="00407D50"/>
    <w:rsid w:val="00407D66"/>
    <w:rsid w:val="00407DD0"/>
    <w:rsid w:val="00410887"/>
    <w:rsid w:val="00411033"/>
    <w:rsid w:val="004111FF"/>
    <w:rsid w:val="0041159A"/>
    <w:rsid w:val="00411815"/>
    <w:rsid w:val="00411A5A"/>
    <w:rsid w:val="00411B4C"/>
    <w:rsid w:val="00411B6A"/>
    <w:rsid w:val="0041231E"/>
    <w:rsid w:val="0041268A"/>
    <w:rsid w:val="004126B0"/>
    <w:rsid w:val="004131AE"/>
    <w:rsid w:val="00414B31"/>
    <w:rsid w:val="00414EE5"/>
    <w:rsid w:val="0041501A"/>
    <w:rsid w:val="004153D9"/>
    <w:rsid w:val="00415763"/>
    <w:rsid w:val="00415EC7"/>
    <w:rsid w:val="00422175"/>
    <w:rsid w:val="00422C2D"/>
    <w:rsid w:val="00423869"/>
    <w:rsid w:val="00423AF4"/>
    <w:rsid w:val="004245AB"/>
    <w:rsid w:val="00424AA9"/>
    <w:rsid w:val="00425CFC"/>
    <w:rsid w:val="00425EBD"/>
    <w:rsid w:val="00425F9B"/>
    <w:rsid w:val="00426086"/>
    <w:rsid w:val="004261F4"/>
    <w:rsid w:val="00426A09"/>
    <w:rsid w:val="00427276"/>
    <w:rsid w:val="004272F7"/>
    <w:rsid w:val="004275F1"/>
    <w:rsid w:val="00427A57"/>
    <w:rsid w:val="00427CCA"/>
    <w:rsid w:val="00430081"/>
    <w:rsid w:val="00430A86"/>
    <w:rsid w:val="00431687"/>
    <w:rsid w:val="0043278B"/>
    <w:rsid w:val="00433025"/>
    <w:rsid w:val="004337B5"/>
    <w:rsid w:val="00433CCC"/>
    <w:rsid w:val="004340EE"/>
    <w:rsid w:val="00434C2B"/>
    <w:rsid w:val="00435604"/>
    <w:rsid w:val="00435697"/>
    <w:rsid w:val="004358A3"/>
    <w:rsid w:val="00435B88"/>
    <w:rsid w:val="0043620E"/>
    <w:rsid w:val="004365D2"/>
    <w:rsid w:val="00436F07"/>
    <w:rsid w:val="004373BA"/>
    <w:rsid w:val="00437959"/>
    <w:rsid w:val="004402C6"/>
    <w:rsid w:val="00440EB7"/>
    <w:rsid w:val="0044123F"/>
    <w:rsid w:val="00441C86"/>
    <w:rsid w:val="00441E53"/>
    <w:rsid w:val="00442047"/>
    <w:rsid w:val="00442654"/>
    <w:rsid w:val="00442C58"/>
    <w:rsid w:val="00442CEA"/>
    <w:rsid w:val="00443372"/>
    <w:rsid w:val="004436EC"/>
    <w:rsid w:val="00443896"/>
    <w:rsid w:val="00443EFB"/>
    <w:rsid w:val="0044434F"/>
    <w:rsid w:val="00444B78"/>
    <w:rsid w:val="00444F5E"/>
    <w:rsid w:val="00445FD3"/>
    <w:rsid w:val="00446073"/>
    <w:rsid w:val="00446634"/>
    <w:rsid w:val="00446BF5"/>
    <w:rsid w:val="00450309"/>
    <w:rsid w:val="004511AF"/>
    <w:rsid w:val="0045193A"/>
    <w:rsid w:val="00451FE2"/>
    <w:rsid w:val="00452CA2"/>
    <w:rsid w:val="00452CBF"/>
    <w:rsid w:val="00452F51"/>
    <w:rsid w:val="00455370"/>
    <w:rsid w:val="004555C8"/>
    <w:rsid w:val="00456823"/>
    <w:rsid w:val="004569E1"/>
    <w:rsid w:val="00457742"/>
    <w:rsid w:val="00457F89"/>
    <w:rsid w:val="0046013D"/>
    <w:rsid w:val="004611C3"/>
    <w:rsid w:val="00461327"/>
    <w:rsid w:val="00461725"/>
    <w:rsid w:val="00461CAD"/>
    <w:rsid w:val="00462440"/>
    <w:rsid w:val="00462A53"/>
    <w:rsid w:val="00462CC6"/>
    <w:rsid w:val="00462EA7"/>
    <w:rsid w:val="00463979"/>
    <w:rsid w:val="00463ED8"/>
    <w:rsid w:val="004642F5"/>
    <w:rsid w:val="00464C89"/>
    <w:rsid w:val="004650EB"/>
    <w:rsid w:val="00465378"/>
    <w:rsid w:val="00465636"/>
    <w:rsid w:val="00466537"/>
    <w:rsid w:val="00467048"/>
    <w:rsid w:val="00467DA3"/>
    <w:rsid w:val="0047010A"/>
    <w:rsid w:val="004726A6"/>
    <w:rsid w:val="004733A6"/>
    <w:rsid w:val="004734AF"/>
    <w:rsid w:val="004736C9"/>
    <w:rsid w:val="00473D30"/>
    <w:rsid w:val="004744EE"/>
    <w:rsid w:val="00474A78"/>
    <w:rsid w:val="00475921"/>
    <w:rsid w:val="00475D40"/>
    <w:rsid w:val="00476FE5"/>
    <w:rsid w:val="004777B2"/>
    <w:rsid w:val="004779AC"/>
    <w:rsid w:val="00477A43"/>
    <w:rsid w:val="00477C9A"/>
    <w:rsid w:val="00480151"/>
    <w:rsid w:val="0048107B"/>
    <w:rsid w:val="004819DB"/>
    <w:rsid w:val="00482857"/>
    <w:rsid w:val="004829F3"/>
    <w:rsid w:val="00482FDC"/>
    <w:rsid w:val="00483622"/>
    <w:rsid w:val="00483B81"/>
    <w:rsid w:val="00483F38"/>
    <w:rsid w:val="00484176"/>
    <w:rsid w:val="004842BF"/>
    <w:rsid w:val="00484546"/>
    <w:rsid w:val="004847FC"/>
    <w:rsid w:val="00484F51"/>
    <w:rsid w:val="0048504D"/>
    <w:rsid w:val="00485EE7"/>
    <w:rsid w:val="004865CD"/>
    <w:rsid w:val="004867F5"/>
    <w:rsid w:val="0049057C"/>
    <w:rsid w:val="004915C5"/>
    <w:rsid w:val="004925CC"/>
    <w:rsid w:val="004926FD"/>
    <w:rsid w:val="00492B29"/>
    <w:rsid w:val="00492B65"/>
    <w:rsid w:val="0049391A"/>
    <w:rsid w:val="004942A4"/>
    <w:rsid w:val="0049494F"/>
    <w:rsid w:val="00494CFC"/>
    <w:rsid w:val="00494D61"/>
    <w:rsid w:val="00494ED2"/>
    <w:rsid w:val="004958F6"/>
    <w:rsid w:val="004958FB"/>
    <w:rsid w:val="00495AD5"/>
    <w:rsid w:val="00497CAD"/>
    <w:rsid w:val="00497E89"/>
    <w:rsid w:val="004A0BCB"/>
    <w:rsid w:val="004A0D81"/>
    <w:rsid w:val="004A10BA"/>
    <w:rsid w:val="004A181D"/>
    <w:rsid w:val="004A1C35"/>
    <w:rsid w:val="004A20A1"/>
    <w:rsid w:val="004A2D58"/>
    <w:rsid w:val="004A2F5A"/>
    <w:rsid w:val="004A42D7"/>
    <w:rsid w:val="004A4E0C"/>
    <w:rsid w:val="004A607A"/>
    <w:rsid w:val="004A61EC"/>
    <w:rsid w:val="004A68CF"/>
    <w:rsid w:val="004A7A79"/>
    <w:rsid w:val="004A7AB2"/>
    <w:rsid w:val="004A7B30"/>
    <w:rsid w:val="004B01B0"/>
    <w:rsid w:val="004B0444"/>
    <w:rsid w:val="004B097D"/>
    <w:rsid w:val="004B19A8"/>
    <w:rsid w:val="004B2634"/>
    <w:rsid w:val="004B2E87"/>
    <w:rsid w:val="004B34AE"/>
    <w:rsid w:val="004B3943"/>
    <w:rsid w:val="004B3A9C"/>
    <w:rsid w:val="004B3FE2"/>
    <w:rsid w:val="004B4B12"/>
    <w:rsid w:val="004B4DB9"/>
    <w:rsid w:val="004B512D"/>
    <w:rsid w:val="004B540A"/>
    <w:rsid w:val="004B57B9"/>
    <w:rsid w:val="004B65B0"/>
    <w:rsid w:val="004B7C63"/>
    <w:rsid w:val="004C1581"/>
    <w:rsid w:val="004C1622"/>
    <w:rsid w:val="004C177B"/>
    <w:rsid w:val="004C2279"/>
    <w:rsid w:val="004C2340"/>
    <w:rsid w:val="004C249E"/>
    <w:rsid w:val="004C26ED"/>
    <w:rsid w:val="004C3A19"/>
    <w:rsid w:val="004C3E0C"/>
    <w:rsid w:val="004C4844"/>
    <w:rsid w:val="004C4C6D"/>
    <w:rsid w:val="004C50CE"/>
    <w:rsid w:val="004C55B2"/>
    <w:rsid w:val="004C57D2"/>
    <w:rsid w:val="004C60B9"/>
    <w:rsid w:val="004C662E"/>
    <w:rsid w:val="004C69DA"/>
    <w:rsid w:val="004C76D8"/>
    <w:rsid w:val="004C7882"/>
    <w:rsid w:val="004D03D2"/>
    <w:rsid w:val="004D0577"/>
    <w:rsid w:val="004D0919"/>
    <w:rsid w:val="004D17F7"/>
    <w:rsid w:val="004D2186"/>
    <w:rsid w:val="004D2302"/>
    <w:rsid w:val="004D2621"/>
    <w:rsid w:val="004D2813"/>
    <w:rsid w:val="004D38B0"/>
    <w:rsid w:val="004D396F"/>
    <w:rsid w:val="004D3CBB"/>
    <w:rsid w:val="004D4167"/>
    <w:rsid w:val="004D4236"/>
    <w:rsid w:val="004D456C"/>
    <w:rsid w:val="004D4A81"/>
    <w:rsid w:val="004D4B33"/>
    <w:rsid w:val="004D50DB"/>
    <w:rsid w:val="004D586C"/>
    <w:rsid w:val="004D616A"/>
    <w:rsid w:val="004D6919"/>
    <w:rsid w:val="004D71C5"/>
    <w:rsid w:val="004E0206"/>
    <w:rsid w:val="004E04F2"/>
    <w:rsid w:val="004E1BF2"/>
    <w:rsid w:val="004E1F6B"/>
    <w:rsid w:val="004E344B"/>
    <w:rsid w:val="004E41C2"/>
    <w:rsid w:val="004E447F"/>
    <w:rsid w:val="004E458F"/>
    <w:rsid w:val="004E49D7"/>
    <w:rsid w:val="004E4D2B"/>
    <w:rsid w:val="004E5062"/>
    <w:rsid w:val="004E580A"/>
    <w:rsid w:val="004E63C5"/>
    <w:rsid w:val="004E69E5"/>
    <w:rsid w:val="004E6AEB"/>
    <w:rsid w:val="004E78FD"/>
    <w:rsid w:val="004E7A1E"/>
    <w:rsid w:val="004E7BCF"/>
    <w:rsid w:val="004F01E2"/>
    <w:rsid w:val="004F0541"/>
    <w:rsid w:val="004F0A32"/>
    <w:rsid w:val="004F0B14"/>
    <w:rsid w:val="004F2315"/>
    <w:rsid w:val="004F2492"/>
    <w:rsid w:val="004F2E1E"/>
    <w:rsid w:val="004F3026"/>
    <w:rsid w:val="004F50D5"/>
    <w:rsid w:val="004F585A"/>
    <w:rsid w:val="004F5E51"/>
    <w:rsid w:val="004F67B3"/>
    <w:rsid w:val="004F6EF7"/>
    <w:rsid w:val="004F74FB"/>
    <w:rsid w:val="004F7A9C"/>
    <w:rsid w:val="004F7DA6"/>
    <w:rsid w:val="005002A9"/>
    <w:rsid w:val="0050075A"/>
    <w:rsid w:val="0050198F"/>
    <w:rsid w:val="00502330"/>
    <w:rsid w:val="00503337"/>
    <w:rsid w:val="005035AA"/>
    <w:rsid w:val="00503C0D"/>
    <w:rsid w:val="00503CF3"/>
    <w:rsid w:val="00504213"/>
    <w:rsid w:val="00504749"/>
    <w:rsid w:val="00504DCA"/>
    <w:rsid w:val="005052A3"/>
    <w:rsid w:val="005055DD"/>
    <w:rsid w:val="005058D4"/>
    <w:rsid w:val="00505A78"/>
    <w:rsid w:val="00505D49"/>
    <w:rsid w:val="00507059"/>
    <w:rsid w:val="005073CE"/>
    <w:rsid w:val="00507AB3"/>
    <w:rsid w:val="00507D00"/>
    <w:rsid w:val="005107FA"/>
    <w:rsid w:val="005109FA"/>
    <w:rsid w:val="00511438"/>
    <w:rsid w:val="00511D39"/>
    <w:rsid w:val="00512046"/>
    <w:rsid w:val="0051209F"/>
    <w:rsid w:val="005130C6"/>
    <w:rsid w:val="00513178"/>
    <w:rsid w:val="00513E47"/>
    <w:rsid w:val="00514035"/>
    <w:rsid w:val="00514225"/>
    <w:rsid w:val="005146BA"/>
    <w:rsid w:val="00514FD9"/>
    <w:rsid w:val="005150A8"/>
    <w:rsid w:val="005153EB"/>
    <w:rsid w:val="0051641A"/>
    <w:rsid w:val="005200A3"/>
    <w:rsid w:val="005208E4"/>
    <w:rsid w:val="00520C9B"/>
    <w:rsid w:val="005213A0"/>
    <w:rsid w:val="005218B7"/>
    <w:rsid w:val="00522359"/>
    <w:rsid w:val="00522CBD"/>
    <w:rsid w:val="00522EAB"/>
    <w:rsid w:val="00523A02"/>
    <w:rsid w:val="005249FB"/>
    <w:rsid w:val="00524D62"/>
    <w:rsid w:val="00524FE3"/>
    <w:rsid w:val="005266E9"/>
    <w:rsid w:val="005267E4"/>
    <w:rsid w:val="00526BCD"/>
    <w:rsid w:val="005273A4"/>
    <w:rsid w:val="00527A74"/>
    <w:rsid w:val="0053122D"/>
    <w:rsid w:val="00531C1C"/>
    <w:rsid w:val="00531EB9"/>
    <w:rsid w:val="00532034"/>
    <w:rsid w:val="00532059"/>
    <w:rsid w:val="00532063"/>
    <w:rsid w:val="00532531"/>
    <w:rsid w:val="00532C48"/>
    <w:rsid w:val="00532F8E"/>
    <w:rsid w:val="00533238"/>
    <w:rsid w:val="00533283"/>
    <w:rsid w:val="00533998"/>
    <w:rsid w:val="00533A2A"/>
    <w:rsid w:val="00533B97"/>
    <w:rsid w:val="00533D74"/>
    <w:rsid w:val="00533EC0"/>
    <w:rsid w:val="00535060"/>
    <w:rsid w:val="00536394"/>
    <w:rsid w:val="005363B1"/>
    <w:rsid w:val="00536880"/>
    <w:rsid w:val="005370D9"/>
    <w:rsid w:val="00537981"/>
    <w:rsid w:val="005379C2"/>
    <w:rsid w:val="00537F10"/>
    <w:rsid w:val="005400D5"/>
    <w:rsid w:val="0054048B"/>
    <w:rsid w:val="005404AC"/>
    <w:rsid w:val="005411B9"/>
    <w:rsid w:val="00541856"/>
    <w:rsid w:val="00541E2E"/>
    <w:rsid w:val="00541FE9"/>
    <w:rsid w:val="005423F1"/>
    <w:rsid w:val="005426AA"/>
    <w:rsid w:val="00542A8C"/>
    <w:rsid w:val="0054321D"/>
    <w:rsid w:val="00543521"/>
    <w:rsid w:val="005437C4"/>
    <w:rsid w:val="005438C9"/>
    <w:rsid w:val="00543C35"/>
    <w:rsid w:val="005441EA"/>
    <w:rsid w:val="00544996"/>
    <w:rsid w:val="005456DE"/>
    <w:rsid w:val="00545B6E"/>
    <w:rsid w:val="00546753"/>
    <w:rsid w:val="00546E33"/>
    <w:rsid w:val="00547B3E"/>
    <w:rsid w:val="00547CD5"/>
    <w:rsid w:val="00547FBB"/>
    <w:rsid w:val="00550573"/>
    <w:rsid w:val="00550B36"/>
    <w:rsid w:val="00550EAD"/>
    <w:rsid w:val="00550EC3"/>
    <w:rsid w:val="005510A1"/>
    <w:rsid w:val="00551E2A"/>
    <w:rsid w:val="00552081"/>
    <w:rsid w:val="00552A00"/>
    <w:rsid w:val="00553107"/>
    <w:rsid w:val="00553340"/>
    <w:rsid w:val="00553E8B"/>
    <w:rsid w:val="005547EC"/>
    <w:rsid w:val="00554D55"/>
    <w:rsid w:val="0055573F"/>
    <w:rsid w:val="00555753"/>
    <w:rsid w:val="005563C1"/>
    <w:rsid w:val="00556599"/>
    <w:rsid w:val="0055677A"/>
    <w:rsid w:val="005575D0"/>
    <w:rsid w:val="005577D8"/>
    <w:rsid w:val="00560D6D"/>
    <w:rsid w:val="00561559"/>
    <w:rsid w:val="00561BE3"/>
    <w:rsid w:val="00561C88"/>
    <w:rsid w:val="005623A2"/>
    <w:rsid w:val="00562AEB"/>
    <w:rsid w:val="00562FD4"/>
    <w:rsid w:val="00563294"/>
    <w:rsid w:val="0056349F"/>
    <w:rsid w:val="005636B6"/>
    <w:rsid w:val="00563753"/>
    <w:rsid w:val="00564228"/>
    <w:rsid w:val="005643CE"/>
    <w:rsid w:val="005646DB"/>
    <w:rsid w:val="005646EB"/>
    <w:rsid w:val="0056591A"/>
    <w:rsid w:val="0056614F"/>
    <w:rsid w:val="005663CD"/>
    <w:rsid w:val="00566747"/>
    <w:rsid w:val="00566A91"/>
    <w:rsid w:val="005677E2"/>
    <w:rsid w:val="005678E7"/>
    <w:rsid w:val="00570C7F"/>
    <w:rsid w:val="00571156"/>
    <w:rsid w:val="00571372"/>
    <w:rsid w:val="00571CDA"/>
    <w:rsid w:val="00572288"/>
    <w:rsid w:val="005734E0"/>
    <w:rsid w:val="00573E75"/>
    <w:rsid w:val="0057410C"/>
    <w:rsid w:val="0057434E"/>
    <w:rsid w:val="00575897"/>
    <w:rsid w:val="005761C9"/>
    <w:rsid w:val="00576EBD"/>
    <w:rsid w:val="0057760D"/>
    <w:rsid w:val="0057762D"/>
    <w:rsid w:val="005776AC"/>
    <w:rsid w:val="005779EF"/>
    <w:rsid w:val="00580379"/>
    <w:rsid w:val="00580398"/>
    <w:rsid w:val="00580712"/>
    <w:rsid w:val="00580A65"/>
    <w:rsid w:val="00580FC0"/>
    <w:rsid w:val="00581538"/>
    <w:rsid w:val="00581799"/>
    <w:rsid w:val="00581F1C"/>
    <w:rsid w:val="005823FC"/>
    <w:rsid w:val="00583775"/>
    <w:rsid w:val="005847B6"/>
    <w:rsid w:val="005855D1"/>
    <w:rsid w:val="0058560A"/>
    <w:rsid w:val="00585EB2"/>
    <w:rsid w:val="0058645E"/>
    <w:rsid w:val="0058666F"/>
    <w:rsid w:val="00586F57"/>
    <w:rsid w:val="00587522"/>
    <w:rsid w:val="0058798D"/>
    <w:rsid w:val="00587EC0"/>
    <w:rsid w:val="0059020A"/>
    <w:rsid w:val="00591467"/>
    <w:rsid w:val="00591881"/>
    <w:rsid w:val="0059207B"/>
    <w:rsid w:val="005928FA"/>
    <w:rsid w:val="00593608"/>
    <w:rsid w:val="00593762"/>
    <w:rsid w:val="005947B8"/>
    <w:rsid w:val="005948FA"/>
    <w:rsid w:val="00594C23"/>
    <w:rsid w:val="00594F03"/>
    <w:rsid w:val="00595372"/>
    <w:rsid w:val="00595893"/>
    <w:rsid w:val="00595D3F"/>
    <w:rsid w:val="00595E68"/>
    <w:rsid w:val="00596488"/>
    <w:rsid w:val="005973F0"/>
    <w:rsid w:val="005976AE"/>
    <w:rsid w:val="00597D32"/>
    <w:rsid w:val="00597F7D"/>
    <w:rsid w:val="005A0474"/>
    <w:rsid w:val="005A0782"/>
    <w:rsid w:val="005A2587"/>
    <w:rsid w:val="005A39A9"/>
    <w:rsid w:val="005A4A4C"/>
    <w:rsid w:val="005A4A82"/>
    <w:rsid w:val="005A5029"/>
    <w:rsid w:val="005A63AF"/>
    <w:rsid w:val="005A6ACE"/>
    <w:rsid w:val="005A733A"/>
    <w:rsid w:val="005A765B"/>
    <w:rsid w:val="005A7F3F"/>
    <w:rsid w:val="005B037E"/>
    <w:rsid w:val="005B0A8B"/>
    <w:rsid w:val="005B0EB0"/>
    <w:rsid w:val="005B0FA3"/>
    <w:rsid w:val="005B1BBD"/>
    <w:rsid w:val="005B2471"/>
    <w:rsid w:val="005B251B"/>
    <w:rsid w:val="005B2EAB"/>
    <w:rsid w:val="005B4466"/>
    <w:rsid w:val="005B47F7"/>
    <w:rsid w:val="005B4F3B"/>
    <w:rsid w:val="005B52EB"/>
    <w:rsid w:val="005B5903"/>
    <w:rsid w:val="005B6F1F"/>
    <w:rsid w:val="005B73A6"/>
    <w:rsid w:val="005B7729"/>
    <w:rsid w:val="005B77DA"/>
    <w:rsid w:val="005B7C0A"/>
    <w:rsid w:val="005B7F70"/>
    <w:rsid w:val="005C0780"/>
    <w:rsid w:val="005C1216"/>
    <w:rsid w:val="005C1603"/>
    <w:rsid w:val="005C1B8E"/>
    <w:rsid w:val="005C1DAC"/>
    <w:rsid w:val="005C1F35"/>
    <w:rsid w:val="005C210E"/>
    <w:rsid w:val="005C2671"/>
    <w:rsid w:val="005C29D6"/>
    <w:rsid w:val="005C29E2"/>
    <w:rsid w:val="005C41A8"/>
    <w:rsid w:val="005C4446"/>
    <w:rsid w:val="005C44C9"/>
    <w:rsid w:val="005C5345"/>
    <w:rsid w:val="005C5FB8"/>
    <w:rsid w:val="005C66C5"/>
    <w:rsid w:val="005C789B"/>
    <w:rsid w:val="005C7962"/>
    <w:rsid w:val="005C7BD9"/>
    <w:rsid w:val="005D0757"/>
    <w:rsid w:val="005D09F7"/>
    <w:rsid w:val="005D0C2C"/>
    <w:rsid w:val="005D0DB8"/>
    <w:rsid w:val="005D0F85"/>
    <w:rsid w:val="005D1B0A"/>
    <w:rsid w:val="005D202D"/>
    <w:rsid w:val="005D23BA"/>
    <w:rsid w:val="005D2F21"/>
    <w:rsid w:val="005D2F3D"/>
    <w:rsid w:val="005D3095"/>
    <w:rsid w:val="005D4088"/>
    <w:rsid w:val="005D411F"/>
    <w:rsid w:val="005D4149"/>
    <w:rsid w:val="005D4A9F"/>
    <w:rsid w:val="005D4FA2"/>
    <w:rsid w:val="005D52F1"/>
    <w:rsid w:val="005D5BD6"/>
    <w:rsid w:val="005D5C7C"/>
    <w:rsid w:val="005D5DE4"/>
    <w:rsid w:val="005D5EF3"/>
    <w:rsid w:val="005D63A6"/>
    <w:rsid w:val="005D645E"/>
    <w:rsid w:val="005D6951"/>
    <w:rsid w:val="005D6DE0"/>
    <w:rsid w:val="005D754C"/>
    <w:rsid w:val="005D75F3"/>
    <w:rsid w:val="005D7754"/>
    <w:rsid w:val="005E0DE6"/>
    <w:rsid w:val="005E0F8B"/>
    <w:rsid w:val="005E0FBF"/>
    <w:rsid w:val="005E105E"/>
    <w:rsid w:val="005E1388"/>
    <w:rsid w:val="005E1B1C"/>
    <w:rsid w:val="005E2C9A"/>
    <w:rsid w:val="005E359F"/>
    <w:rsid w:val="005E3A35"/>
    <w:rsid w:val="005E3DD2"/>
    <w:rsid w:val="005E42A3"/>
    <w:rsid w:val="005E5387"/>
    <w:rsid w:val="005E5D4B"/>
    <w:rsid w:val="005E61C1"/>
    <w:rsid w:val="005E6A01"/>
    <w:rsid w:val="005E7A9C"/>
    <w:rsid w:val="005E7D65"/>
    <w:rsid w:val="005E7EC4"/>
    <w:rsid w:val="005F040E"/>
    <w:rsid w:val="005F06FC"/>
    <w:rsid w:val="005F123E"/>
    <w:rsid w:val="005F12F0"/>
    <w:rsid w:val="005F1677"/>
    <w:rsid w:val="005F1C94"/>
    <w:rsid w:val="005F2341"/>
    <w:rsid w:val="005F23CF"/>
    <w:rsid w:val="005F26C3"/>
    <w:rsid w:val="005F2AE6"/>
    <w:rsid w:val="005F2BBB"/>
    <w:rsid w:val="005F2C9B"/>
    <w:rsid w:val="005F34D3"/>
    <w:rsid w:val="005F3784"/>
    <w:rsid w:val="005F38BC"/>
    <w:rsid w:val="005F433E"/>
    <w:rsid w:val="005F4829"/>
    <w:rsid w:val="005F5A2B"/>
    <w:rsid w:val="005F5B9D"/>
    <w:rsid w:val="005F66A9"/>
    <w:rsid w:val="005F6E81"/>
    <w:rsid w:val="005F6EE6"/>
    <w:rsid w:val="005F78D6"/>
    <w:rsid w:val="005F79F2"/>
    <w:rsid w:val="00600996"/>
    <w:rsid w:val="00600C92"/>
    <w:rsid w:val="00601386"/>
    <w:rsid w:val="00601C6E"/>
    <w:rsid w:val="006028ED"/>
    <w:rsid w:val="0060336E"/>
    <w:rsid w:val="006033D0"/>
    <w:rsid w:val="00603BAC"/>
    <w:rsid w:val="00603EE6"/>
    <w:rsid w:val="00603FBA"/>
    <w:rsid w:val="00604204"/>
    <w:rsid w:val="0060466C"/>
    <w:rsid w:val="00604701"/>
    <w:rsid w:val="006054DA"/>
    <w:rsid w:val="00605633"/>
    <w:rsid w:val="0060569A"/>
    <w:rsid w:val="00605A07"/>
    <w:rsid w:val="00606AF0"/>
    <w:rsid w:val="00606B06"/>
    <w:rsid w:val="00606F70"/>
    <w:rsid w:val="00607642"/>
    <w:rsid w:val="0060780F"/>
    <w:rsid w:val="00607F43"/>
    <w:rsid w:val="00610048"/>
    <w:rsid w:val="006107B7"/>
    <w:rsid w:val="00610951"/>
    <w:rsid w:val="00610B03"/>
    <w:rsid w:val="00610B99"/>
    <w:rsid w:val="00611407"/>
    <w:rsid w:val="00611D07"/>
    <w:rsid w:val="006128A6"/>
    <w:rsid w:val="006134A6"/>
    <w:rsid w:val="0061430C"/>
    <w:rsid w:val="0061463C"/>
    <w:rsid w:val="006149D3"/>
    <w:rsid w:val="00614CC0"/>
    <w:rsid w:val="006153C7"/>
    <w:rsid w:val="00615765"/>
    <w:rsid w:val="0061665A"/>
    <w:rsid w:val="0061796F"/>
    <w:rsid w:val="00617D6C"/>
    <w:rsid w:val="00620120"/>
    <w:rsid w:val="00621622"/>
    <w:rsid w:val="00621C2F"/>
    <w:rsid w:val="00622499"/>
    <w:rsid w:val="00622FA6"/>
    <w:rsid w:val="00623C37"/>
    <w:rsid w:val="00623DDF"/>
    <w:rsid w:val="00623DF7"/>
    <w:rsid w:val="006248AA"/>
    <w:rsid w:val="00624AF0"/>
    <w:rsid w:val="00625003"/>
    <w:rsid w:val="00625EA4"/>
    <w:rsid w:val="00625F15"/>
    <w:rsid w:val="006260C0"/>
    <w:rsid w:val="0062685A"/>
    <w:rsid w:val="00627D11"/>
    <w:rsid w:val="00630A82"/>
    <w:rsid w:val="00630D6B"/>
    <w:rsid w:val="00631054"/>
    <w:rsid w:val="00632656"/>
    <w:rsid w:val="00632916"/>
    <w:rsid w:val="00632C5E"/>
    <w:rsid w:val="00632E07"/>
    <w:rsid w:val="006339C4"/>
    <w:rsid w:val="00633B52"/>
    <w:rsid w:val="00635E40"/>
    <w:rsid w:val="00636B77"/>
    <w:rsid w:val="0063785B"/>
    <w:rsid w:val="00641AAA"/>
    <w:rsid w:val="006427DF"/>
    <w:rsid w:val="006428AF"/>
    <w:rsid w:val="006433A3"/>
    <w:rsid w:val="006433E7"/>
    <w:rsid w:val="00643598"/>
    <w:rsid w:val="00643966"/>
    <w:rsid w:val="00643978"/>
    <w:rsid w:val="00643B84"/>
    <w:rsid w:val="00643D41"/>
    <w:rsid w:val="00643F7F"/>
    <w:rsid w:val="00643FDE"/>
    <w:rsid w:val="00644055"/>
    <w:rsid w:val="00644529"/>
    <w:rsid w:val="00644652"/>
    <w:rsid w:val="006448A0"/>
    <w:rsid w:val="00644ACC"/>
    <w:rsid w:val="00644E53"/>
    <w:rsid w:val="006458DD"/>
    <w:rsid w:val="0064610A"/>
    <w:rsid w:val="00647A95"/>
    <w:rsid w:val="00647B38"/>
    <w:rsid w:val="00650A76"/>
    <w:rsid w:val="00650B28"/>
    <w:rsid w:val="006512AE"/>
    <w:rsid w:val="00651457"/>
    <w:rsid w:val="00651C24"/>
    <w:rsid w:val="00651CDD"/>
    <w:rsid w:val="006527A5"/>
    <w:rsid w:val="0065329D"/>
    <w:rsid w:val="00653A4E"/>
    <w:rsid w:val="00653F42"/>
    <w:rsid w:val="0065538C"/>
    <w:rsid w:val="006557F2"/>
    <w:rsid w:val="00655DB3"/>
    <w:rsid w:val="00656BB0"/>
    <w:rsid w:val="00656CE7"/>
    <w:rsid w:val="00657442"/>
    <w:rsid w:val="006601E9"/>
    <w:rsid w:val="00660446"/>
    <w:rsid w:val="00660848"/>
    <w:rsid w:val="006611E2"/>
    <w:rsid w:val="00661827"/>
    <w:rsid w:val="00661859"/>
    <w:rsid w:val="00661A1A"/>
    <w:rsid w:val="00662545"/>
    <w:rsid w:val="00662688"/>
    <w:rsid w:val="00662B63"/>
    <w:rsid w:val="006630F1"/>
    <w:rsid w:val="00663528"/>
    <w:rsid w:val="00663539"/>
    <w:rsid w:val="0066375D"/>
    <w:rsid w:val="00663C31"/>
    <w:rsid w:val="00663F46"/>
    <w:rsid w:val="00664A3F"/>
    <w:rsid w:val="00664B93"/>
    <w:rsid w:val="00664F35"/>
    <w:rsid w:val="0066500E"/>
    <w:rsid w:val="00665391"/>
    <w:rsid w:val="0066548F"/>
    <w:rsid w:val="00665564"/>
    <w:rsid w:val="00665DE7"/>
    <w:rsid w:val="00666005"/>
    <w:rsid w:val="00666422"/>
    <w:rsid w:val="00666C4D"/>
    <w:rsid w:val="00666EE7"/>
    <w:rsid w:val="00667022"/>
    <w:rsid w:val="006707CB"/>
    <w:rsid w:val="00670D75"/>
    <w:rsid w:val="0067155F"/>
    <w:rsid w:val="0067182E"/>
    <w:rsid w:val="006729DB"/>
    <w:rsid w:val="00673672"/>
    <w:rsid w:val="00673E24"/>
    <w:rsid w:val="0067498C"/>
    <w:rsid w:val="00675D84"/>
    <w:rsid w:val="00676465"/>
    <w:rsid w:val="00676597"/>
    <w:rsid w:val="00676D02"/>
    <w:rsid w:val="006770DA"/>
    <w:rsid w:val="0067752E"/>
    <w:rsid w:val="00677A04"/>
    <w:rsid w:val="00677AE5"/>
    <w:rsid w:val="006802A5"/>
    <w:rsid w:val="0068043D"/>
    <w:rsid w:val="00680488"/>
    <w:rsid w:val="00681121"/>
    <w:rsid w:val="00681305"/>
    <w:rsid w:val="0068154E"/>
    <w:rsid w:val="0068179E"/>
    <w:rsid w:val="006817F4"/>
    <w:rsid w:val="00681FA6"/>
    <w:rsid w:val="00683105"/>
    <w:rsid w:val="00683A7D"/>
    <w:rsid w:val="00684308"/>
    <w:rsid w:val="006861E4"/>
    <w:rsid w:val="006863CB"/>
    <w:rsid w:val="00686717"/>
    <w:rsid w:val="006869E0"/>
    <w:rsid w:val="00686A27"/>
    <w:rsid w:val="00686F2B"/>
    <w:rsid w:val="00690A37"/>
    <w:rsid w:val="00691086"/>
    <w:rsid w:val="00691243"/>
    <w:rsid w:val="00691431"/>
    <w:rsid w:val="00691D90"/>
    <w:rsid w:val="00691E23"/>
    <w:rsid w:val="006927CA"/>
    <w:rsid w:val="00692992"/>
    <w:rsid w:val="00692A4A"/>
    <w:rsid w:val="00692C17"/>
    <w:rsid w:val="00693016"/>
    <w:rsid w:val="006938E0"/>
    <w:rsid w:val="00693E80"/>
    <w:rsid w:val="00693F2E"/>
    <w:rsid w:val="006942DF"/>
    <w:rsid w:val="00694383"/>
    <w:rsid w:val="0069462D"/>
    <w:rsid w:val="00695728"/>
    <w:rsid w:val="00695EB7"/>
    <w:rsid w:val="00695FB6"/>
    <w:rsid w:val="00696001"/>
    <w:rsid w:val="00696485"/>
    <w:rsid w:val="00696971"/>
    <w:rsid w:val="00697020"/>
    <w:rsid w:val="00697A42"/>
    <w:rsid w:val="00697EF8"/>
    <w:rsid w:val="006A074B"/>
    <w:rsid w:val="006A0982"/>
    <w:rsid w:val="006A0DFB"/>
    <w:rsid w:val="006A1665"/>
    <w:rsid w:val="006A1A24"/>
    <w:rsid w:val="006A1A96"/>
    <w:rsid w:val="006A26F4"/>
    <w:rsid w:val="006A2F55"/>
    <w:rsid w:val="006A34A0"/>
    <w:rsid w:val="006A3F0F"/>
    <w:rsid w:val="006A4CD7"/>
    <w:rsid w:val="006A4F3D"/>
    <w:rsid w:val="006A52BE"/>
    <w:rsid w:val="006A5589"/>
    <w:rsid w:val="006A56FA"/>
    <w:rsid w:val="006A64B1"/>
    <w:rsid w:val="006A6AD8"/>
    <w:rsid w:val="006A7BF4"/>
    <w:rsid w:val="006A7D30"/>
    <w:rsid w:val="006A7D32"/>
    <w:rsid w:val="006B1168"/>
    <w:rsid w:val="006B12D2"/>
    <w:rsid w:val="006B311A"/>
    <w:rsid w:val="006B31F3"/>
    <w:rsid w:val="006B3280"/>
    <w:rsid w:val="006B34A9"/>
    <w:rsid w:val="006B3CD4"/>
    <w:rsid w:val="006B3D25"/>
    <w:rsid w:val="006B3E30"/>
    <w:rsid w:val="006B3E5E"/>
    <w:rsid w:val="006B3FFA"/>
    <w:rsid w:val="006B4C39"/>
    <w:rsid w:val="006B685B"/>
    <w:rsid w:val="006B6F1C"/>
    <w:rsid w:val="006B77E1"/>
    <w:rsid w:val="006C0CEA"/>
    <w:rsid w:val="006C13FF"/>
    <w:rsid w:val="006C158C"/>
    <w:rsid w:val="006C16EF"/>
    <w:rsid w:val="006C1D38"/>
    <w:rsid w:val="006C3613"/>
    <w:rsid w:val="006C39DF"/>
    <w:rsid w:val="006C3A3F"/>
    <w:rsid w:val="006C3A50"/>
    <w:rsid w:val="006C4383"/>
    <w:rsid w:val="006C4A69"/>
    <w:rsid w:val="006C51D2"/>
    <w:rsid w:val="006C58F9"/>
    <w:rsid w:val="006C5EB6"/>
    <w:rsid w:val="006C62C3"/>
    <w:rsid w:val="006C6574"/>
    <w:rsid w:val="006C7962"/>
    <w:rsid w:val="006D0049"/>
    <w:rsid w:val="006D0F1D"/>
    <w:rsid w:val="006D1C1B"/>
    <w:rsid w:val="006D1DA6"/>
    <w:rsid w:val="006D2386"/>
    <w:rsid w:val="006D2689"/>
    <w:rsid w:val="006D28CE"/>
    <w:rsid w:val="006D3794"/>
    <w:rsid w:val="006D411F"/>
    <w:rsid w:val="006D4D77"/>
    <w:rsid w:val="006D4F94"/>
    <w:rsid w:val="006D50C1"/>
    <w:rsid w:val="006D52A0"/>
    <w:rsid w:val="006D5BD3"/>
    <w:rsid w:val="006D6473"/>
    <w:rsid w:val="006D682A"/>
    <w:rsid w:val="006D6C5E"/>
    <w:rsid w:val="006D7439"/>
    <w:rsid w:val="006D7D61"/>
    <w:rsid w:val="006E02B3"/>
    <w:rsid w:val="006E0EA6"/>
    <w:rsid w:val="006E2018"/>
    <w:rsid w:val="006E22E8"/>
    <w:rsid w:val="006E2451"/>
    <w:rsid w:val="006E270A"/>
    <w:rsid w:val="006E27B5"/>
    <w:rsid w:val="006E2D01"/>
    <w:rsid w:val="006E3755"/>
    <w:rsid w:val="006E3AE5"/>
    <w:rsid w:val="006E3D1D"/>
    <w:rsid w:val="006E3DDF"/>
    <w:rsid w:val="006E4D95"/>
    <w:rsid w:val="006E568F"/>
    <w:rsid w:val="006E5D06"/>
    <w:rsid w:val="006E611F"/>
    <w:rsid w:val="006E6615"/>
    <w:rsid w:val="006E6842"/>
    <w:rsid w:val="006E701A"/>
    <w:rsid w:val="006E7951"/>
    <w:rsid w:val="006E7A2C"/>
    <w:rsid w:val="006F0B60"/>
    <w:rsid w:val="006F0E32"/>
    <w:rsid w:val="006F1320"/>
    <w:rsid w:val="006F14AA"/>
    <w:rsid w:val="006F1F9A"/>
    <w:rsid w:val="006F4C0F"/>
    <w:rsid w:val="006F5304"/>
    <w:rsid w:val="006F55C6"/>
    <w:rsid w:val="006F5810"/>
    <w:rsid w:val="006F5B53"/>
    <w:rsid w:val="006F6CDF"/>
    <w:rsid w:val="006F6F1D"/>
    <w:rsid w:val="006F7261"/>
    <w:rsid w:val="006F7BB2"/>
    <w:rsid w:val="00700734"/>
    <w:rsid w:val="0070183A"/>
    <w:rsid w:val="00701A2A"/>
    <w:rsid w:val="00701A5E"/>
    <w:rsid w:val="007024F1"/>
    <w:rsid w:val="00702964"/>
    <w:rsid w:val="007030FF"/>
    <w:rsid w:val="0070397C"/>
    <w:rsid w:val="00704672"/>
    <w:rsid w:val="0070541A"/>
    <w:rsid w:val="00705540"/>
    <w:rsid w:val="00705CBB"/>
    <w:rsid w:val="007064BF"/>
    <w:rsid w:val="00710221"/>
    <w:rsid w:val="00710228"/>
    <w:rsid w:val="00710DCA"/>
    <w:rsid w:val="0071161B"/>
    <w:rsid w:val="00713297"/>
    <w:rsid w:val="00713AAE"/>
    <w:rsid w:val="00714750"/>
    <w:rsid w:val="0071585E"/>
    <w:rsid w:val="00716413"/>
    <w:rsid w:val="007168AA"/>
    <w:rsid w:val="00716F5D"/>
    <w:rsid w:val="007170AB"/>
    <w:rsid w:val="007171A2"/>
    <w:rsid w:val="007174A1"/>
    <w:rsid w:val="007176D1"/>
    <w:rsid w:val="007211FB"/>
    <w:rsid w:val="00721401"/>
    <w:rsid w:val="0072225A"/>
    <w:rsid w:val="007223DB"/>
    <w:rsid w:val="007229DB"/>
    <w:rsid w:val="00724D19"/>
    <w:rsid w:val="00725BA4"/>
    <w:rsid w:val="00725D0E"/>
    <w:rsid w:val="00726244"/>
    <w:rsid w:val="007262AE"/>
    <w:rsid w:val="00726592"/>
    <w:rsid w:val="00726CDE"/>
    <w:rsid w:val="007300FC"/>
    <w:rsid w:val="00730630"/>
    <w:rsid w:val="00731014"/>
    <w:rsid w:val="00731608"/>
    <w:rsid w:val="00732231"/>
    <w:rsid w:val="00732642"/>
    <w:rsid w:val="007326AC"/>
    <w:rsid w:val="007345DC"/>
    <w:rsid w:val="00735345"/>
    <w:rsid w:val="007365BA"/>
    <w:rsid w:val="007369C6"/>
    <w:rsid w:val="00736B59"/>
    <w:rsid w:val="00736EAF"/>
    <w:rsid w:val="00737156"/>
    <w:rsid w:val="00737245"/>
    <w:rsid w:val="00737623"/>
    <w:rsid w:val="00737684"/>
    <w:rsid w:val="007377B3"/>
    <w:rsid w:val="007379A4"/>
    <w:rsid w:val="0074144A"/>
    <w:rsid w:val="007415F0"/>
    <w:rsid w:val="00742CC2"/>
    <w:rsid w:val="0074371B"/>
    <w:rsid w:val="0074495A"/>
    <w:rsid w:val="00744D85"/>
    <w:rsid w:val="007458BE"/>
    <w:rsid w:val="00745BE0"/>
    <w:rsid w:val="007466BF"/>
    <w:rsid w:val="00746D1C"/>
    <w:rsid w:val="00747599"/>
    <w:rsid w:val="00747783"/>
    <w:rsid w:val="0075060B"/>
    <w:rsid w:val="00750672"/>
    <w:rsid w:val="007508A4"/>
    <w:rsid w:val="00750F01"/>
    <w:rsid w:val="00751378"/>
    <w:rsid w:val="0075174C"/>
    <w:rsid w:val="007517C6"/>
    <w:rsid w:val="00751AF3"/>
    <w:rsid w:val="00751B60"/>
    <w:rsid w:val="0075275F"/>
    <w:rsid w:val="00752A25"/>
    <w:rsid w:val="00753830"/>
    <w:rsid w:val="007538F7"/>
    <w:rsid w:val="00753B68"/>
    <w:rsid w:val="00753F04"/>
    <w:rsid w:val="00754936"/>
    <w:rsid w:val="00754FC3"/>
    <w:rsid w:val="00755414"/>
    <w:rsid w:val="00755752"/>
    <w:rsid w:val="00755B08"/>
    <w:rsid w:val="00755E5A"/>
    <w:rsid w:val="00757792"/>
    <w:rsid w:val="007600E4"/>
    <w:rsid w:val="007605CF"/>
    <w:rsid w:val="00760755"/>
    <w:rsid w:val="0076103C"/>
    <w:rsid w:val="00761317"/>
    <w:rsid w:val="00761468"/>
    <w:rsid w:val="0076169E"/>
    <w:rsid w:val="00762520"/>
    <w:rsid w:val="00762547"/>
    <w:rsid w:val="00762A8F"/>
    <w:rsid w:val="00762B7D"/>
    <w:rsid w:val="00762EFE"/>
    <w:rsid w:val="00763020"/>
    <w:rsid w:val="0076315D"/>
    <w:rsid w:val="0076335D"/>
    <w:rsid w:val="00763400"/>
    <w:rsid w:val="00763A44"/>
    <w:rsid w:val="00764780"/>
    <w:rsid w:val="00764939"/>
    <w:rsid w:val="00764BA1"/>
    <w:rsid w:val="00764E83"/>
    <w:rsid w:val="00765A16"/>
    <w:rsid w:val="0076748B"/>
    <w:rsid w:val="00767D3E"/>
    <w:rsid w:val="007707AC"/>
    <w:rsid w:val="00771052"/>
    <w:rsid w:val="00771743"/>
    <w:rsid w:val="007719D4"/>
    <w:rsid w:val="00771DA4"/>
    <w:rsid w:val="00772073"/>
    <w:rsid w:val="007723B1"/>
    <w:rsid w:val="00772B10"/>
    <w:rsid w:val="0077353F"/>
    <w:rsid w:val="00773605"/>
    <w:rsid w:val="00774FA7"/>
    <w:rsid w:val="00775327"/>
    <w:rsid w:val="00775BEB"/>
    <w:rsid w:val="00775D13"/>
    <w:rsid w:val="00776080"/>
    <w:rsid w:val="00776EFB"/>
    <w:rsid w:val="0077777D"/>
    <w:rsid w:val="007778F6"/>
    <w:rsid w:val="007801F0"/>
    <w:rsid w:val="007810B9"/>
    <w:rsid w:val="0078141D"/>
    <w:rsid w:val="007821AE"/>
    <w:rsid w:val="007822A1"/>
    <w:rsid w:val="007827D7"/>
    <w:rsid w:val="007830BE"/>
    <w:rsid w:val="00783341"/>
    <w:rsid w:val="00783951"/>
    <w:rsid w:val="00783EAC"/>
    <w:rsid w:val="00784247"/>
    <w:rsid w:val="0078428E"/>
    <w:rsid w:val="00785364"/>
    <w:rsid w:val="00785C06"/>
    <w:rsid w:val="00787555"/>
    <w:rsid w:val="00787759"/>
    <w:rsid w:val="00787879"/>
    <w:rsid w:val="00787921"/>
    <w:rsid w:val="00787B63"/>
    <w:rsid w:val="00787B8E"/>
    <w:rsid w:val="0079024F"/>
    <w:rsid w:val="00790584"/>
    <w:rsid w:val="00791137"/>
    <w:rsid w:val="007917DB"/>
    <w:rsid w:val="00791BC4"/>
    <w:rsid w:val="00792024"/>
    <w:rsid w:val="00792031"/>
    <w:rsid w:val="007922E6"/>
    <w:rsid w:val="00793906"/>
    <w:rsid w:val="0079474C"/>
    <w:rsid w:val="007950C4"/>
    <w:rsid w:val="00796B7C"/>
    <w:rsid w:val="007A07A6"/>
    <w:rsid w:val="007A18A1"/>
    <w:rsid w:val="007A1A1B"/>
    <w:rsid w:val="007A26E7"/>
    <w:rsid w:val="007A2F9A"/>
    <w:rsid w:val="007A4199"/>
    <w:rsid w:val="007A44BE"/>
    <w:rsid w:val="007A47A0"/>
    <w:rsid w:val="007A4904"/>
    <w:rsid w:val="007A4AEF"/>
    <w:rsid w:val="007A5287"/>
    <w:rsid w:val="007A5B64"/>
    <w:rsid w:val="007A631C"/>
    <w:rsid w:val="007A692C"/>
    <w:rsid w:val="007A6E0E"/>
    <w:rsid w:val="007A727E"/>
    <w:rsid w:val="007A7B08"/>
    <w:rsid w:val="007B0635"/>
    <w:rsid w:val="007B2B17"/>
    <w:rsid w:val="007B2E58"/>
    <w:rsid w:val="007B311F"/>
    <w:rsid w:val="007B3540"/>
    <w:rsid w:val="007B39EE"/>
    <w:rsid w:val="007B4595"/>
    <w:rsid w:val="007B5FD0"/>
    <w:rsid w:val="007B698B"/>
    <w:rsid w:val="007B6B2F"/>
    <w:rsid w:val="007B6B35"/>
    <w:rsid w:val="007B6B9C"/>
    <w:rsid w:val="007B7282"/>
    <w:rsid w:val="007C0FF8"/>
    <w:rsid w:val="007C14BE"/>
    <w:rsid w:val="007C1CD6"/>
    <w:rsid w:val="007C1D37"/>
    <w:rsid w:val="007C1E03"/>
    <w:rsid w:val="007C1E20"/>
    <w:rsid w:val="007C2633"/>
    <w:rsid w:val="007C2FF9"/>
    <w:rsid w:val="007C32B7"/>
    <w:rsid w:val="007C3404"/>
    <w:rsid w:val="007C3AE8"/>
    <w:rsid w:val="007C4879"/>
    <w:rsid w:val="007C4A64"/>
    <w:rsid w:val="007C4D1F"/>
    <w:rsid w:val="007C5374"/>
    <w:rsid w:val="007C56A7"/>
    <w:rsid w:val="007C5A41"/>
    <w:rsid w:val="007C5E5C"/>
    <w:rsid w:val="007C690B"/>
    <w:rsid w:val="007D003B"/>
    <w:rsid w:val="007D06EB"/>
    <w:rsid w:val="007D0FB8"/>
    <w:rsid w:val="007D164A"/>
    <w:rsid w:val="007D170E"/>
    <w:rsid w:val="007D1DAD"/>
    <w:rsid w:val="007D1E00"/>
    <w:rsid w:val="007D35C8"/>
    <w:rsid w:val="007D3E9F"/>
    <w:rsid w:val="007D4265"/>
    <w:rsid w:val="007D4482"/>
    <w:rsid w:val="007D4957"/>
    <w:rsid w:val="007D4A7C"/>
    <w:rsid w:val="007D4A98"/>
    <w:rsid w:val="007D4C93"/>
    <w:rsid w:val="007D4F2C"/>
    <w:rsid w:val="007D516A"/>
    <w:rsid w:val="007D66D4"/>
    <w:rsid w:val="007D6FE7"/>
    <w:rsid w:val="007D76A5"/>
    <w:rsid w:val="007D78E3"/>
    <w:rsid w:val="007D7BF1"/>
    <w:rsid w:val="007E0DA3"/>
    <w:rsid w:val="007E1510"/>
    <w:rsid w:val="007E16BF"/>
    <w:rsid w:val="007E1AEE"/>
    <w:rsid w:val="007E218B"/>
    <w:rsid w:val="007E24BD"/>
    <w:rsid w:val="007E2691"/>
    <w:rsid w:val="007E297F"/>
    <w:rsid w:val="007E2CC6"/>
    <w:rsid w:val="007E2D47"/>
    <w:rsid w:val="007E2F15"/>
    <w:rsid w:val="007E4612"/>
    <w:rsid w:val="007E47EF"/>
    <w:rsid w:val="007E4810"/>
    <w:rsid w:val="007E50BC"/>
    <w:rsid w:val="007E5951"/>
    <w:rsid w:val="007E5D89"/>
    <w:rsid w:val="007E6827"/>
    <w:rsid w:val="007E6F68"/>
    <w:rsid w:val="007E79CF"/>
    <w:rsid w:val="007F00DD"/>
    <w:rsid w:val="007F0141"/>
    <w:rsid w:val="007F04CA"/>
    <w:rsid w:val="007F0517"/>
    <w:rsid w:val="007F0606"/>
    <w:rsid w:val="007F0663"/>
    <w:rsid w:val="007F1D34"/>
    <w:rsid w:val="007F2554"/>
    <w:rsid w:val="007F27F5"/>
    <w:rsid w:val="007F3388"/>
    <w:rsid w:val="007F3396"/>
    <w:rsid w:val="007F49DB"/>
    <w:rsid w:val="007F4C1D"/>
    <w:rsid w:val="007F4FC9"/>
    <w:rsid w:val="007F5D18"/>
    <w:rsid w:val="007F6DEA"/>
    <w:rsid w:val="007F6E7E"/>
    <w:rsid w:val="007F6F7D"/>
    <w:rsid w:val="007F7C01"/>
    <w:rsid w:val="00801759"/>
    <w:rsid w:val="00801D30"/>
    <w:rsid w:val="00801E77"/>
    <w:rsid w:val="00801EF3"/>
    <w:rsid w:val="0080203C"/>
    <w:rsid w:val="00803857"/>
    <w:rsid w:val="008038F6"/>
    <w:rsid w:val="00803927"/>
    <w:rsid w:val="00803EBA"/>
    <w:rsid w:val="00803F34"/>
    <w:rsid w:val="00804003"/>
    <w:rsid w:val="008040A4"/>
    <w:rsid w:val="00804B57"/>
    <w:rsid w:val="00805889"/>
    <w:rsid w:val="00805E37"/>
    <w:rsid w:val="00805F84"/>
    <w:rsid w:val="008064B3"/>
    <w:rsid w:val="008065A1"/>
    <w:rsid w:val="00806F92"/>
    <w:rsid w:val="008071AB"/>
    <w:rsid w:val="008100A4"/>
    <w:rsid w:val="0081075E"/>
    <w:rsid w:val="00811106"/>
    <w:rsid w:val="00811836"/>
    <w:rsid w:val="00812634"/>
    <w:rsid w:val="00812E54"/>
    <w:rsid w:val="00812EB4"/>
    <w:rsid w:val="0081479B"/>
    <w:rsid w:val="00815615"/>
    <w:rsid w:val="00816115"/>
    <w:rsid w:val="0081611A"/>
    <w:rsid w:val="00817A8B"/>
    <w:rsid w:val="00817F91"/>
    <w:rsid w:val="00817FCD"/>
    <w:rsid w:val="0082101E"/>
    <w:rsid w:val="0082173F"/>
    <w:rsid w:val="00821A39"/>
    <w:rsid w:val="00821CBC"/>
    <w:rsid w:val="008224FD"/>
    <w:rsid w:val="00822A00"/>
    <w:rsid w:val="00822BC0"/>
    <w:rsid w:val="0082327C"/>
    <w:rsid w:val="00823A7B"/>
    <w:rsid w:val="00824346"/>
    <w:rsid w:val="008246D9"/>
    <w:rsid w:val="00824767"/>
    <w:rsid w:val="0082490E"/>
    <w:rsid w:val="008249CD"/>
    <w:rsid w:val="008255D2"/>
    <w:rsid w:val="00825D3C"/>
    <w:rsid w:val="00825D91"/>
    <w:rsid w:val="00826639"/>
    <w:rsid w:val="008269E2"/>
    <w:rsid w:val="00827321"/>
    <w:rsid w:val="008275F9"/>
    <w:rsid w:val="0082798C"/>
    <w:rsid w:val="00827AD8"/>
    <w:rsid w:val="00830557"/>
    <w:rsid w:val="008309E4"/>
    <w:rsid w:val="00830CB5"/>
    <w:rsid w:val="00831579"/>
    <w:rsid w:val="00831911"/>
    <w:rsid w:val="008323B0"/>
    <w:rsid w:val="008339C5"/>
    <w:rsid w:val="00834185"/>
    <w:rsid w:val="008342AA"/>
    <w:rsid w:val="008342E1"/>
    <w:rsid w:val="00834499"/>
    <w:rsid w:val="00834976"/>
    <w:rsid w:val="0083503F"/>
    <w:rsid w:val="008352CC"/>
    <w:rsid w:val="0083630D"/>
    <w:rsid w:val="008364C6"/>
    <w:rsid w:val="00836578"/>
    <w:rsid w:val="00836B27"/>
    <w:rsid w:val="00836C86"/>
    <w:rsid w:val="00836F8A"/>
    <w:rsid w:val="00837525"/>
    <w:rsid w:val="0084019F"/>
    <w:rsid w:val="0084023E"/>
    <w:rsid w:val="008402FE"/>
    <w:rsid w:val="00840E40"/>
    <w:rsid w:val="00841061"/>
    <w:rsid w:val="00841659"/>
    <w:rsid w:val="00842E50"/>
    <w:rsid w:val="00842E94"/>
    <w:rsid w:val="00842F8F"/>
    <w:rsid w:val="00843293"/>
    <w:rsid w:val="008433B1"/>
    <w:rsid w:val="008437EC"/>
    <w:rsid w:val="00843A54"/>
    <w:rsid w:val="00843E21"/>
    <w:rsid w:val="0084428F"/>
    <w:rsid w:val="00844E06"/>
    <w:rsid w:val="008451E7"/>
    <w:rsid w:val="008452CE"/>
    <w:rsid w:val="008453A0"/>
    <w:rsid w:val="00845A79"/>
    <w:rsid w:val="00846510"/>
    <w:rsid w:val="0084673C"/>
    <w:rsid w:val="00846D3E"/>
    <w:rsid w:val="00846DC9"/>
    <w:rsid w:val="008471A3"/>
    <w:rsid w:val="008472E6"/>
    <w:rsid w:val="00847616"/>
    <w:rsid w:val="00847707"/>
    <w:rsid w:val="00847C60"/>
    <w:rsid w:val="00847C70"/>
    <w:rsid w:val="0085126E"/>
    <w:rsid w:val="008515BE"/>
    <w:rsid w:val="00851B21"/>
    <w:rsid w:val="00852636"/>
    <w:rsid w:val="008534CA"/>
    <w:rsid w:val="008542D8"/>
    <w:rsid w:val="008543CA"/>
    <w:rsid w:val="00854454"/>
    <w:rsid w:val="00854A56"/>
    <w:rsid w:val="008553AB"/>
    <w:rsid w:val="008555C1"/>
    <w:rsid w:val="008557A1"/>
    <w:rsid w:val="00855C57"/>
    <w:rsid w:val="00856A72"/>
    <w:rsid w:val="00856D1F"/>
    <w:rsid w:val="00857E28"/>
    <w:rsid w:val="00860221"/>
    <w:rsid w:val="008602B5"/>
    <w:rsid w:val="00860902"/>
    <w:rsid w:val="00860EC8"/>
    <w:rsid w:val="00861524"/>
    <w:rsid w:val="00861FF2"/>
    <w:rsid w:val="008620A3"/>
    <w:rsid w:val="008625C9"/>
    <w:rsid w:val="00863040"/>
    <w:rsid w:val="00863D1F"/>
    <w:rsid w:val="00864045"/>
    <w:rsid w:val="0086456E"/>
    <w:rsid w:val="00866C20"/>
    <w:rsid w:val="00867C8D"/>
    <w:rsid w:val="00867D75"/>
    <w:rsid w:val="008705B0"/>
    <w:rsid w:val="00870F4C"/>
    <w:rsid w:val="008719E4"/>
    <w:rsid w:val="0087288F"/>
    <w:rsid w:val="008735F8"/>
    <w:rsid w:val="00873D5E"/>
    <w:rsid w:val="00874456"/>
    <w:rsid w:val="0087472F"/>
    <w:rsid w:val="00874D04"/>
    <w:rsid w:val="00874FF2"/>
    <w:rsid w:val="0087540B"/>
    <w:rsid w:val="008754D1"/>
    <w:rsid w:val="008769BC"/>
    <w:rsid w:val="0087701B"/>
    <w:rsid w:val="00877037"/>
    <w:rsid w:val="0087707B"/>
    <w:rsid w:val="00877117"/>
    <w:rsid w:val="00877405"/>
    <w:rsid w:val="008775E0"/>
    <w:rsid w:val="00877734"/>
    <w:rsid w:val="00877905"/>
    <w:rsid w:val="00877C34"/>
    <w:rsid w:val="0088010A"/>
    <w:rsid w:val="0088039E"/>
    <w:rsid w:val="008809E7"/>
    <w:rsid w:val="008809EE"/>
    <w:rsid w:val="008810C7"/>
    <w:rsid w:val="00881603"/>
    <w:rsid w:val="00881717"/>
    <w:rsid w:val="008817A9"/>
    <w:rsid w:val="008820A5"/>
    <w:rsid w:val="0088225D"/>
    <w:rsid w:val="00883921"/>
    <w:rsid w:val="00884D38"/>
    <w:rsid w:val="00884EAB"/>
    <w:rsid w:val="00884EF7"/>
    <w:rsid w:val="00885F80"/>
    <w:rsid w:val="00886581"/>
    <w:rsid w:val="0088692B"/>
    <w:rsid w:val="00886ED8"/>
    <w:rsid w:val="00887138"/>
    <w:rsid w:val="008871C3"/>
    <w:rsid w:val="0088727F"/>
    <w:rsid w:val="008874C2"/>
    <w:rsid w:val="0088799E"/>
    <w:rsid w:val="00890160"/>
    <w:rsid w:val="00890189"/>
    <w:rsid w:val="008901D4"/>
    <w:rsid w:val="008903B2"/>
    <w:rsid w:val="008903BC"/>
    <w:rsid w:val="00890D68"/>
    <w:rsid w:val="00891358"/>
    <w:rsid w:val="008915CD"/>
    <w:rsid w:val="00891B6A"/>
    <w:rsid w:val="00891ED9"/>
    <w:rsid w:val="0089245C"/>
    <w:rsid w:val="008924C7"/>
    <w:rsid w:val="00892C9D"/>
    <w:rsid w:val="008933AE"/>
    <w:rsid w:val="00893B5B"/>
    <w:rsid w:val="00893C17"/>
    <w:rsid w:val="008942C9"/>
    <w:rsid w:val="008944B2"/>
    <w:rsid w:val="008946FC"/>
    <w:rsid w:val="008950BF"/>
    <w:rsid w:val="00895D22"/>
    <w:rsid w:val="00895EE4"/>
    <w:rsid w:val="008966CC"/>
    <w:rsid w:val="00896D78"/>
    <w:rsid w:val="008972BA"/>
    <w:rsid w:val="0089757C"/>
    <w:rsid w:val="008976C8"/>
    <w:rsid w:val="008978DF"/>
    <w:rsid w:val="00897AF4"/>
    <w:rsid w:val="00897E8B"/>
    <w:rsid w:val="00897EBA"/>
    <w:rsid w:val="008A031B"/>
    <w:rsid w:val="008A064F"/>
    <w:rsid w:val="008A0B5A"/>
    <w:rsid w:val="008A107D"/>
    <w:rsid w:val="008A1A1E"/>
    <w:rsid w:val="008A1E8C"/>
    <w:rsid w:val="008A232B"/>
    <w:rsid w:val="008A23F5"/>
    <w:rsid w:val="008A438C"/>
    <w:rsid w:val="008A50C5"/>
    <w:rsid w:val="008A52C0"/>
    <w:rsid w:val="008A5879"/>
    <w:rsid w:val="008A5A99"/>
    <w:rsid w:val="008A5ECE"/>
    <w:rsid w:val="008A6D9A"/>
    <w:rsid w:val="008A7128"/>
    <w:rsid w:val="008A7402"/>
    <w:rsid w:val="008B0831"/>
    <w:rsid w:val="008B0832"/>
    <w:rsid w:val="008B0A06"/>
    <w:rsid w:val="008B1099"/>
    <w:rsid w:val="008B1948"/>
    <w:rsid w:val="008B1A15"/>
    <w:rsid w:val="008B2672"/>
    <w:rsid w:val="008B2793"/>
    <w:rsid w:val="008B2876"/>
    <w:rsid w:val="008B2884"/>
    <w:rsid w:val="008B2B57"/>
    <w:rsid w:val="008B3E48"/>
    <w:rsid w:val="008B406A"/>
    <w:rsid w:val="008B4166"/>
    <w:rsid w:val="008B4658"/>
    <w:rsid w:val="008B650A"/>
    <w:rsid w:val="008B69E7"/>
    <w:rsid w:val="008B79D1"/>
    <w:rsid w:val="008B7CC2"/>
    <w:rsid w:val="008C0E53"/>
    <w:rsid w:val="008C0E64"/>
    <w:rsid w:val="008C19AB"/>
    <w:rsid w:val="008C1B38"/>
    <w:rsid w:val="008C1C70"/>
    <w:rsid w:val="008C24EC"/>
    <w:rsid w:val="008C3256"/>
    <w:rsid w:val="008C35F9"/>
    <w:rsid w:val="008C45CC"/>
    <w:rsid w:val="008C508F"/>
    <w:rsid w:val="008C5D7D"/>
    <w:rsid w:val="008C6A1E"/>
    <w:rsid w:val="008C6C8A"/>
    <w:rsid w:val="008C7016"/>
    <w:rsid w:val="008C7278"/>
    <w:rsid w:val="008C7518"/>
    <w:rsid w:val="008C75FC"/>
    <w:rsid w:val="008D1161"/>
    <w:rsid w:val="008D1184"/>
    <w:rsid w:val="008D1540"/>
    <w:rsid w:val="008D1877"/>
    <w:rsid w:val="008D19DB"/>
    <w:rsid w:val="008D2775"/>
    <w:rsid w:val="008D2864"/>
    <w:rsid w:val="008D289F"/>
    <w:rsid w:val="008D2971"/>
    <w:rsid w:val="008D2CE2"/>
    <w:rsid w:val="008D307F"/>
    <w:rsid w:val="008D33AD"/>
    <w:rsid w:val="008D351B"/>
    <w:rsid w:val="008D43AD"/>
    <w:rsid w:val="008D460C"/>
    <w:rsid w:val="008D4BAD"/>
    <w:rsid w:val="008D569C"/>
    <w:rsid w:val="008D63F3"/>
    <w:rsid w:val="008D7561"/>
    <w:rsid w:val="008D7C89"/>
    <w:rsid w:val="008E0439"/>
    <w:rsid w:val="008E04E4"/>
    <w:rsid w:val="008E065D"/>
    <w:rsid w:val="008E1502"/>
    <w:rsid w:val="008E1BF0"/>
    <w:rsid w:val="008E1FB9"/>
    <w:rsid w:val="008E2FE2"/>
    <w:rsid w:val="008E36FC"/>
    <w:rsid w:val="008E47AD"/>
    <w:rsid w:val="008E4C71"/>
    <w:rsid w:val="008E4F39"/>
    <w:rsid w:val="008E4F50"/>
    <w:rsid w:val="008E519F"/>
    <w:rsid w:val="008E56C7"/>
    <w:rsid w:val="008E5CAC"/>
    <w:rsid w:val="008E622B"/>
    <w:rsid w:val="008E7919"/>
    <w:rsid w:val="008E7BA7"/>
    <w:rsid w:val="008F119B"/>
    <w:rsid w:val="008F240A"/>
    <w:rsid w:val="008F2AEE"/>
    <w:rsid w:val="008F2C85"/>
    <w:rsid w:val="008F37BB"/>
    <w:rsid w:val="008F394E"/>
    <w:rsid w:val="008F42FC"/>
    <w:rsid w:val="008F43F2"/>
    <w:rsid w:val="008F4985"/>
    <w:rsid w:val="008F49BF"/>
    <w:rsid w:val="008F4BF2"/>
    <w:rsid w:val="008F532A"/>
    <w:rsid w:val="008F53C5"/>
    <w:rsid w:val="008F67AC"/>
    <w:rsid w:val="008F6896"/>
    <w:rsid w:val="008F6A56"/>
    <w:rsid w:val="008F6CBC"/>
    <w:rsid w:val="009002AA"/>
    <w:rsid w:val="009008F1"/>
    <w:rsid w:val="00901A80"/>
    <w:rsid w:val="0090204E"/>
    <w:rsid w:val="00902C01"/>
    <w:rsid w:val="00903047"/>
    <w:rsid w:val="00903354"/>
    <w:rsid w:val="009033B7"/>
    <w:rsid w:val="00903678"/>
    <w:rsid w:val="00903828"/>
    <w:rsid w:val="00904701"/>
    <w:rsid w:val="009049E6"/>
    <w:rsid w:val="00904D31"/>
    <w:rsid w:val="0090657E"/>
    <w:rsid w:val="009073C4"/>
    <w:rsid w:val="009102AF"/>
    <w:rsid w:val="00910640"/>
    <w:rsid w:val="00910D24"/>
    <w:rsid w:val="00911442"/>
    <w:rsid w:val="00911FA3"/>
    <w:rsid w:val="00912025"/>
    <w:rsid w:val="009129D2"/>
    <w:rsid w:val="00912D02"/>
    <w:rsid w:val="00912FB4"/>
    <w:rsid w:val="009134A8"/>
    <w:rsid w:val="00913F57"/>
    <w:rsid w:val="009140AC"/>
    <w:rsid w:val="009140E2"/>
    <w:rsid w:val="009150EA"/>
    <w:rsid w:val="0091514F"/>
    <w:rsid w:val="00915ABF"/>
    <w:rsid w:val="00916AD9"/>
    <w:rsid w:val="00916F72"/>
    <w:rsid w:val="00917852"/>
    <w:rsid w:val="00917971"/>
    <w:rsid w:val="009202D3"/>
    <w:rsid w:val="00920F4A"/>
    <w:rsid w:val="0092133E"/>
    <w:rsid w:val="00921914"/>
    <w:rsid w:val="00921ED1"/>
    <w:rsid w:val="00922393"/>
    <w:rsid w:val="00922438"/>
    <w:rsid w:val="00923DC3"/>
    <w:rsid w:val="00923F75"/>
    <w:rsid w:val="00924964"/>
    <w:rsid w:val="00924E89"/>
    <w:rsid w:val="00924EA1"/>
    <w:rsid w:val="00925776"/>
    <w:rsid w:val="009257D8"/>
    <w:rsid w:val="009260D2"/>
    <w:rsid w:val="00926480"/>
    <w:rsid w:val="00927257"/>
    <w:rsid w:val="00927478"/>
    <w:rsid w:val="00927A67"/>
    <w:rsid w:val="00927B11"/>
    <w:rsid w:val="00927F71"/>
    <w:rsid w:val="009302FF"/>
    <w:rsid w:val="0093030B"/>
    <w:rsid w:val="00930BCC"/>
    <w:rsid w:val="009313E1"/>
    <w:rsid w:val="009315CC"/>
    <w:rsid w:val="00931967"/>
    <w:rsid w:val="0093204A"/>
    <w:rsid w:val="00933395"/>
    <w:rsid w:val="00933F7A"/>
    <w:rsid w:val="0093431D"/>
    <w:rsid w:val="009344C3"/>
    <w:rsid w:val="00935E16"/>
    <w:rsid w:val="00935F5A"/>
    <w:rsid w:val="00936C51"/>
    <w:rsid w:val="00940FE3"/>
    <w:rsid w:val="009414CC"/>
    <w:rsid w:val="00941573"/>
    <w:rsid w:val="00941DAA"/>
    <w:rsid w:val="009421E1"/>
    <w:rsid w:val="0094281C"/>
    <w:rsid w:val="00942E5A"/>
    <w:rsid w:val="00942F2A"/>
    <w:rsid w:val="00942F2F"/>
    <w:rsid w:val="0094346C"/>
    <w:rsid w:val="00943843"/>
    <w:rsid w:val="009442A0"/>
    <w:rsid w:val="00944471"/>
    <w:rsid w:val="00944DD6"/>
    <w:rsid w:val="00944F35"/>
    <w:rsid w:val="00945474"/>
    <w:rsid w:val="00945BF8"/>
    <w:rsid w:val="00946658"/>
    <w:rsid w:val="0094683C"/>
    <w:rsid w:val="0094759B"/>
    <w:rsid w:val="009477AC"/>
    <w:rsid w:val="00947BD3"/>
    <w:rsid w:val="00950ACA"/>
    <w:rsid w:val="009510D3"/>
    <w:rsid w:val="00951612"/>
    <w:rsid w:val="0095187B"/>
    <w:rsid w:val="00951E11"/>
    <w:rsid w:val="00951F96"/>
    <w:rsid w:val="00952F1A"/>
    <w:rsid w:val="00953AFA"/>
    <w:rsid w:val="00953E17"/>
    <w:rsid w:val="00953FE3"/>
    <w:rsid w:val="00954DA3"/>
    <w:rsid w:val="00954FC1"/>
    <w:rsid w:val="0095533C"/>
    <w:rsid w:val="0095537F"/>
    <w:rsid w:val="00955C42"/>
    <w:rsid w:val="00955F9F"/>
    <w:rsid w:val="00956E22"/>
    <w:rsid w:val="0095719A"/>
    <w:rsid w:val="009571ED"/>
    <w:rsid w:val="009576AD"/>
    <w:rsid w:val="00957948"/>
    <w:rsid w:val="009579FB"/>
    <w:rsid w:val="00957AEA"/>
    <w:rsid w:val="00957EEB"/>
    <w:rsid w:val="00957EF2"/>
    <w:rsid w:val="009608B4"/>
    <w:rsid w:val="0096106D"/>
    <w:rsid w:val="00962A6C"/>
    <w:rsid w:val="00962E48"/>
    <w:rsid w:val="009638CA"/>
    <w:rsid w:val="00963A82"/>
    <w:rsid w:val="009652F9"/>
    <w:rsid w:val="009655F6"/>
    <w:rsid w:val="00965AFB"/>
    <w:rsid w:val="00966A44"/>
    <w:rsid w:val="00966C02"/>
    <w:rsid w:val="00967018"/>
    <w:rsid w:val="00970670"/>
    <w:rsid w:val="0097099F"/>
    <w:rsid w:val="00970E1F"/>
    <w:rsid w:val="00970E82"/>
    <w:rsid w:val="00971BFB"/>
    <w:rsid w:val="00971EC4"/>
    <w:rsid w:val="00971F37"/>
    <w:rsid w:val="0097236B"/>
    <w:rsid w:val="00973EFC"/>
    <w:rsid w:val="00973F84"/>
    <w:rsid w:val="00974165"/>
    <w:rsid w:val="00974280"/>
    <w:rsid w:val="0097494B"/>
    <w:rsid w:val="00975294"/>
    <w:rsid w:val="0097585B"/>
    <w:rsid w:val="00977134"/>
    <w:rsid w:val="00977B44"/>
    <w:rsid w:val="00977D9D"/>
    <w:rsid w:val="00980E00"/>
    <w:rsid w:val="00981013"/>
    <w:rsid w:val="009812BA"/>
    <w:rsid w:val="0098159C"/>
    <w:rsid w:val="00981733"/>
    <w:rsid w:val="009823CE"/>
    <w:rsid w:val="0098290B"/>
    <w:rsid w:val="00982EA5"/>
    <w:rsid w:val="009832FB"/>
    <w:rsid w:val="0098407B"/>
    <w:rsid w:val="00984290"/>
    <w:rsid w:val="00984704"/>
    <w:rsid w:val="00985026"/>
    <w:rsid w:val="00985DB8"/>
    <w:rsid w:val="00986757"/>
    <w:rsid w:val="00986CC2"/>
    <w:rsid w:val="009872E6"/>
    <w:rsid w:val="009874CA"/>
    <w:rsid w:val="009903F3"/>
    <w:rsid w:val="00990899"/>
    <w:rsid w:val="00991F2F"/>
    <w:rsid w:val="009923DA"/>
    <w:rsid w:val="0099286F"/>
    <w:rsid w:val="0099297F"/>
    <w:rsid w:val="00992F3A"/>
    <w:rsid w:val="00993039"/>
    <w:rsid w:val="0099346F"/>
    <w:rsid w:val="00993A4F"/>
    <w:rsid w:val="00993EEB"/>
    <w:rsid w:val="00994874"/>
    <w:rsid w:val="00995054"/>
    <w:rsid w:val="009953C4"/>
    <w:rsid w:val="009953EF"/>
    <w:rsid w:val="00995AEB"/>
    <w:rsid w:val="00996152"/>
    <w:rsid w:val="00996342"/>
    <w:rsid w:val="009A0039"/>
    <w:rsid w:val="009A047E"/>
    <w:rsid w:val="009A0851"/>
    <w:rsid w:val="009A13BA"/>
    <w:rsid w:val="009A1F76"/>
    <w:rsid w:val="009A22BB"/>
    <w:rsid w:val="009A36F2"/>
    <w:rsid w:val="009A472F"/>
    <w:rsid w:val="009A4903"/>
    <w:rsid w:val="009A4A0D"/>
    <w:rsid w:val="009A4BD2"/>
    <w:rsid w:val="009A4D79"/>
    <w:rsid w:val="009A4D7F"/>
    <w:rsid w:val="009A4E92"/>
    <w:rsid w:val="009A5C7B"/>
    <w:rsid w:val="009A5EF8"/>
    <w:rsid w:val="009A706F"/>
    <w:rsid w:val="009A71C0"/>
    <w:rsid w:val="009A7911"/>
    <w:rsid w:val="009A7BDC"/>
    <w:rsid w:val="009B0724"/>
    <w:rsid w:val="009B17ED"/>
    <w:rsid w:val="009B188D"/>
    <w:rsid w:val="009B1DA9"/>
    <w:rsid w:val="009B2060"/>
    <w:rsid w:val="009B23BC"/>
    <w:rsid w:val="009B2815"/>
    <w:rsid w:val="009B28C9"/>
    <w:rsid w:val="009B3008"/>
    <w:rsid w:val="009B4364"/>
    <w:rsid w:val="009B4A77"/>
    <w:rsid w:val="009B4CFD"/>
    <w:rsid w:val="009B4FBC"/>
    <w:rsid w:val="009B52C4"/>
    <w:rsid w:val="009B60AC"/>
    <w:rsid w:val="009B6CCC"/>
    <w:rsid w:val="009B71F7"/>
    <w:rsid w:val="009C02E4"/>
    <w:rsid w:val="009C09DE"/>
    <w:rsid w:val="009C0BBC"/>
    <w:rsid w:val="009C0C1A"/>
    <w:rsid w:val="009C1B6E"/>
    <w:rsid w:val="009C2735"/>
    <w:rsid w:val="009C33E5"/>
    <w:rsid w:val="009C3A1C"/>
    <w:rsid w:val="009C45CE"/>
    <w:rsid w:val="009C53A3"/>
    <w:rsid w:val="009C5946"/>
    <w:rsid w:val="009C5A80"/>
    <w:rsid w:val="009C5E42"/>
    <w:rsid w:val="009C6037"/>
    <w:rsid w:val="009C71EF"/>
    <w:rsid w:val="009C7CB3"/>
    <w:rsid w:val="009D0D49"/>
    <w:rsid w:val="009D29DE"/>
    <w:rsid w:val="009D2D2C"/>
    <w:rsid w:val="009D2EC3"/>
    <w:rsid w:val="009D3AAE"/>
    <w:rsid w:val="009D3E75"/>
    <w:rsid w:val="009D403D"/>
    <w:rsid w:val="009D477E"/>
    <w:rsid w:val="009D47E5"/>
    <w:rsid w:val="009D580B"/>
    <w:rsid w:val="009D5A2E"/>
    <w:rsid w:val="009D6906"/>
    <w:rsid w:val="009D76BA"/>
    <w:rsid w:val="009D76DF"/>
    <w:rsid w:val="009D77F5"/>
    <w:rsid w:val="009D7B67"/>
    <w:rsid w:val="009E09F0"/>
    <w:rsid w:val="009E0E06"/>
    <w:rsid w:val="009E1944"/>
    <w:rsid w:val="009E1A68"/>
    <w:rsid w:val="009E293F"/>
    <w:rsid w:val="009E32BA"/>
    <w:rsid w:val="009E37B2"/>
    <w:rsid w:val="009E38B9"/>
    <w:rsid w:val="009E3BFA"/>
    <w:rsid w:val="009E3EDC"/>
    <w:rsid w:val="009E5521"/>
    <w:rsid w:val="009E55C1"/>
    <w:rsid w:val="009E5947"/>
    <w:rsid w:val="009E5FAE"/>
    <w:rsid w:val="009E608E"/>
    <w:rsid w:val="009E61E5"/>
    <w:rsid w:val="009E67D1"/>
    <w:rsid w:val="009E68EC"/>
    <w:rsid w:val="009E6A9A"/>
    <w:rsid w:val="009E75AB"/>
    <w:rsid w:val="009E7849"/>
    <w:rsid w:val="009F01D3"/>
    <w:rsid w:val="009F0BC4"/>
    <w:rsid w:val="009F1C97"/>
    <w:rsid w:val="009F1DB5"/>
    <w:rsid w:val="009F26AC"/>
    <w:rsid w:val="009F31B1"/>
    <w:rsid w:val="009F43CB"/>
    <w:rsid w:val="009F5836"/>
    <w:rsid w:val="009F7E89"/>
    <w:rsid w:val="00A02A8C"/>
    <w:rsid w:val="00A03231"/>
    <w:rsid w:val="00A03746"/>
    <w:rsid w:val="00A03ED8"/>
    <w:rsid w:val="00A04BA7"/>
    <w:rsid w:val="00A04FD8"/>
    <w:rsid w:val="00A05E42"/>
    <w:rsid w:val="00A06373"/>
    <w:rsid w:val="00A06A27"/>
    <w:rsid w:val="00A06DCE"/>
    <w:rsid w:val="00A076C1"/>
    <w:rsid w:val="00A07931"/>
    <w:rsid w:val="00A07C33"/>
    <w:rsid w:val="00A10F78"/>
    <w:rsid w:val="00A114A4"/>
    <w:rsid w:val="00A1199D"/>
    <w:rsid w:val="00A11A03"/>
    <w:rsid w:val="00A11C53"/>
    <w:rsid w:val="00A12A9B"/>
    <w:rsid w:val="00A13649"/>
    <w:rsid w:val="00A1553D"/>
    <w:rsid w:val="00A15729"/>
    <w:rsid w:val="00A157F9"/>
    <w:rsid w:val="00A158EF"/>
    <w:rsid w:val="00A1663C"/>
    <w:rsid w:val="00A17EDB"/>
    <w:rsid w:val="00A20945"/>
    <w:rsid w:val="00A20D56"/>
    <w:rsid w:val="00A210A2"/>
    <w:rsid w:val="00A2188B"/>
    <w:rsid w:val="00A22267"/>
    <w:rsid w:val="00A22427"/>
    <w:rsid w:val="00A22668"/>
    <w:rsid w:val="00A22711"/>
    <w:rsid w:val="00A23088"/>
    <w:rsid w:val="00A23723"/>
    <w:rsid w:val="00A23841"/>
    <w:rsid w:val="00A23FA8"/>
    <w:rsid w:val="00A24854"/>
    <w:rsid w:val="00A24ED5"/>
    <w:rsid w:val="00A26F55"/>
    <w:rsid w:val="00A2701B"/>
    <w:rsid w:val="00A2705F"/>
    <w:rsid w:val="00A27275"/>
    <w:rsid w:val="00A275A1"/>
    <w:rsid w:val="00A27A57"/>
    <w:rsid w:val="00A27BE1"/>
    <w:rsid w:val="00A27C85"/>
    <w:rsid w:val="00A27DF8"/>
    <w:rsid w:val="00A30DB9"/>
    <w:rsid w:val="00A30F0E"/>
    <w:rsid w:val="00A30F1C"/>
    <w:rsid w:val="00A32535"/>
    <w:rsid w:val="00A3298C"/>
    <w:rsid w:val="00A33C2C"/>
    <w:rsid w:val="00A33E67"/>
    <w:rsid w:val="00A35919"/>
    <w:rsid w:val="00A35E94"/>
    <w:rsid w:val="00A365A8"/>
    <w:rsid w:val="00A36999"/>
    <w:rsid w:val="00A36AC5"/>
    <w:rsid w:val="00A36B2D"/>
    <w:rsid w:val="00A36CB0"/>
    <w:rsid w:val="00A36EF5"/>
    <w:rsid w:val="00A37C5F"/>
    <w:rsid w:val="00A37F7D"/>
    <w:rsid w:val="00A407CC"/>
    <w:rsid w:val="00A418D1"/>
    <w:rsid w:val="00A42159"/>
    <w:rsid w:val="00A42230"/>
    <w:rsid w:val="00A42927"/>
    <w:rsid w:val="00A43384"/>
    <w:rsid w:val="00A43852"/>
    <w:rsid w:val="00A43CF6"/>
    <w:rsid w:val="00A449FF"/>
    <w:rsid w:val="00A44B55"/>
    <w:rsid w:val="00A44C55"/>
    <w:rsid w:val="00A4510F"/>
    <w:rsid w:val="00A4528D"/>
    <w:rsid w:val="00A455D8"/>
    <w:rsid w:val="00A45774"/>
    <w:rsid w:val="00A457E9"/>
    <w:rsid w:val="00A45933"/>
    <w:rsid w:val="00A45EE2"/>
    <w:rsid w:val="00A46C11"/>
    <w:rsid w:val="00A470A3"/>
    <w:rsid w:val="00A47ED8"/>
    <w:rsid w:val="00A50843"/>
    <w:rsid w:val="00A50CDD"/>
    <w:rsid w:val="00A50D4B"/>
    <w:rsid w:val="00A51868"/>
    <w:rsid w:val="00A5209D"/>
    <w:rsid w:val="00A52678"/>
    <w:rsid w:val="00A53AA5"/>
    <w:rsid w:val="00A53AFD"/>
    <w:rsid w:val="00A53F13"/>
    <w:rsid w:val="00A54339"/>
    <w:rsid w:val="00A547FB"/>
    <w:rsid w:val="00A56748"/>
    <w:rsid w:val="00A57264"/>
    <w:rsid w:val="00A573A7"/>
    <w:rsid w:val="00A57EB3"/>
    <w:rsid w:val="00A60713"/>
    <w:rsid w:val="00A60A9C"/>
    <w:rsid w:val="00A60DD0"/>
    <w:rsid w:val="00A61042"/>
    <w:rsid w:val="00A61F66"/>
    <w:rsid w:val="00A62256"/>
    <w:rsid w:val="00A62AAC"/>
    <w:rsid w:val="00A63814"/>
    <w:rsid w:val="00A63AF0"/>
    <w:rsid w:val="00A63CC8"/>
    <w:rsid w:val="00A640D7"/>
    <w:rsid w:val="00A646DA"/>
    <w:rsid w:val="00A64717"/>
    <w:rsid w:val="00A64D69"/>
    <w:rsid w:val="00A64DEC"/>
    <w:rsid w:val="00A65B95"/>
    <w:rsid w:val="00A665A9"/>
    <w:rsid w:val="00A66BBB"/>
    <w:rsid w:val="00A66CEB"/>
    <w:rsid w:val="00A66FAE"/>
    <w:rsid w:val="00A67656"/>
    <w:rsid w:val="00A67EAE"/>
    <w:rsid w:val="00A703D4"/>
    <w:rsid w:val="00A705A2"/>
    <w:rsid w:val="00A70839"/>
    <w:rsid w:val="00A70B86"/>
    <w:rsid w:val="00A71401"/>
    <w:rsid w:val="00A71481"/>
    <w:rsid w:val="00A71765"/>
    <w:rsid w:val="00A73C58"/>
    <w:rsid w:val="00A73D1A"/>
    <w:rsid w:val="00A7538C"/>
    <w:rsid w:val="00A761CF"/>
    <w:rsid w:val="00A77445"/>
    <w:rsid w:val="00A7763F"/>
    <w:rsid w:val="00A77FC9"/>
    <w:rsid w:val="00A80218"/>
    <w:rsid w:val="00A8054C"/>
    <w:rsid w:val="00A8084A"/>
    <w:rsid w:val="00A80AAA"/>
    <w:rsid w:val="00A81163"/>
    <w:rsid w:val="00A81431"/>
    <w:rsid w:val="00A81601"/>
    <w:rsid w:val="00A81804"/>
    <w:rsid w:val="00A81B38"/>
    <w:rsid w:val="00A81C4F"/>
    <w:rsid w:val="00A83570"/>
    <w:rsid w:val="00A83851"/>
    <w:rsid w:val="00A83EC4"/>
    <w:rsid w:val="00A83FEB"/>
    <w:rsid w:val="00A841E7"/>
    <w:rsid w:val="00A847FD"/>
    <w:rsid w:val="00A853C1"/>
    <w:rsid w:val="00A85A1F"/>
    <w:rsid w:val="00A85AE4"/>
    <w:rsid w:val="00A85B70"/>
    <w:rsid w:val="00A8607C"/>
    <w:rsid w:val="00A86897"/>
    <w:rsid w:val="00A870DF"/>
    <w:rsid w:val="00A90DAB"/>
    <w:rsid w:val="00A914EE"/>
    <w:rsid w:val="00A91996"/>
    <w:rsid w:val="00A92059"/>
    <w:rsid w:val="00A9229D"/>
    <w:rsid w:val="00A92552"/>
    <w:rsid w:val="00A933B3"/>
    <w:rsid w:val="00A933B9"/>
    <w:rsid w:val="00A93859"/>
    <w:rsid w:val="00A938C4"/>
    <w:rsid w:val="00A93988"/>
    <w:rsid w:val="00A93EEC"/>
    <w:rsid w:val="00A93FC0"/>
    <w:rsid w:val="00A944C8"/>
    <w:rsid w:val="00A9526A"/>
    <w:rsid w:val="00A95354"/>
    <w:rsid w:val="00A95BD7"/>
    <w:rsid w:val="00A95E1A"/>
    <w:rsid w:val="00A961F1"/>
    <w:rsid w:val="00A9690A"/>
    <w:rsid w:val="00A97031"/>
    <w:rsid w:val="00A97A96"/>
    <w:rsid w:val="00A97AE5"/>
    <w:rsid w:val="00AA05CA"/>
    <w:rsid w:val="00AA0F8B"/>
    <w:rsid w:val="00AA1105"/>
    <w:rsid w:val="00AA13AD"/>
    <w:rsid w:val="00AA14A2"/>
    <w:rsid w:val="00AA2BEA"/>
    <w:rsid w:val="00AA2D30"/>
    <w:rsid w:val="00AA2F8F"/>
    <w:rsid w:val="00AA3AB2"/>
    <w:rsid w:val="00AA565D"/>
    <w:rsid w:val="00AA568B"/>
    <w:rsid w:val="00AA5C1B"/>
    <w:rsid w:val="00AA69BC"/>
    <w:rsid w:val="00AA6C7E"/>
    <w:rsid w:val="00AA760D"/>
    <w:rsid w:val="00AA7728"/>
    <w:rsid w:val="00AB05C7"/>
    <w:rsid w:val="00AB0ACB"/>
    <w:rsid w:val="00AB26E5"/>
    <w:rsid w:val="00AB33C8"/>
    <w:rsid w:val="00AB341C"/>
    <w:rsid w:val="00AB3B25"/>
    <w:rsid w:val="00AB3CAC"/>
    <w:rsid w:val="00AB3D9D"/>
    <w:rsid w:val="00AB4407"/>
    <w:rsid w:val="00AB5366"/>
    <w:rsid w:val="00AB5545"/>
    <w:rsid w:val="00AB57B6"/>
    <w:rsid w:val="00AB587A"/>
    <w:rsid w:val="00AB6095"/>
    <w:rsid w:val="00AB76FF"/>
    <w:rsid w:val="00AB7A6C"/>
    <w:rsid w:val="00AC13D5"/>
    <w:rsid w:val="00AC157C"/>
    <w:rsid w:val="00AC1819"/>
    <w:rsid w:val="00AC249A"/>
    <w:rsid w:val="00AC311C"/>
    <w:rsid w:val="00AC337C"/>
    <w:rsid w:val="00AC3663"/>
    <w:rsid w:val="00AC374D"/>
    <w:rsid w:val="00AC4336"/>
    <w:rsid w:val="00AC4753"/>
    <w:rsid w:val="00AC478A"/>
    <w:rsid w:val="00AC5016"/>
    <w:rsid w:val="00AC5021"/>
    <w:rsid w:val="00AC5D60"/>
    <w:rsid w:val="00AC6B39"/>
    <w:rsid w:val="00AC6FF5"/>
    <w:rsid w:val="00AD0C2D"/>
    <w:rsid w:val="00AD0DA0"/>
    <w:rsid w:val="00AD1158"/>
    <w:rsid w:val="00AD1287"/>
    <w:rsid w:val="00AD14F3"/>
    <w:rsid w:val="00AD19AC"/>
    <w:rsid w:val="00AD1B8F"/>
    <w:rsid w:val="00AD2116"/>
    <w:rsid w:val="00AD3BF2"/>
    <w:rsid w:val="00AD661D"/>
    <w:rsid w:val="00AD663E"/>
    <w:rsid w:val="00AD6987"/>
    <w:rsid w:val="00AD6C3D"/>
    <w:rsid w:val="00AD6EC6"/>
    <w:rsid w:val="00AD6FF8"/>
    <w:rsid w:val="00AD72BB"/>
    <w:rsid w:val="00AE03CB"/>
    <w:rsid w:val="00AE0F9D"/>
    <w:rsid w:val="00AE2374"/>
    <w:rsid w:val="00AE2388"/>
    <w:rsid w:val="00AE260C"/>
    <w:rsid w:val="00AE2759"/>
    <w:rsid w:val="00AE2FD9"/>
    <w:rsid w:val="00AE3064"/>
    <w:rsid w:val="00AE323C"/>
    <w:rsid w:val="00AE387B"/>
    <w:rsid w:val="00AE3D9E"/>
    <w:rsid w:val="00AE44AC"/>
    <w:rsid w:val="00AE6115"/>
    <w:rsid w:val="00AE67E2"/>
    <w:rsid w:val="00AE6EA2"/>
    <w:rsid w:val="00AE726A"/>
    <w:rsid w:val="00AE78C4"/>
    <w:rsid w:val="00AE78E4"/>
    <w:rsid w:val="00AF132D"/>
    <w:rsid w:val="00AF24D3"/>
    <w:rsid w:val="00AF259D"/>
    <w:rsid w:val="00AF29CE"/>
    <w:rsid w:val="00AF2D5C"/>
    <w:rsid w:val="00AF2DE8"/>
    <w:rsid w:val="00AF2F1B"/>
    <w:rsid w:val="00AF31C1"/>
    <w:rsid w:val="00AF3637"/>
    <w:rsid w:val="00AF36BB"/>
    <w:rsid w:val="00AF3F79"/>
    <w:rsid w:val="00AF4169"/>
    <w:rsid w:val="00AF4A35"/>
    <w:rsid w:val="00AF538B"/>
    <w:rsid w:val="00AF564A"/>
    <w:rsid w:val="00AF7246"/>
    <w:rsid w:val="00AF7301"/>
    <w:rsid w:val="00B00CC3"/>
    <w:rsid w:val="00B0116B"/>
    <w:rsid w:val="00B014FE"/>
    <w:rsid w:val="00B01531"/>
    <w:rsid w:val="00B02011"/>
    <w:rsid w:val="00B023CE"/>
    <w:rsid w:val="00B028F7"/>
    <w:rsid w:val="00B031A0"/>
    <w:rsid w:val="00B034BD"/>
    <w:rsid w:val="00B03793"/>
    <w:rsid w:val="00B03D2E"/>
    <w:rsid w:val="00B03D9B"/>
    <w:rsid w:val="00B03EE8"/>
    <w:rsid w:val="00B03FAA"/>
    <w:rsid w:val="00B042F2"/>
    <w:rsid w:val="00B04796"/>
    <w:rsid w:val="00B05710"/>
    <w:rsid w:val="00B0618E"/>
    <w:rsid w:val="00B06510"/>
    <w:rsid w:val="00B06699"/>
    <w:rsid w:val="00B06AA2"/>
    <w:rsid w:val="00B06DDE"/>
    <w:rsid w:val="00B06FA9"/>
    <w:rsid w:val="00B06FF4"/>
    <w:rsid w:val="00B07013"/>
    <w:rsid w:val="00B071D2"/>
    <w:rsid w:val="00B0735E"/>
    <w:rsid w:val="00B0740A"/>
    <w:rsid w:val="00B07AEA"/>
    <w:rsid w:val="00B1053C"/>
    <w:rsid w:val="00B10545"/>
    <w:rsid w:val="00B106AE"/>
    <w:rsid w:val="00B10CEA"/>
    <w:rsid w:val="00B118CB"/>
    <w:rsid w:val="00B11D36"/>
    <w:rsid w:val="00B13AA7"/>
    <w:rsid w:val="00B13F7D"/>
    <w:rsid w:val="00B1560A"/>
    <w:rsid w:val="00B15F3D"/>
    <w:rsid w:val="00B16042"/>
    <w:rsid w:val="00B1681F"/>
    <w:rsid w:val="00B16D2D"/>
    <w:rsid w:val="00B16D61"/>
    <w:rsid w:val="00B17A1B"/>
    <w:rsid w:val="00B20276"/>
    <w:rsid w:val="00B20C95"/>
    <w:rsid w:val="00B21357"/>
    <w:rsid w:val="00B2241B"/>
    <w:rsid w:val="00B22730"/>
    <w:rsid w:val="00B23B15"/>
    <w:rsid w:val="00B24259"/>
    <w:rsid w:val="00B2496D"/>
    <w:rsid w:val="00B25236"/>
    <w:rsid w:val="00B26B21"/>
    <w:rsid w:val="00B279DD"/>
    <w:rsid w:val="00B30970"/>
    <w:rsid w:val="00B31843"/>
    <w:rsid w:val="00B32346"/>
    <w:rsid w:val="00B325D9"/>
    <w:rsid w:val="00B335D2"/>
    <w:rsid w:val="00B3395D"/>
    <w:rsid w:val="00B342A4"/>
    <w:rsid w:val="00B34576"/>
    <w:rsid w:val="00B348F2"/>
    <w:rsid w:val="00B34FE2"/>
    <w:rsid w:val="00B357D1"/>
    <w:rsid w:val="00B35804"/>
    <w:rsid w:val="00B35864"/>
    <w:rsid w:val="00B360C9"/>
    <w:rsid w:val="00B367F5"/>
    <w:rsid w:val="00B36801"/>
    <w:rsid w:val="00B368F8"/>
    <w:rsid w:val="00B3705E"/>
    <w:rsid w:val="00B372AE"/>
    <w:rsid w:val="00B375B3"/>
    <w:rsid w:val="00B37AF7"/>
    <w:rsid w:val="00B40A0B"/>
    <w:rsid w:val="00B40D6A"/>
    <w:rsid w:val="00B41537"/>
    <w:rsid w:val="00B41B70"/>
    <w:rsid w:val="00B41E6C"/>
    <w:rsid w:val="00B42210"/>
    <w:rsid w:val="00B423C3"/>
    <w:rsid w:val="00B42491"/>
    <w:rsid w:val="00B427E1"/>
    <w:rsid w:val="00B42F03"/>
    <w:rsid w:val="00B42F9D"/>
    <w:rsid w:val="00B4376A"/>
    <w:rsid w:val="00B44274"/>
    <w:rsid w:val="00B44533"/>
    <w:rsid w:val="00B44592"/>
    <w:rsid w:val="00B44A5D"/>
    <w:rsid w:val="00B44CE5"/>
    <w:rsid w:val="00B45A9D"/>
    <w:rsid w:val="00B462D9"/>
    <w:rsid w:val="00B4746A"/>
    <w:rsid w:val="00B47979"/>
    <w:rsid w:val="00B47AEF"/>
    <w:rsid w:val="00B47C0A"/>
    <w:rsid w:val="00B500A1"/>
    <w:rsid w:val="00B51304"/>
    <w:rsid w:val="00B51A69"/>
    <w:rsid w:val="00B51CAC"/>
    <w:rsid w:val="00B52B65"/>
    <w:rsid w:val="00B53047"/>
    <w:rsid w:val="00B54235"/>
    <w:rsid w:val="00B542FD"/>
    <w:rsid w:val="00B5460D"/>
    <w:rsid w:val="00B55960"/>
    <w:rsid w:val="00B55C7B"/>
    <w:rsid w:val="00B56197"/>
    <w:rsid w:val="00B566A1"/>
    <w:rsid w:val="00B56D5A"/>
    <w:rsid w:val="00B6012F"/>
    <w:rsid w:val="00B60592"/>
    <w:rsid w:val="00B60C8D"/>
    <w:rsid w:val="00B6238B"/>
    <w:rsid w:val="00B6312B"/>
    <w:rsid w:val="00B632F4"/>
    <w:rsid w:val="00B63F02"/>
    <w:rsid w:val="00B64986"/>
    <w:rsid w:val="00B64DC6"/>
    <w:rsid w:val="00B64E4E"/>
    <w:rsid w:val="00B64E50"/>
    <w:rsid w:val="00B65A0D"/>
    <w:rsid w:val="00B65D85"/>
    <w:rsid w:val="00B67E8D"/>
    <w:rsid w:val="00B704FC"/>
    <w:rsid w:val="00B7055D"/>
    <w:rsid w:val="00B70853"/>
    <w:rsid w:val="00B71220"/>
    <w:rsid w:val="00B712E8"/>
    <w:rsid w:val="00B71387"/>
    <w:rsid w:val="00B725E3"/>
    <w:rsid w:val="00B7264B"/>
    <w:rsid w:val="00B72750"/>
    <w:rsid w:val="00B73382"/>
    <w:rsid w:val="00B73BFC"/>
    <w:rsid w:val="00B74795"/>
    <w:rsid w:val="00B759CD"/>
    <w:rsid w:val="00B75C48"/>
    <w:rsid w:val="00B75CF4"/>
    <w:rsid w:val="00B7657B"/>
    <w:rsid w:val="00B769D2"/>
    <w:rsid w:val="00B7715E"/>
    <w:rsid w:val="00B7765B"/>
    <w:rsid w:val="00B8001A"/>
    <w:rsid w:val="00B800F1"/>
    <w:rsid w:val="00B80472"/>
    <w:rsid w:val="00B80514"/>
    <w:rsid w:val="00B8055C"/>
    <w:rsid w:val="00B80606"/>
    <w:rsid w:val="00B8077A"/>
    <w:rsid w:val="00B81857"/>
    <w:rsid w:val="00B81D51"/>
    <w:rsid w:val="00B820C3"/>
    <w:rsid w:val="00B830CD"/>
    <w:rsid w:val="00B831CC"/>
    <w:rsid w:val="00B83C3B"/>
    <w:rsid w:val="00B83C46"/>
    <w:rsid w:val="00B84F89"/>
    <w:rsid w:val="00B85A2F"/>
    <w:rsid w:val="00B85DA4"/>
    <w:rsid w:val="00B87E8F"/>
    <w:rsid w:val="00B90034"/>
    <w:rsid w:val="00B90D74"/>
    <w:rsid w:val="00B9141B"/>
    <w:rsid w:val="00B91E8D"/>
    <w:rsid w:val="00B922B4"/>
    <w:rsid w:val="00B925DB"/>
    <w:rsid w:val="00B92C8A"/>
    <w:rsid w:val="00B931AE"/>
    <w:rsid w:val="00B93713"/>
    <w:rsid w:val="00B93CB9"/>
    <w:rsid w:val="00B93DCA"/>
    <w:rsid w:val="00B94498"/>
    <w:rsid w:val="00B947C3"/>
    <w:rsid w:val="00B947D8"/>
    <w:rsid w:val="00B94FD6"/>
    <w:rsid w:val="00B950A4"/>
    <w:rsid w:val="00B95DD2"/>
    <w:rsid w:val="00B961D4"/>
    <w:rsid w:val="00B96872"/>
    <w:rsid w:val="00B97D27"/>
    <w:rsid w:val="00BA0754"/>
    <w:rsid w:val="00BA0ED9"/>
    <w:rsid w:val="00BA1AE5"/>
    <w:rsid w:val="00BA1E00"/>
    <w:rsid w:val="00BA27FC"/>
    <w:rsid w:val="00BA29AD"/>
    <w:rsid w:val="00BA2E32"/>
    <w:rsid w:val="00BA3E56"/>
    <w:rsid w:val="00BA4171"/>
    <w:rsid w:val="00BA481A"/>
    <w:rsid w:val="00BA4C3E"/>
    <w:rsid w:val="00BA5243"/>
    <w:rsid w:val="00BA555C"/>
    <w:rsid w:val="00BA5712"/>
    <w:rsid w:val="00BA5B20"/>
    <w:rsid w:val="00BA6C0B"/>
    <w:rsid w:val="00BA6F47"/>
    <w:rsid w:val="00BA70B4"/>
    <w:rsid w:val="00BA7799"/>
    <w:rsid w:val="00BA78D5"/>
    <w:rsid w:val="00BA7F43"/>
    <w:rsid w:val="00BB0064"/>
    <w:rsid w:val="00BB0A98"/>
    <w:rsid w:val="00BB0C8D"/>
    <w:rsid w:val="00BB1E1E"/>
    <w:rsid w:val="00BB2943"/>
    <w:rsid w:val="00BB407F"/>
    <w:rsid w:val="00BB438F"/>
    <w:rsid w:val="00BB4C98"/>
    <w:rsid w:val="00BB50A5"/>
    <w:rsid w:val="00BB6681"/>
    <w:rsid w:val="00BB6B1C"/>
    <w:rsid w:val="00BB6D79"/>
    <w:rsid w:val="00BB7A7D"/>
    <w:rsid w:val="00BB7EC1"/>
    <w:rsid w:val="00BC13BA"/>
    <w:rsid w:val="00BC2C06"/>
    <w:rsid w:val="00BC3784"/>
    <w:rsid w:val="00BC3CEE"/>
    <w:rsid w:val="00BC3E12"/>
    <w:rsid w:val="00BC4125"/>
    <w:rsid w:val="00BC450B"/>
    <w:rsid w:val="00BC4898"/>
    <w:rsid w:val="00BC699A"/>
    <w:rsid w:val="00BC73DB"/>
    <w:rsid w:val="00BC7936"/>
    <w:rsid w:val="00BD017A"/>
    <w:rsid w:val="00BD0628"/>
    <w:rsid w:val="00BD0C90"/>
    <w:rsid w:val="00BD11DA"/>
    <w:rsid w:val="00BD1BD2"/>
    <w:rsid w:val="00BD24E7"/>
    <w:rsid w:val="00BD2614"/>
    <w:rsid w:val="00BD2A16"/>
    <w:rsid w:val="00BD415F"/>
    <w:rsid w:val="00BD4D79"/>
    <w:rsid w:val="00BD5428"/>
    <w:rsid w:val="00BD54F1"/>
    <w:rsid w:val="00BD5918"/>
    <w:rsid w:val="00BD658C"/>
    <w:rsid w:val="00BD6867"/>
    <w:rsid w:val="00BD7220"/>
    <w:rsid w:val="00BD7892"/>
    <w:rsid w:val="00BE0319"/>
    <w:rsid w:val="00BE06F9"/>
    <w:rsid w:val="00BE0865"/>
    <w:rsid w:val="00BE112A"/>
    <w:rsid w:val="00BE1180"/>
    <w:rsid w:val="00BE12F2"/>
    <w:rsid w:val="00BE1D5D"/>
    <w:rsid w:val="00BE1D67"/>
    <w:rsid w:val="00BE2A27"/>
    <w:rsid w:val="00BE2AE4"/>
    <w:rsid w:val="00BE3870"/>
    <w:rsid w:val="00BE38FE"/>
    <w:rsid w:val="00BE3C56"/>
    <w:rsid w:val="00BE439F"/>
    <w:rsid w:val="00BE4B27"/>
    <w:rsid w:val="00BE5312"/>
    <w:rsid w:val="00BE5444"/>
    <w:rsid w:val="00BE5733"/>
    <w:rsid w:val="00BE5AE9"/>
    <w:rsid w:val="00BE650A"/>
    <w:rsid w:val="00BE7328"/>
    <w:rsid w:val="00BE777A"/>
    <w:rsid w:val="00BF05FE"/>
    <w:rsid w:val="00BF0958"/>
    <w:rsid w:val="00BF14A5"/>
    <w:rsid w:val="00BF1989"/>
    <w:rsid w:val="00BF1BC7"/>
    <w:rsid w:val="00BF2423"/>
    <w:rsid w:val="00BF3A86"/>
    <w:rsid w:val="00BF3B5E"/>
    <w:rsid w:val="00BF3E2F"/>
    <w:rsid w:val="00BF4430"/>
    <w:rsid w:val="00BF552A"/>
    <w:rsid w:val="00BF5892"/>
    <w:rsid w:val="00BF591D"/>
    <w:rsid w:val="00BF5D24"/>
    <w:rsid w:val="00C01093"/>
    <w:rsid w:val="00C01B28"/>
    <w:rsid w:val="00C01F10"/>
    <w:rsid w:val="00C02653"/>
    <w:rsid w:val="00C034A6"/>
    <w:rsid w:val="00C03AAA"/>
    <w:rsid w:val="00C03FE5"/>
    <w:rsid w:val="00C04293"/>
    <w:rsid w:val="00C042A7"/>
    <w:rsid w:val="00C04405"/>
    <w:rsid w:val="00C054AA"/>
    <w:rsid w:val="00C05984"/>
    <w:rsid w:val="00C059AA"/>
    <w:rsid w:val="00C05B11"/>
    <w:rsid w:val="00C06666"/>
    <w:rsid w:val="00C074F1"/>
    <w:rsid w:val="00C07FC9"/>
    <w:rsid w:val="00C10202"/>
    <w:rsid w:val="00C10250"/>
    <w:rsid w:val="00C1026A"/>
    <w:rsid w:val="00C10330"/>
    <w:rsid w:val="00C10CD8"/>
    <w:rsid w:val="00C10D58"/>
    <w:rsid w:val="00C11257"/>
    <w:rsid w:val="00C11483"/>
    <w:rsid w:val="00C11727"/>
    <w:rsid w:val="00C1203F"/>
    <w:rsid w:val="00C122D8"/>
    <w:rsid w:val="00C124A6"/>
    <w:rsid w:val="00C12864"/>
    <w:rsid w:val="00C13C0A"/>
    <w:rsid w:val="00C14006"/>
    <w:rsid w:val="00C14013"/>
    <w:rsid w:val="00C141E9"/>
    <w:rsid w:val="00C14239"/>
    <w:rsid w:val="00C14352"/>
    <w:rsid w:val="00C154BB"/>
    <w:rsid w:val="00C15A41"/>
    <w:rsid w:val="00C15E8B"/>
    <w:rsid w:val="00C162FD"/>
    <w:rsid w:val="00C16583"/>
    <w:rsid w:val="00C17FAE"/>
    <w:rsid w:val="00C202EA"/>
    <w:rsid w:val="00C20531"/>
    <w:rsid w:val="00C210B6"/>
    <w:rsid w:val="00C2153A"/>
    <w:rsid w:val="00C21F32"/>
    <w:rsid w:val="00C2232F"/>
    <w:rsid w:val="00C22695"/>
    <w:rsid w:val="00C240EF"/>
    <w:rsid w:val="00C243C0"/>
    <w:rsid w:val="00C250E4"/>
    <w:rsid w:val="00C25EC6"/>
    <w:rsid w:val="00C2674B"/>
    <w:rsid w:val="00C26F0F"/>
    <w:rsid w:val="00C275C8"/>
    <w:rsid w:val="00C27889"/>
    <w:rsid w:val="00C27D65"/>
    <w:rsid w:val="00C301DF"/>
    <w:rsid w:val="00C30922"/>
    <w:rsid w:val="00C30B37"/>
    <w:rsid w:val="00C31375"/>
    <w:rsid w:val="00C317E8"/>
    <w:rsid w:val="00C3285C"/>
    <w:rsid w:val="00C33338"/>
    <w:rsid w:val="00C3359D"/>
    <w:rsid w:val="00C3382C"/>
    <w:rsid w:val="00C33A75"/>
    <w:rsid w:val="00C33B14"/>
    <w:rsid w:val="00C33B88"/>
    <w:rsid w:val="00C34074"/>
    <w:rsid w:val="00C342E3"/>
    <w:rsid w:val="00C34614"/>
    <w:rsid w:val="00C35438"/>
    <w:rsid w:val="00C35CED"/>
    <w:rsid w:val="00C36836"/>
    <w:rsid w:val="00C36D64"/>
    <w:rsid w:val="00C37C6E"/>
    <w:rsid w:val="00C37C91"/>
    <w:rsid w:val="00C40380"/>
    <w:rsid w:val="00C40985"/>
    <w:rsid w:val="00C40D66"/>
    <w:rsid w:val="00C40E8C"/>
    <w:rsid w:val="00C41488"/>
    <w:rsid w:val="00C41ED1"/>
    <w:rsid w:val="00C420DE"/>
    <w:rsid w:val="00C423F9"/>
    <w:rsid w:val="00C42BC5"/>
    <w:rsid w:val="00C42D96"/>
    <w:rsid w:val="00C42E0E"/>
    <w:rsid w:val="00C43386"/>
    <w:rsid w:val="00C43777"/>
    <w:rsid w:val="00C451A5"/>
    <w:rsid w:val="00C452B1"/>
    <w:rsid w:val="00C4623A"/>
    <w:rsid w:val="00C4684C"/>
    <w:rsid w:val="00C46ADB"/>
    <w:rsid w:val="00C4763F"/>
    <w:rsid w:val="00C47ADB"/>
    <w:rsid w:val="00C47C1A"/>
    <w:rsid w:val="00C47D6C"/>
    <w:rsid w:val="00C47F94"/>
    <w:rsid w:val="00C51016"/>
    <w:rsid w:val="00C5206C"/>
    <w:rsid w:val="00C52B30"/>
    <w:rsid w:val="00C52B90"/>
    <w:rsid w:val="00C5312D"/>
    <w:rsid w:val="00C5438F"/>
    <w:rsid w:val="00C5471D"/>
    <w:rsid w:val="00C55669"/>
    <w:rsid w:val="00C557FC"/>
    <w:rsid w:val="00C56102"/>
    <w:rsid w:val="00C5659E"/>
    <w:rsid w:val="00C57574"/>
    <w:rsid w:val="00C57697"/>
    <w:rsid w:val="00C57C05"/>
    <w:rsid w:val="00C6055C"/>
    <w:rsid w:val="00C60E43"/>
    <w:rsid w:val="00C60EAD"/>
    <w:rsid w:val="00C61B60"/>
    <w:rsid w:val="00C622BC"/>
    <w:rsid w:val="00C63038"/>
    <w:rsid w:val="00C6341C"/>
    <w:rsid w:val="00C646C3"/>
    <w:rsid w:val="00C648F0"/>
    <w:rsid w:val="00C64AE9"/>
    <w:rsid w:val="00C654A3"/>
    <w:rsid w:val="00C654B0"/>
    <w:rsid w:val="00C659C9"/>
    <w:rsid w:val="00C65ACB"/>
    <w:rsid w:val="00C65B9D"/>
    <w:rsid w:val="00C65C8A"/>
    <w:rsid w:val="00C65C8B"/>
    <w:rsid w:val="00C66393"/>
    <w:rsid w:val="00C66540"/>
    <w:rsid w:val="00C66BC0"/>
    <w:rsid w:val="00C67481"/>
    <w:rsid w:val="00C676AA"/>
    <w:rsid w:val="00C676EE"/>
    <w:rsid w:val="00C67755"/>
    <w:rsid w:val="00C67872"/>
    <w:rsid w:val="00C7000C"/>
    <w:rsid w:val="00C70BAB"/>
    <w:rsid w:val="00C72A38"/>
    <w:rsid w:val="00C72E84"/>
    <w:rsid w:val="00C741BF"/>
    <w:rsid w:val="00C74503"/>
    <w:rsid w:val="00C750CE"/>
    <w:rsid w:val="00C75E23"/>
    <w:rsid w:val="00C76C6E"/>
    <w:rsid w:val="00C770D8"/>
    <w:rsid w:val="00C774E8"/>
    <w:rsid w:val="00C77BBC"/>
    <w:rsid w:val="00C801BD"/>
    <w:rsid w:val="00C80535"/>
    <w:rsid w:val="00C80B5B"/>
    <w:rsid w:val="00C80EE0"/>
    <w:rsid w:val="00C81CC3"/>
    <w:rsid w:val="00C82512"/>
    <w:rsid w:val="00C82839"/>
    <w:rsid w:val="00C82A08"/>
    <w:rsid w:val="00C82B7E"/>
    <w:rsid w:val="00C82C06"/>
    <w:rsid w:val="00C83BCF"/>
    <w:rsid w:val="00C847A3"/>
    <w:rsid w:val="00C84B5A"/>
    <w:rsid w:val="00C84CB4"/>
    <w:rsid w:val="00C84DBC"/>
    <w:rsid w:val="00C852AF"/>
    <w:rsid w:val="00C85D4F"/>
    <w:rsid w:val="00C86711"/>
    <w:rsid w:val="00C87F04"/>
    <w:rsid w:val="00C901AC"/>
    <w:rsid w:val="00C90F16"/>
    <w:rsid w:val="00C91884"/>
    <w:rsid w:val="00C91CA6"/>
    <w:rsid w:val="00C9224D"/>
    <w:rsid w:val="00C92B60"/>
    <w:rsid w:val="00C93692"/>
    <w:rsid w:val="00C939F4"/>
    <w:rsid w:val="00C941EB"/>
    <w:rsid w:val="00C9422A"/>
    <w:rsid w:val="00C9490E"/>
    <w:rsid w:val="00C95447"/>
    <w:rsid w:val="00C96166"/>
    <w:rsid w:val="00C96191"/>
    <w:rsid w:val="00C9644D"/>
    <w:rsid w:val="00C9695E"/>
    <w:rsid w:val="00C9700C"/>
    <w:rsid w:val="00C978F8"/>
    <w:rsid w:val="00C97C93"/>
    <w:rsid w:val="00CA0019"/>
    <w:rsid w:val="00CA0874"/>
    <w:rsid w:val="00CA0D37"/>
    <w:rsid w:val="00CA0F0D"/>
    <w:rsid w:val="00CA0F54"/>
    <w:rsid w:val="00CA0F99"/>
    <w:rsid w:val="00CA139C"/>
    <w:rsid w:val="00CA19D4"/>
    <w:rsid w:val="00CA1C64"/>
    <w:rsid w:val="00CA1DDC"/>
    <w:rsid w:val="00CA2039"/>
    <w:rsid w:val="00CA2078"/>
    <w:rsid w:val="00CA2332"/>
    <w:rsid w:val="00CA3691"/>
    <w:rsid w:val="00CA4E10"/>
    <w:rsid w:val="00CA6126"/>
    <w:rsid w:val="00CA6354"/>
    <w:rsid w:val="00CA7264"/>
    <w:rsid w:val="00CA7C5A"/>
    <w:rsid w:val="00CB008D"/>
    <w:rsid w:val="00CB1725"/>
    <w:rsid w:val="00CB1802"/>
    <w:rsid w:val="00CB1919"/>
    <w:rsid w:val="00CB265E"/>
    <w:rsid w:val="00CB27F0"/>
    <w:rsid w:val="00CB6362"/>
    <w:rsid w:val="00CB673C"/>
    <w:rsid w:val="00CB6F10"/>
    <w:rsid w:val="00CB72B1"/>
    <w:rsid w:val="00CB7405"/>
    <w:rsid w:val="00CC0433"/>
    <w:rsid w:val="00CC0AAA"/>
    <w:rsid w:val="00CC119D"/>
    <w:rsid w:val="00CC1282"/>
    <w:rsid w:val="00CC1560"/>
    <w:rsid w:val="00CC1929"/>
    <w:rsid w:val="00CC2119"/>
    <w:rsid w:val="00CC2E82"/>
    <w:rsid w:val="00CC359D"/>
    <w:rsid w:val="00CC3B6D"/>
    <w:rsid w:val="00CC4733"/>
    <w:rsid w:val="00CC504C"/>
    <w:rsid w:val="00CC5543"/>
    <w:rsid w:val="00CC641E"/>
    <w:rsid w:val="00CC6FF0"/>
    <w:rsid w:val="00CC7C02"/>
    <w:rsid w:val="00CD0115"/>
    <w:rsid w:val="00CD0EBB"/>
    <w:rsid w:val="00CD1BA2"/>
    <w:rsid w:val="00CD215D"/>
    <w:rsid w:val="00CD217F"/>
    <w:rsid w:val="00CD235A"/>
    <w:rsid w:val="00CD2588"/>
    <w:rsid w:val="00CD2B82"/>
    <w:rsid w:val="00CD3470"/>
    <w:rsid w:val="00CD3687"/>
    <w:rsid w:val="00CD3EE1"/>
    <w:rsid w:val="00CD44CF"/>
    <w:rsid w:val="00CD46D9"/>
    <w:rsid w:val="00CD4A4E"/>
    <w:rsid w:val="00CD5532"/>
    <w:rsid w:val="00CD5B22"/>
    <w:rsid w:val="00CD5E81"/>
    <w:rsid w:val="00CD6923"/>
    <w:rsid w:val="00CD6C22"/>
    <w:rsid w:val="00CD7609"/>
    <w:rsid w:val="00CD7660"/>
    <w:rsid w:val="00CE043D"/>
    <w:rsid w:val="00CE0649"/>
    <w:rsid w:val="00CE1BC9"/>
    <w:rsid w:val="00CE2241"/>
    <w:rsid w:val="00CE264E"/>
    <w:rsid w:val="00CE37E6"/>
    <w:rsid w:val="00CE48E6"/>
    <w:rsid w:val="00CE4C1A"/>
    <w:rsid w:val="00CE53A8"/>
    <w:rsid w:val="00CE57E0"/>
    <w:rsid w:val="00CE5BAF"/>
    <w:rsid w:val="00CE5E5B"/>
    <w:rsid w:val="00CE6170"/>
    <w:rsid w:val="00CE7261"/>
    <w:rsid w:val="00CE7C1F"/>
    <w:rsid w:val="00CE7CFB"/>
    <w:rsid w:val="00CF131B"/>
    <w:rsid w:val="00CF2836"/>
    <w:rsid w:val="00CF3248"/>
    <w:rsid w:val="00CF3487"/>
    <w:rsid w:val="00CF3617"/>
    <w:rsid w:val="00CF38F5"/>
    <w:rsid w:val="00CF3C32"/>
    <w:rsid w:val="00CF3CA3"/>
    <w:rsid w:val="00CF3DD8"/>
    <w:rsid w:val="00CF41C0"/>
    <w:rsid w:val="00CF4236"/>
    <w:rsid w:val="00CF4CD9"/>
    <w:rsid w:val="00CF5030"/>
    <w:rsid w:val="00CF576C"/>
    <w:rsid w:val="00CF63C2"/>
    <w:rsid w:val="00CF679A"/>
    <w:rsid w:val="00CF6903"/>
    <w:rsid w:val="00CF6A64"/>
    <w:rsid w:val="00CF6AEF"/>
    <w:rsid w:val="00CF6C62"/>
    <w:rsid w:val="00CF70C0"/>
    <w:rsid w:val="00CF7142"/>
    <w:rsid w:val="00CF721E"/>
    <w:rsid w:val="00CF772F"/>
    <w:rsid w:val="00CF77F9"/>
    <w:rsid w:val="00CF7924"/>
    <w:rsid w:val="00CF7A58"/>
    <w:rsid w:val="00D001DB"/>
    <w:rsid w:val="00D0054C"/>
    <w:rsid w:val="00D015EC"/>
    <w:rsid w:val="00D01A24"/>
    <w:rsid w:val="00D01ECF"/>
    <w:rsid w:val="00D01FEB"/>
    <w:rsid w:val="00D0318B"/>
    <w:rsid w:val="00D03329"/>
    <w:rsid w:val="00D03C41"/>
    <w:rsid w:val="00D03EFB"/>
    <w:rsid w:val="00D050FA"/>
    <w:rsid w:val="00D054E1"/>
    <w:rsid w:val="00D0690E"/>
    <w:rsid w:val="00D06BA6"/>
    <w:rsid w:val="00D06CF0"/>
    <w:rsid w:val="00D07001"/>
    <w:rsid w:val="00D071AA"/>
    <w:rsid w:val="00D07CB3"/>
    <w:rsid w:val="00D100A5"/>
    <w:rsid w:val="00D10395"/>
    <w:rsid w:val="00D103DF"/>
    <w:rsid w:val="00D106A9"/>
    <w:rsid w:val="00D10D3C"/>
    <w:rsid w:val="00D11069"/>
    <w:rsid w:val="00D1135D"/>
    <w:rsid w:val="00D113AF"/>
    <w:rsid w:val="00D12030"/>
    <w:rsid w:val="00D12B2F"/>
    <w:rsid w:val="00D12B76"/>
    <w:rsid w:val="00D12E69"/>
    <w:rsid w:val="00D13E65"/>
    <w:rsid w:val="00D14146"/>
    <w:rsid w:val="00D144AF"/>
    <w:rsid w:val="00D144EC"/>
    <w:rsid w:val="00D148B9"/>
    <w:rsid w:val="00D14D4C"/>
    <w:rsid w:val="00D15027"/>
    <w:rsid w:val="00D1534C"/>
    <w:rsid w:val="00D154F9"/>
    <w:rsid w:val="00D1550C"/>
    <w:rsid w:val="00D1655A"/>
    <w:rsid w:val="00D16763"/>
    <w:rsid w:val="00D20F51"/>
    <w:rsid w:val="00D21586"/>
    <w:rsid w:val="00D21AC3"/>
    <w:rsid w:val="00D2266C"/>
    <w:rsid w:val="00D23083"/>
    <w:rsid w:val="00D233A7"/>
    <w:rsid w:val="00D23A8B"/>
    <w:rsid w:val="00D23EAC"/>
    <w:rsid w:val="00D24F85"/>
    <w:rsid w:val="00D2578E"/>
    <w:rsid w:val="00D25961"/>
    <w:rsid w:val="00D265AB"/>
    <w:rsid w:val="00D26DB0"/>
    <w:rsid w:val="00D30C2F"/>
    <w:rsid w:val="00D30FCC"/>
    <w:rsid w:val="00D3169F"/>
    <w:rsid w:val="00D31748"/>
    <w:rsid w:val="00D3237C"/>
    <w:rsid w:val="00D323B3"/>
    <w:rsid w:val="00D326A6"/>
    <w:rsid w:val="00D34752"/>
    <w:rsid w:val="00D347A6"/>
    <w:rsid w:val="00D35165"/>
    <w:rsid w:val="00D359E8"/>
    <w:rsid w:val="00D35CE7"/>
    <w:rsid w:val="00D36B82"/>
    <w:rsid w:val="00D374DB"/>
    <w:rsid w:val="00D37568"/>
    <w:rsid w:val="00D37ED3"/>
    <w:rsid w:val="00D404EF"/>
    <w:rsid w:val="00D40A43"/>
    <w:rsid w:val="00D40C6D"/>
    <w:rsid w:val="00D40DF4"/>
    <w:rsid w:val="00D41BC5"/>
    <w:rsid w:val="00D41C10"/>
    <w:rsid w:val="00D42552"/>
    <w:rsid w:val="00D42AF1"/>
    <w:rsid w:val="00D42B8F"/>
    <w:rsid w:val="00D4445B"/>
    <w:rsid w:val="00D4566A"/>
    <w:rsid w:val="00D462C7"/>
    <w:rsid w:val="00D4665F"/>
    <w:rsid w:val="00D47739"/>
    <w:rsid w:val="00D5025C"/>
    <w:rsid w:val="00D5151E"/>
    <w:rsid w:val="00D51577"/>
    <w:rsid w:val="00D51617"/>
    <w:rsid w:val="00D5185E"/>
    <w:rsid w:val="00D51C8E"/>
    <w:rsid w:val="00D52774"/>
    <w:rsid w:val="00D53CE1"/>
    <w:rsid w:val="00D551D8"/>
    <w:rsid w:val="00D5539A"/>
    <w:rsid w:val="00D553A5"/>
    <w:rsid w:val="00D55D9B"/>
    <w:rsid w:val="00D55FFA"/>
    <w:rsid w:val="00D5623D"/>
    <w:rsid w:val="00D5647F"/>
    <w:rsid w:val="00D56B8D"/>
    <w:rsid w:val="00D57499"/>
    <w:rsid w:val="00D575D8"/>
    <w:rsid w:val="00D57A95"/>
    <w:rsid w:val="00D57B1B"/>
    <w:rsid w:val="00D57EE6"/>
    <w:rsid w:val="00D57FED"/>
    <w:rsid w:val="00D60081"/>
    <w:rsid w:val="00D6044D"/>
    <w:rsid w:val="00D60DA0"/>
    <w:rsid w:val="00D6122E"/>
    <w:rsid w:val="00D61844"/>
    <w:rsid w:val="00D62119"/>
    <w:rsid w:val="00D6215F"/>
    <w:rsid w:val="00D625E3"/>
    <w:rsid w:val="00D626EC"/>
    <w:rsid w:val="00D627D1"/>
    <w:rsid w:val="00D64272"/>
    <w:rsid w:val="00D642BB"/>
    <w:rsid w:val="00D64677"/>
    <w:rsid w:val="00D6482D"/>
    <w:rsid w:val="00D658BA"/>
    <w:rsid w:val="00D65E71"/>
    <w:rsid w:val="00D70422"/>
    <w:rsid w:val="00D7078A"/>
    <w:rsid w:val="00D70CD6"/>
    <w:rsid w:val="00D718AB"/>
    <w:rsid w:val="00D71A7D"/>
    <w:rsid w:val="00D72374"/>
    <w:rsid w:val="00D72A64"/>
    <w:rsid w:val="00D73A49"/>
    <w:rsid w:val="00D73CB3"/>
    <w:rsid w:val="00D741C4"/>
    <w:rsid w:val="00D7426E"/>
    <w:rsid w:val="00D744AC"/>
    <w:rsid w:val="00D749BF"/>
    <w:rsid w:val="00D75446"/>
    <w:rsid w:val="00D767AB"/>
    <w:rsid w:val="00D77629"/>
    <w:rsid w:val="00D77A18"/>
    <w:rsid w:val="00D80064"/>
    <w:rsid w:val="00D808EF"/>
    <w:rsid w:val="00D812CF"/>
    <w:rsid w:val="00D81B13"/>
    <w:rsid w:val="00D82ECC"/>
    <w:rsid w:val="00D8324C"/>
    <w:rsid w:val="00D835C7"/>
    <w:rsid w:val="00D836D4"/>
    <w:rsid w:val="00D837E1"/>
    <w:rsid w:val="00D84537"/>
    <w:rsid w:val="00D85361"/>
    <w:rsid w:val="00D85CA2"/>
    <w:rsid w:val="00D86180"/>
    <w:rsid w:val="00D866D8"/>
    <w:rsid w:val="00D869A7"/>
    <w:rsid w:val="00D86F47"/>
    <w:rsid w:val="00D870D2"/>
    <w:rsid w:val="00D87236"/>
    <w:rsid w:val="00D8738E"/>
    <w:rsid w:val="00D87CB2"/>
    <w:rsid w:val="00D87CD4"/>
    <w:rsid w:val="00D87F0C"/>
    <w:rsid w:val="00D904AB"/>
    <w:rsid w:val="00D906F8"/>
    <w:rsid w:val="00D90744"/>
    <w:rsid w:val="00D90D2C"/>
    <w:rsid w:val="00D90DA4"/>
    <w:rsid w:val="00D91688"/>
    <w:rsid w:val="00D916C9"/>
    <w:rsid w:val="00D916F2"/>
    <w:rsid w:val="00D91B0C"/>
    <w:rsid w:val="00D91B37"/>
    <w:rsid w:val="00D91B61"/>
    <w:rsid w:val="00D92ED2"/>
    <w:rsid w:val="00D9457A"/>
    <w:rsid w:val="00D94749"/>
    <w:rsid w:val="00D956AA"/>
    <w:rsid w:val="00D95A0D"/>
    <w:rsid w:val="00D95D0C"/>
    <w:rsid w:val="00D95F50"/>
    <w:rsid w:val="00D96526"/>
    <w:rsid w:val="00D96E1F"/>
    <w:rsid w:val="00D970A9"/>
    <w:rsid w:val="00D97A2A"/>
    <w:rsid w:val="00D97F72"/>
    <w:rsid w:val="00D97FA5"/>
    <w:rsid w:val="00DA058E"/>
    <w:rsid w:val="00DA0679"/>
    <w:rsid w:val="00DA07B2"/>
    <w:rsid w:val="00DA0D7E"/>
    <w:rsid w:val="00DA1BC8"/>
    <w:rsid w:val="00DA1D65"/>
    <w:rsid w:val="00DA2AD2"/>
    <w:rsid w:val="00DA2C4B"/>
    <w:rsid w:val="00DA3AF0"/>
    <w:rsid w:val="00DA3E1E"/>
    <w:rsid w:val="00DA3FE0"/>
    <w:rsid w:val="00DA44FD"/>
    <w:rsid w:val="00DA47E9"/>
    <w:rsid w:val="00DA4F2A"/>
    <w:rsid w:val="00DA5EB8"/>
    <w:rsid w:val="00DA6146"/>
    <w:rsid w:val="00DA634F"/>
    <w:rsid w:val="00DA7B8B"/>
    <w:rsid w:val="00DA7BD2"/>
    <w:rsid w:val="00DB0AC7"/>
    <w:rsid w:val="00DB1319"/>
    <w:rsid w:val="00DB1471"/>
    <w:rsid w:val="00DB2111"/>
    <w:rsid w:val="00DB244C"/>
    <w:rsid w:val="00DB2522"/>
    <w:rsid w:val="00DB399F"/>
    <w:rsid w:val="00DB45B6"/>
    <w:rsid w:val="00DB4B69"/>
    <w:rsid w:val="00DB4D3F"/>
    <w:rsid w:val="00DB5228"/>
    <w:rsid w:val="00DB5DF9"/>
    <w:rsid w:val="00DB6722"/>
    <w:rsid w:val="00DB77E2"/>
    <w:rsid w:val="00DB7F43"/>
    <w:rsid w:val="00DC0552"/>
    <w:rsid w:val="00DC0747"/>
    <w:rsid w:val="00DC1BC5"/>
    <w:rsid w:val="00DC1FCB"/>
    <w:rsid w:val="00DC210A"/>
    <w:rsid w:val="00DC2FF4"/>
    <w:rsid w:val="00DC319E"/>
    <w:rsid w:val="00DC337D"/>
    <w:rsid w:val="00DC433C"/>
    <w:rsid w:val="00DC5716"/>
    <w:rsid w:val="00DC5AB3"/>
    <w:rsid w:val="00DC5F6F"/>
    <w:rsid w:val="00DC6417"/>
    <w:rsid w:val="00DC65D6"/>
    <w:rsid w:val="00DC69B9"/>
    <w:rsid w:val="00DC6FFA"/>
    <w:rsid w:val="00DC716A"/>
    <w:rsid w:val="00DC7952"/>
    <w:rsid w:val="00DC79C7"/>
    <w:rsid w:val="00DC7BFF"/>
    <w:rsid w:val="00DC7EE9"/>
    <w:rsid w:val="00DD0079"/>
    <w:rsid w:val="00DD05CF"/>
    <w:rsid w:val="00DD16CD"/>
    <w:rsid w:val="00DD1B7E"/>
    <w:rsid w:val="00DD24E9"/>
    <w:rsid w:val="00DD2C8E"/>
    <w:rsid w:val="00DD2E20"/>
    <w:rsid w:val="00DD31CA"/>
    <w:rsid w:val="00DD436B"/>
    <w:rsid w:val="00DD4AC3"/>
    <w:rsid w:val="00DD4D51"/>
    <w:rsid w:val="00DD4F1D"/>
    <w:rsid w:val="00DD5490"/>
    <w:rsid w:val="00DD5526"/>
    <w:rsid w:val="00DD5745"/>
    <w:rsid w:val="00DD6C27"/>
    <w:rsid w:val="00DD7D9F"/>
    <w:rsid w:val="00DE0D4E"/>
    <w:rsid w:val="00DE1631"/>
    <w:rsid w:val="00DE2207"/>
    <w:rsid w:val="00DE2253"/>
    <w:rsid w:val="00DE24E4"/>
    <w:rsid w:val="00DE282B"/>
    <w:rsid w:val="00DE2C23"/>
    <w:rsid w:val="00DE3066"/>
    <w:rsid w:val="00DE3718"/>
    <w:rsid w:val="00DE416C"/>
    <w:rsid w:val="00DE464C"/>
    <w:rsid w:val="00DE5120"/>
    <w:rsid w:val="00DE53DB"/>
    <w:rsid w:val="00DE56D1"/>
    <w:rsid w:val="00DE5F61"/>
    <w:rsid w:val="00DE63D6"/>
    <w:rsid w:val="00DE739B"/>
    <w:rsid w:val="00DE7744"/>
    <w:rsid w:val="00DE79B2"/>
    <w:rsid w:val="00DE7D38"/>
    <w:rsid w:val="00DF00A1"/>
    <w:rsid w:val="00DF0906"/>
    <w:rsid w:val="00DF0AE0"/>
    <w:rsid w:val="00DF1196"/>
    <w:rsid w:val="00DF19BF"/>
    <w:rsid w:val="00DF2662"/>
    <w:rsid w:val="00DF2DE1"/>
    <w:rsid w:val="00DF2ED2"/>
    <w:rsid w:val="00DF36DB"/>
    <w:rsid w:val="00DF394B"/>
    <w:rsid w:val="00DF4118"/>
    <w:rsid w:val="00DF41DA"/>
    <w:rsid w:val="00DF4297"/>
    <w:rsid w:val="00DF5026"/>
    <w:rsid w:val="00DF5417"/>
    <w:rsid w:val="00DF5880"/>
    <w:rsid w:val="00DF5BE2"/>
    <w:rsid w:val="00DF62E1"/>
    <w:rsid w:val="00DF67DF"/>
    <w:rsid w:val="00DF720B"/>
    <w:rsid w:val="00DF7593"/>
    <w:rsid w:val="00DF7A50"/>
    <w:rsid w:val="00DF7B69"/>
    <w:rsid w:val="00DF7CA5"/>
    <w:rsid w:val="00E0079B"/>
    <w:rsid w:val="00E00911"/>
    <w:rsid w:val="00E010A7"/>
    <w:rsid w:val="00E014D3"/>
    <w:rsid w:val="00E015B0"/>
    <w:rsid w:val="00E0187A"/>
    <w:rsid w:val="00E02496"/>
    <w:rsid w:val="00E0301E"/>
    <w:rsid w:val="00E03A4E"/>
    <w:rsid w:val="00E0430D"/>
    <w:rsid w:val="00E04612"/>
    <w:rsid w:val="00E04782"/>
    <w:rsid w:val="00E04DCF"/>
    <w:rsid w:val="00E0558A"/>
    <w:rsid w:val="00E07FAE"/>
    <w:rsid w:val="00E10039"/>
    <w:rsid w:val="00E10299"/>
    <w:rsid w:val="00E10E83"/>
    <w:rsid w:val="00E1101D"/>
    <w:rsid w:val="00E1133F"/>
    <w:rsid w:val="00E1136C"/>
    <w:rsid w:val="00E11F67"/>
    <w:rsid w:val="00E121F3"/>
    <w:rsid w:val="00E128BB"/>
    <w:rsid w:val="00E12C32"/>
    <w:rsid w:val="00E12DD9"/>
    <w:rsid w:val="00E1317E"/>
    <w:rsid w:val="00E13AE6"/>
    <w:rsid w:val="00E13CD9"/>
    <w:rsid w:val="00E141D2"/>
    <w:rsid w:val="00E14992"/>
    <w:rsid w:val="00E14E72"/>
    <w:rsid w:val="00E16878"/>
    <w:rsid w:val="00E16ACD"/>
    <w:rsid w:val="00E16B6E"/>
    <w:rsid w:val="00E17232"/>
    <w:rsid w:val="00E178E7"/>
    <w:rsid w:val="00E17ED2"/>
    <w:rsid w:val="00E2098D"/>
    <w:rsid w:val="00E2160D"/>
    <w:rsid w:val="00E21D79"/>
    <w:rsid w:val="00E21F6B"/>
    <w:rsid w:val="00E2202F"/>
    <w:rsid w:val="00E2206B"/>
    <w:rsid w:val="00E22234"/>
    <w:rsid w:val="00E227FE"/>
    <w:rsid w:val="00E229C6"/>
    <w:rsid w:val="00E22AA6"/>
    <w:rsid w:val="00E22B18"/>
    <w:rsid w:val="00E23595"/>
    <w:rsid w:val="00E23D5D"/>
    <w:rsid w:val="00E2446C"/>
    <w:rsid w:val="00E2572A"/>
    <w:rsid w:val="00E26D2B"/>
    <w:rsid w:val="00E275D0"/>
    <w:rsid w:val="00E278C0"/>
    <w:rsid w:val="00E27911"/>
    <w:rsid w:val="00E307CB"/>
    <w:rsid w:val="00E3080B"/>
    <w:rsid w:val="00E308AE"/>
    <w:rsid w:val="00E30EE1"/>
    <w:rsid w:val="00E30F8C"/>
    <w:rsid w:val="00E32262"/>
    <w:rsid w:val="00E32C9A"/>
    <w:rsid w:val="00E34535"/>
    <w:rsid w:val="00E345CE"/>
    <w:rsid w:val="00E35398"/>
    <w:rsid w:val="00E35694"/>
    <w:rsid w:val="00E356AA"/>
    <w:rsid w:val="00E366EF"/>
    <w:rsid w:val="00E402E9"/>
    <w:rsid w:val="00E4076C"/>
    <w:rsid w:val="00E40E43"/>
    <w:rsid w:val="00E418EA"/>
    <w:rsid w:val="00E419E1"/>
    <w:rsid w:val="00E41B64"/>
    <w:rsid w:val="00E4274F"/>
    <w:rsid w:val="00E42FA6"/>
    <w:rsid w:val="00E4327E"/>
    <w:rsid w:val="00E4383C"/>
    <w:rsid w:val="00E43C51"/>
    <w:rsid w:val="00E43EBE"/>
    <w:rsid w:val="00E44405"/>
    <w:rsid w:val="00E44B58"/>
    <w:rsid w:val="00E44BFE"/>
    <w:rsid w:val="00E45046"/>
    <w:rsid w:val="00E45CD6"/>
    <w:rsid w:val="00E46247"/>
    <w:rsid w:val="00E46C71"/>
    <w:rsid w:val="00E472ED"/>
    <w:rsid w:val="00E47970"/>
    <w:rsid w:val="00E500DE"/>
    <w:rsid w:val="00E502E2"/>
    <w:rsid w:val="00E5090E"/>
    <w:rsid w:val="00E50CB3"/>
    <w:rsid w:val="00E51190"/>
    <w:rsid w:val="00E520EE"/>
    <w:rsid w:val="00E52149"/>
    <w:rsid w:val="00E5228F"/>
    <w:rsid w:val="00E52D3D"/>
    <w:rsid w:val="00E52EA6"/>
    <w:rsid w:val="00E530DE"/>
    <w:rsid w:val="00E534AE"/>
    <w:rsid w:val="00E53925"/>
    <w:rsid w:val="00E53AFF"/>
    <w:rsid w:val="00E53D89"/>
    <w:rsid w:val="00E54AE0"/>
    <w:rsid w:val="00E5524F"/>
    <w:rsid w:val="00E552E3"/>
    <w:rsid w:val="00E5537C"/>
    <w:rsid w:val="00E55A21"/>
    <w:rsid w:val="00E55EFF"/>
    <w:rsid w:val="00E56365"/>
    <w:rsid w:val="00E56526"/>
    <w:rsid w:val="00E566B0"/>
    <w:rsid w:val="00E574AF"/>
    <w:rsid w:val="00E57D41"/>
    <w:rsid w:val="00E60BE0"/>
    <w:rsid w:val="00E6144E"/>
    <w:rsid w:val="00E61975"/>
    <w:rsid w:val="00E61DFF"/>
    <w:rsid w:val="00E62588"/>
    <w:rsid w:val="00E62A0A"/>
    <w:rsid w:val="00E6318D"/>
    <w:rsid w:val="00E6351A"/>
    <w:rsid w:val="00E6355E"/>
    <w:rsid w:val="00E64448"/>
    <w:rsid w:val="00E64A2E"/>
    <w:rsid w:val="00E64AEB"/>
    <w:rsid w:val="00E6518A"/>
    <w:rsid w:val="00E65DC4"/>
    <w:rsid w:val="00E67CBF"/>
    <w:rsid w:val="00E67F5A"/>
    <w:rsid w:val="00E67F87"/>
    <w:rsid w:val="00E70295"/>
    <w:rsid w:val="00E707C1"/>
    <w:rsid w:val="00E70CF8"/>
    <w:rsid w:val="00E70F99"/>
    <w:rsid w:val="00E71398"/>
    <w:rsid w:val="00E731C4"/>
    <w:rsid w:val="00E732DD"/>
    <w:rsid w:val="00E73E38"/>
    <w:rsid w:val="00E742EB"/>
    <w:rsid w:val="00E755A4"/>
    <w:rsid w:val="00E758F7"/>
    <w:rsid w:val="00E75E5D"/>
    <w:rsid w:val="00E76284"/>
    <w:rsid w:val="00E7662D"/>
    <w:rsid w:val="00E76ED0"/>
    <w:rsid w:val="00E7728D"/>
    <w:rsid w:val="00E80F9F"/>
    <w:rsid w:val="00E81894"/>
    <w:rsid w:val="00E81F1A"/>
    <w:rsid w:val="00E82833"/>
    <w:rsid w:val="00E82E6F"/>
    <w:rsid w:val="00E84821"/>
    <w:rsid w:val="00E8488D"/>
    <w:rsid w:val="00E84E52"/>
    <w:rsid w:val="00E86B97"/>
    <w:rsid w:val="00E870C8"/>
    <w:rsid w:val="00E8765A"/>
    <w:rsid w:val="00E87BE0"/>
    <w:rsid w:val="00E87BF9"/>
    <w:rsid w:val="00E91800"/>
    <w:rsid w:val="00E9264C"/>
    <w:rsid w:val="00E931BB"/>
    <w:rsid w:val="00E936B7"/>
    <w:rsid w:val="00E93DDC"/>
    <w:rsid w:val="00E93E87"/>
    <w:rsid w:val="00E94890"/>
    <w:rsid w:val="00E956B7"/>
    <w:rsid w:val="00E96ADE"/>
    <w:rsid w:val="00E97076"/>
    <w:rsid w:val="00E9749A"/>
    <w:rsid w:val="00EA0674"/>
    <w:rsid w:val="00EA0D2B"/>
    <w:rsid w:val="00EA196C"/>
    <w:rsid w:val="00EA1F9F"/>
    <w:rsid w:val="00EA2712"/>
    <w:rsid w:val="00EA33A4"/>
    <w:rsid w:val="00EA3C26"/>
    <w:rsid w:val="00EA3D5D"/>
    <w:rsid w:val="00EA4329"/>
    <w:rsid w:val="00EA4A72"/>
    <w:rsid w:val="00EA4A79"/>
    <w:rsid w:val="00EA5BD8"/>
    <w:rsid w:val="00EA69C3"/>
    <w:rsid w:val="00EA6EBD"/>
    <w:rsid w:val="00EA7A08"/>
    <w:rsid w:val="00EB0EED"/>
    <w:rsid w:val="00EB12B9"/>
    <w:rsid w:val="00EB154F"/>
    <w:rsid w:val="00EB1F4D"/>
    <w:rsid w:val="00EB2143"/>
    <w:rsid w:val="00EB21F8"/>
    <w:rsid w:val="00EB2CA3"/>
    <w:rsid w:val="00EB33D5"/>
    <w:rsid w:val="00EB35B9"/>
    <w:rsid w:val="00EB429B"/>
    <w:rsid w:val="00EB43B8"/>
    <w:rsid w:val="00EB44CB"/>
    <w:rsid w:val="00EB4B81"/>
    <w:rsid w:val="00EB4DA0"/>
    <w:rsid w:val="00EB5036"/>
    <w:rsid w:val="00EB5045"/>
    <w:rsid w:val="00EB5ADB"/>
    <w:rsid w:val="00EB5E86"/>
    <w:rsid w:val="00EB5ED7"/>
    <w:rsid w:val="00EB6066"/>
    <w:rsid w:val="00EB66C2"/>
    <w:rsid w:val="00EB6D3E"/>
    <w:rsid w:val="00EB73C0"/>
    <w:rsid w:val="00EB7D35"/>
    <w:rsid w:val="00EB7EEB"/>
    <w:rsid w:val="00EC0B9A"/>
    <w:rsid w:val="00EC0CA6"/>
    <w:rsid w:val="00EC23E7"/>
    <w:rsid w:val="00EC2EAC"/>
    <w:rsid w:val="00EC3239"/>
    <w:rsid w:val="00EC38F9"/>
    <w:rsid w:val="00EC449E"/>
    <w:rsid w:val="00EC46E7"/>
    <w:rsid w:val="00EC492E"/>
    <w:rsid w:val="00EC4D00"/>
    <w:rsid w:val="00EC4F80"/>
    <w:rsid w:val="00EC5DC8"/>
    <w:rsid w:val="00EC6070"/>
    <w:rsid w:val="00EC64C3"/>
    <w:rsid w:val="00EC7586"/>
    <w:rsid w:val="00EC7A39"/>
    <w:rsid w:val="00ED0C76"/>
    <w:rsid w:val="00ED101B"/>
    <w:rsid w:val="00ED14CB"/>
    <w:rsid w:val="00ED1595"/>
    <w:rsid w:val="00ED208E"/>
    <w:rsid w:val="00ED2D25"/>
    <w:rsid w:val="00ED2FA6"/>
    <w:rsid w:val="00ED3C03"/>
    <w:rsid w:val="00ED3C80"/>
    <w:rsid w:val="00ED3EEA"/>
    <w:rsid w:val="00ED43EB"/>
    <w:rsid w:val="00ED46A3"/>
    <w:rsid w:val="00ED63E1"/>
    <w:rsid w:val="00ED6987"/>
    <w:rsid w:val="00ED74EF"/>
    <w:rsid w:val="00ED76A6"/>
    <w:rsid w:val="00ED79C2"/>
    <w:rsid w:val="00ED7CF5"/>
    <w:rsid w:val="00ED7E9D"/>
    <w:rsid w:val="00EE0196"/>
    <w:rsid w:val="00EE0648"/>
    <w:rsid w:val="00EE06E2"/>
    <w:rsid w:val="00EE0B81"/>
    <w:rsid w:val="00EE0E2F"/>
    <w:rsid w:val="00EE1427"/>
    <w:rsid w:val="00EE19BF"/>
    <w:rsid w:val="00EE3963"/>
    <w:rsid w:val="00EE3DC2"/>
    <w:rsid w:val="00EE45ED"/>
    <w:rsid w:val="00EE49FD"/>
    <w:rsid w:val="00EE580E"/>
    <w:rsid w:val="00EE6839"/>
    <w:rsid w:val="00EE725D"/>
    <w:rsid w:val="00EE76C7"/>
    <w:rsid w:val="00EE76D8"/>
    <w:rsid w:val="00EE7CC1"/>
    <w:rsid w:val="00EF0125"/>
    <w:rsid w:val="00EF0409"/>
    <w:rsid w:val="00EF04C1"/>
    <w:rsid w:val="00EF05AA"/>
    <w:rsid w:val="00EF0C8E"/>
    <w:rsid w:val="00EF31E7"/>
    <w:rsid w:val="00EF3E62"/>
    <w:rsid w:val="00EF40EB"/>
    <w:rsid w:val="00EF42AF"/>
    <w:rsid w:val="00EF50F8"/>
    <w:rsid w:val="00EF537E"/>
    <w:rsid w:val="00EF545F"/>
    <w:rsid w:val="00EF5928"/>
    <w:rsid w:val="00EF5A46"/>
    <w:rsid w:val="00EF5AE8"/>
    <w:rsid w:val="00EF6001"/>
    <w:rsid w:val="00EF62C1"/>
    <w:rsid w:val="00EF661B"/>
    <w:rsid w:val="00EF6B39"/>
    <w:rsid w:val="00EF6F9D"/>
    <w:rsid w:val="00EF7816"/>
    <w:rsid w:val="00EF7926"/>
    <w:rsid w:val="00F0029B"/>
    <w:rsid w:val="00F00928"/>
    <w:rsid w:val="00F00B3B"/>
    <w:rsid w:val="00F00C82"/>
    <w:rsid w:val="00F00DC0"/>
    <w:rsid w:val="00F00E13"/>
    <w:rsid w:val="00F012F7"/>
    <w:rsid w:val="00F02DF1"/>
    <w:rsid w:val="00F041E4"/>
    <w:rsid w:val="00F04BFF"/>
    <w:rsid w:val="00F04CD2"/>
    <w:rsid w:val="00F04D6B"/>
    <w:rsid w:val="00F05176"/>
    <w:rsid w:val="00F05198"/>
    <w:rsid w:val="00F05781"/>
    <w:rsid w:val="00F05C5A"/>
    <w:rsid w:val="00F064ED"/>
    <w:rsid w:val="00F066D6"/>
    <w:rsid w:val="00F06A3C"/>
    <w:rsid w:val="00F0728B"/>
    <w:rsid w:val="00F0763B"/>
    <w:rsid w:val="00F1028D"/>
    <w:rsid w:val="00F1089B"/>
    <w:rsid w:val="00F10939"/>
    <w:rsid w:val="00F11744"/>
    <w:rsid w:val="00F11AE6"/>
    <w:rsid w:val="00F129D3"/>
    <w:rsid w:val="00F12BF1"/>
    <w:rsid w:val="00F1327F"/>
    <w:rsid w:val="00F14156"/>
    <w:rsid w:val="00F14C02"/>
    <w:rsid w:val="00F15399"/>
    <w:rsid w:val="00F1609A"/>
    <w:rsid w:val="00F169A8"/>
    <w:rsid w:val="00F171AC"/>
    <w:rsid w:val="00F1738C"/>
    <w:rsid w:val="00F17592"/>
    <w:rsid w:val="00F175BB"/>
    <w:rsid w:val="00F179E1"/>
    <w:rsid w:val="00F17AA5"/>
    <w:rsid w:val="00F17E15"/>
    <w:rsid w:val="00F20170"/>
    <w:rsid w:val="00F2067B"/>
    <w:rsid w:val="00F2270D"/>
    <w:rsid w:val="00F22832"/>
    <w:rsid w:val="00F234F3"/>
    <w:rsid w:val="00F238E9"/>
    <w:rsid w:val="00F2442D"/>
    <w:rsid w:val="00F24BD5"/>
    <w:rsid w:val="00F24DC8"/>
    <w:rsid w:val="00F25171"/>
    <w:rsid w:val="00F257D7"/>
    <w:rsid w:val="00F269A2"/>
    <w:rsid w:val="00F26AB2"/>
    <w:rsid w:val="00F27299"/>
    <w:rsid w:val="00F27D3C"/>
    <w:rsid w:val="00F300E5"/>
    <w:rsid w:val="00F30C26"/>
    <w:rsid w:val="00F31AA7"/>
    <w:rsid w:val="00F31CC4"/>
    <w:rsid w:val="00F31FDD"/>
    <w:rsid w:val="00F32518"/>
    <w:rsid w:val="00F32A9C"/>
    <w:rsid w:val="00F343A8"/>
    <w:rsid w:val="00F34CCC"/>
    <w:rsid w:val="00F3508F"/>
    <w:rsid w:val="00F354E9"/>
    <w:rsid w:val="00F35710"/>
    <w:rsid w:val="00F35B1E"/>
    <w:rsid w:val="00F35EBD"/>
    <w:rsid w:val="00F361A6"/>
    <w:rsid w:val="00F378F4"/>
    <w:rsid w:val="00F37A18"/>
    <w:rsid w:val="00F40148"/>
    <w:rsid w:val="00F40AFF"/>
    <w:rsid w:val="00F412D6"/>
    <w:rsid w:val="00F41F97"/>
    <w:rsid w:val="00F42180"/>
    <w:rsid w:val="00F423AB"/>
    <w:rsid w:val="00F42655"/>
    <w:rsid w:val="00F42B88"/>
    <w:rsid w:val="00F4347A"/>
    <w:rsid w:val="00F43E0B"/>
    <w:rsid w:val="00F4435A"/>
    <w:rsid w:val="00F44B53"/>
    <w:rsid w:val="00F44CE6"/>
    <w:rsid w:val="00F44CEB"/>
    <w:rsid w:val="00F45C38"/>
    <w:rsid w:val="00F45DF9"/>
    <w:rsid w:val="00F4685C"/>
    <w:rsid w:val="00F46EE7"/>
    <w:rsid w:val="00F46F92"/>
    <w:rsid w:val="00F479E5"/>
    <w:rsid w:val="00F50113"/>
    <w:rsid w:val="00F50449"/>
    <w:rsid w:val="00F5085D"/>
    <w:rsid w:val="00F508A7"/>
    <w:rsid w:val="00F50D59"/>
    <w:rsid w:val="00F50F94"/>
    <w:rsid w:val="00F51AD3"/>
    <w:rsid w:val="00F51DA7"/>
    <w:rsid w:val="00F51F26"/>
    <w:rsid w:val="00F51FE9"/>
    <w:rsid w:val="00F5225F"/>
    <w:rsid w:val="00F52C2C"/>
    <w:rsid w:val="00F52CBB"/>
    <w:rsid w:val="00F5337A"/>
    <w:rsid w:val="00F5380F"/>
    <w:rsid w:val="00F5433B"/>
    <w:rsid w:val="00F5479C"/>
    <w:rsid w:val="00F54B74"/>
    <w:rsid w:val="00F5515E"/>
    <w:rsid w:val="00F55244"/>
    <w:rsid w:val="00F553FB"/>
    <w:rsid w:val="00F55C41"/>
    <w:rsid w:val="00F56544"/>
    <w:rsid w:val="00F56676"/>
    <w:rsid w:val="00F5732B"/>
    <w:rsid w:val="00F60070"/>
    <w:rsid w:val="00F6023F"/>
    <w:rsid w:val="00F6063F"/>
    <w:rsid w:val="00F60CB2"/>
    <w:rsid w:val="00F60F8A"/>
    <w:rsid w:val="00F6151B"/>
    <w:rsid w:val="00F61B72"/>
    <w:rsid w:val="00F6207D"/>
    <w:rsid w:val="00F62C30"/>
    <w:rsid w:val="00F62F49"/>
    <w:rsid w:val="00F6311C"/>
    <w:rsid w:val="00F63213"/>
    <w:rsid w:val="00F63A55"/>
    <w:rsid w:val="00F64316"/>
    <w:rsid w:val="00F64802"/>
    <w:rsid w:val="00F65334"/>
    <w:rsid w:val="00F65656"/>
    <w:rsid w:val="00F65BB7"/>
    <w:rsid w:val="00F65C91"/>
    <w:rsid w:val="00F66734"/>
    <w:rsid w:val="00F66C78"/>
    <w:rsid w:val="00F67103"/>
    <w:rsid w:val="00F67FF8"/>
    <w:rsid w:val="00F70623"/>
    <w:rsid w:val="00F709FC"/>
    <w:rsid w:val="00F7140A"/>
    <w:rsid w:val="00F71D04"/>
    <w:rsid w:val="00F721AB"/>
    <w:rsid w:val="00F7238E"/>
    <w:rsid w:val="00F73F75"/>
    <w:rsid w:val="00F74B0B"/>
    <w:rsid w:val="00F75384"/>
    <w:rsid w:val="00F76983"/>
    <w:rsid w:val="00F76C13"/>
    <w:rsid w:val="00F77274"/>
    <w:rsid w:val="00F805AC"/>
    <w:rsid w:val="00F80B98"/>
    <w:rsid w:val="00F810A5"/>
    <w:rsid w:val="00F81EB8"/>
    <w:rsid w:val="00F82354"/>
    <w:rsid w:val="00F83460"/>
    <w:rsid w:val="00F83926"/>
    <w:rsid w:val="00F8408F"/>
    <w:rsid w:val="00F84633"/>
    <w:rsid w:val="00F85270"/>
    <w:rsid w:val="00F8589F"/>
    <w:rsid w:val="00F85B45"/>
    <w:rsid w:val="00F864BB"/>
    <w:rsid w:val="00F866D5"/>
    <w:rsid w:val="00F8671C"/>
    <w:rsid w:val="00F86918"/>
    <w:rsid w:val="00F8718B"/>
    <w:rsid w:val="00F90AE9"/>
    <w:rsid w:val="00F911FE"/>
    <w:rsid w:val="00F912EB"/>
    <w:rsid w:val="00F91AAC"/>
    <w:rsid w:val="00F91DC0"/>
    <w:rsid w:val="00F91E68"/>
    <w:rsid w:val="00F92176"/>
    <w:rsid w:val="00F929FF"/>
    <w:rsid w:val="00F931D6"/>
    <w:rsid w:val="00F94589"/>
    <w:rsid w:val="00F94736"/>
    <w:rsid w:val="00F94ECE"/>
    <w:rsid w:val="00F95F97"/>
    <w:rsid w:val="00F963CB"/>
    <w:rsid w:val="00F9690D"/>
    <w:rsid w:val="00F96CBF"/>
    <w:rsid w:val="00F9740E"/>
    <w:rsid w:val="00F97565"/>
    <w:rsid w:val="00FA0A54"/>
    <w:rsid w:val="00FA18FA"/>
    <w:rsid w:val="00FA1B81"/>
    <w:rsid w:val="00FA1E37"/>
    <w:rsid w:val="00FA1F82"/>
    <w:rsid w:val="00FA2321"/>
    <w:rsid w:val="00FA380D"/>
    <w:rsid w:val="00FA3F53"/>
    <w:rsid w:val="00FA40D5"/>
    <w:rsid w:val="00FA45F1"/>
    <w:rsid w:val="00FA499E"/>
    <w:rsid w:val="00FA5116"/>
    <w:rsid w:val="00FA5C66"/>
    <w:rsid w:val="00FA5CBE"/>
    <w:rsid w:val="00FA6266"/>
    <w:rsid w:val="00FA67F0"/>
    <w:rsid w:val="00FB0370"/>
    <w:rsid w:val="00FB09C9"/>
    <w:rsid w:val="00FB0E1E"/>
    <w:rsid w:val="00FB1B32"/>
    <w:rsid w:val="00FB2713"/>
    <w:rsid w:val="00FB3B2D"/>
    <w:rsid w:val="00FB3B92"/>
    <w:rsid w:val="00FB3DB1"/>
    <w:rsid w:val="00FB3F24"/>
    <w:rsid w:val="00FB468A"/>
    <w:rsid w:val="00FB5EEA"/>
    <w:rsid w:val="00FB6032"/>
    <w:rsid w:val="00FB65A5"/>
    <w:rsid w:val="00FB7306"/>
    <w:rsid w:val="00FB7690"/>
    <w:rsid w:val="00FC1072"/>
    <w:rsid w:val="00FC13B8"/>
    <w:rsid w:val="00FC161F"/>
    <w:rsid w:val="00FC1EEF"/>
    <w:rsid w:val="00FC26CD"/>
    <w:rsid w:val="00FC2864"/>
    <w:rsid w:val="00FC3383"/>
    <w:rsid w:val="00FC3E9E"/>
    <w:rsid w:val="00FC3ECC"/>
    <w:rsid w:val="00FC41F4"/>
    <w:rsid w:val="00FC4D39"/>
    <w:rsid w:val="00FC4D4F"/>
    <w:rsid w:val="00FC50AE"/>
    <w:rsid w:val="00FC517D"/>
    <w:rsid w:val="00FC5782"/>
    <w:rsid w:val="00FC584C"/>
    <w:rsid w:val="00FC7326"/>
    <w:rsid w:val="00FC7CBD"/>
    <w:rsid w:val="00FC7E97"/>
    <w:rsid w:val="00FC7EEF"/>
    <w:rsid w:val="00FD00C8"/>
    <w:rsid w:val="00FD097D"/>
    <w:rsid w:val="00FD1847"/>
    <w:rsid w:val="00FD2603"/>
    <w:rsid w:val="00FD26B7"/>
    <w:rsid w:val="00FD3C4E"/>
    <w:rsid w:val="00FD46CB"/>
    <w:rsid w:val="00FD4A0C"/>
    <w:rsid w:val="00FD5364"/>
    <w:rsid w:val="00FD6FA3"/>
    <w:rsid w:val="00FD72DB"/>
    <w:rsid w:val="00FD7864"/>
    <w:rsid w:val="00FD7F24"/>
    <w:rsid w:val="00FE0384"/>
    <w:rsid w:val="00FE0AB1"/>
    <w:rsid w:val="00FE16CE"/>
    <w:rsid w:val="00FE1F82"/>
    <w:rsid w:val="00FE37D3"/>
    <w:rsid w:val="00FE4314"/>
    <w:rsid w:val="00FE5647"/>
    <w:rsid w:val="00FE6380"/>
    <w:rsid w:val="00FE6B5D"/>
    <w:rsid w:val="00FE6D80"/>
    <w:rsid w:val="00FE7A08"/>
    <w:rsid w:val="00FF102A"/>
    <w:rsid w:val="00FF11D4"/>
    <w:rsid w:val="00FF1435"/>
    <w:rsid w:val="00FF16E6"/>
    <w:rsid w:val="00FF2820"/>
    <w:rsid w:val="00FF2956"/>
    <w:rsid w:val="00FF2E86"/>
    <w:rsid w:val="00FF3326"/>
    <w:rsid w:val="00FF4C34"/>
    <w:rsid w:val="00FF5594"/>
    <w:rsid w:val="00FF56EE"/>
    <w:rsid w:val="00FF62F0"/>
    <w:rsid w:val="00FF690A"/>
    <w:rsid w:val="00FF6DB8"/>
    <w:rsid w:val="00FF7030"/>
    <w:rsid w:val="00FF7A5A"/>
    <w:rsid w:val="02436AD3"/>
    <w:rsid w:val="038A2688"/>
    <w:rsid w:val="047C2833"/>
    <w:rsid w:val="079C1690"/>
    <w:rsid w:val="086B08C3"/>
    <w:rsid w:val="093B2CF8"/>
    <w:rsid w:val="0AB80DB3"/>
    <w:rsid w:val="0AEE08E6"/>
    <w:rsid w:val="0B894205"/>
    <w:rsid w:val="0C577F38"/>
    <w:rsid w:val="0CF2190F"/>
    <w:rsid w:val="0E7978C3"/>
    <w:rsid w:val="10884397"/>
    <w:rsid w:val="1161012F"/>
    <w:rsid w:val="13DC0587"/>
    <w:rsid w:val="14333E69"/>
    <w:rsid w:val="147A2F63"/>
    <w:rsid w:val="17AD7DC6"/>
    <w:rsid w:val="1DE26868"/>
    <w:rsid w:val="201261C7"/>
    <w:rsid w:val="20A34675"/>
    <w:rsid w:val="25B56F04"/>
    <w:rsid w:val="26A645F4"/>
    <w:rsid w:val="28827E71"/>
    <w:rsid w:val="2C4E1F0C"/>
    <w:rsid w:val="2E6A153F"/>
    <w:rsid w:val="30485F9F"/>
    <w:rsid w:val="326C608D"/>
    <w:rsid w:val="355709DC"/>
    <w:rsid w:val="35570FDF"/>
    <w:rsid w:val="35CA1F63"/>
    <w:rsid w:val="368511EB"/>
    <w:rsid w:val="36B55F0A"/>
    <w:rsid w:val="37173C5E"/>
    <w:rsid w:val="39302FB8"/>
    <w:rsid w:val="39872EEB"/>
    <w:rsid w:val="3B7D3295"/>
    <w:rsid w:val="3D232759"/>
    <w:rsid w:val="3E650C41"/>
    <w:rsid w:val="3E726EBE"/>
    <w:rsid w:val="43430C63"/>
    <w:rsid w:val="45C17284"/>
    <w:rsid w:val="47291919"/>
    <w:rsid w:val="47B92524"/>
    <w:rsid w:val="488E7B49"/>
    <w:rsid w:val="496B4684"/>
    <w:rsid w:val="4C060746"/>
    <w:rsid w:val="4FEB7D35"/>
    <w:rsid w:val="52406DB5"/>
    <w:rsid w:val="54913F23"/>
    <w:rsid w:val="5AB47D50"/>
    <w:rsid w:val="5C1B2B6E"/>
    <w:rsid w:val="5EBC2645"/>
    <w:rsid w:val="63A05AD9"/>
    <w:rsid w:val="64D36B14"/>
    <w:rsid w:val="65777969"/>
    <w:rsid w:val="68C2147B"/>
    <w:rsid w:val="6C3840F0"/>
    <w:rsid w:val="6DBC328E"/>
    <w:rsid w:val="710F3A90"/>
    <w:rsid w:val="71896750"/>
    <w:rsid w:val="73A900F4"/>
    <w:rsid w:val="75D51C75"/>
    <w:rsid w:val="770D4FC3"/>
    <w:rsid w:val="78050291"/>
    <w:rsid w:val="792738AA"/>
    <w:rsid w:val="7BB04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35FAE6"/>
  <w15:docId w15:val="{9C57C621-D78A-4FE2-9D6A-5293FAEB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locked="1" w:semiHidden="1" w:unhideWhenUsed="1"/>
    <w:lsdException w:name="index 3" w:locked="1" w:semiHidden="1" w:unhideWhenUsed="1"/>
    <w:lsdException w:name="index 4" w:locked="1" w:semiHidden="1" w:unhideWhenUsed="1"/>
    <w:lsdException w:name="index 5" w:locked="1" w:uiPriority="0" w:qFormat="1"/>
    <w:lsdException w:name="index 6" w:locked="1" w:semiHidden="1" w:unhideWhenUsed="1"/>
    <w:lsdException w:name="index 7" w:locked="1" w:semiHidden="1" w:uiPriority="0" w:qFormat="1"/>
    <w:lsdException w:name="index 8" w:locked="1" w:semiHidden="1" w:unhideWhenUsed="1"/>
    <w:lsdException w:name="index 9" w:locked="1" w:semiHidden="1" w:unhideWhenUsed="1"/>
    <w:lsdException w:name="toc 1" w:uiPriority="39"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locked="1" w:uiPriority="0" w:qFormat="1"/>
    <w:lsdException w:name="caption" w:uiPriority="0" w:qFormat="1"/>
    <w:lsdException w:name="table of figures" w:qFormat="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uiPriority="0" w:qFormat="1"/>
    <w:lsdException w:name="page number" w:uiPriority="0" w:qFormat="1"/>
    <w:lsdException w:name="endnote reference" w:locked="1" w:semiHidden="1" w:unhideWhenUsed="1"/>
    <w:lsdException w:name="endnote text" w:qFormat="1"/>
    <w:lsdException w:name="table of authorities" w:qFormat="1"/>
    <w:lsdException w:name="macro" w:locked="1" w:semiHidden="1" w:unhideWhenUsed="1"/>
    <w:lsdException w:name="toa heading" w:locked="1" w:uiPriority="0"/>
    <w:lsdException w:name="List" w:uiPriority="0" w:qFormat="1"/>
    <w:lsdException w:name="List Bullet" w:qFormat="1"/>
    <w:lsdException w:name="List Number" w:uiPriority="0" w:qFormat="1"/>
    <w:lsdException w:name="List 2" w:uiPriority="0" w:qFormat="1"/>
    <w:lsdException w:name="List 3" w:qFormat="1"/>
    <w:lsdException w:name="List 4" w:uiPriority="0" w:qFormat="1"/>
    <w:lsdException w:name="List 5" w:uiPriority="0" w:qFormat="1"/>
    <w:lsdException w:name="List Bullet 2" w:uiPriority="0" w:qFormat="1"/>
    <w:lsdException w:name="List Bullet 3" w:locked="1" w:semiHidden="1" w:unhideWhenUsed="1"/>
    <w:lsdException w:name="List Bullet 4" w:qFormat="1"/>
    <w:lsdException w:name="List Bullet 5" w:qFormat="1"/>
    <w:lsdException w:name="List Number 2" w:uiPriority="0" w:qFormat="1"/>
    <w:lsdException w:name="List Number 3" w:uiPriority="0" w:qFormat="1"/>
    <w:lsdException w:name="List Number 4" w:locked="1" w:uiPriority="0" w:qFormat="1"/>
    <w:lsdException w:name="List Number 5" w:locked="1" w:uiPriority="0" w:qFormat="1"/>
    <w:lsdException w:name="Title" w:uiPriority="0" w:qFormat="1"/>
    <w:lsdException w:name="Closing" w:locked="1" w:semiHidden="1" w:unhideWhenUsed="1"/>
    <w:lsdException w:name="Signature" w:locked="1" w:uiPriority="0" w:qFormat="1"/>
    <w:lsdException w:name="Default Paragraph Font" w:semiHidden="1" w:uiPriority="1" w:unhideWhenUsed="1" w:qFormat="1"/>
    <w:lsdException w:name="Body Text" w:uiPriority="0" w:qFormat="1"/>
    <w:lsdException w:name="Body Text Indent"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locked="1"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locked="1" w:uiPriority="0" w:qFormat="1"/>
    <w:lsdException w:name="Hyperlink" w:qFormat="1"/>
    <w:lsdException w:name="FollowedHyperlink" w:qFormat="1"/>
    <w:lsdException w:name="Strong" w:uiPriority="0" w:qFormat="1"/>
    <w:lsdException w:name="Emphasis" w:uiPriority="0" w:qFormat="1"/>
    <w:lsdException w:name="Document Map" w:qFormat="1"/>
    <w:lsdException w:name="Plain Text" w:uiPriority="0"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uiPriority="0" w:qFormat="1"/>
    <w:lsdException w:name="HTML Cite" w:locked="1" w:semiHidden="1" w:unhideWhenUsed="1"/>
    <w:lsdException w:name="HTML Code" w:locked="1" w:uiPriority="0" w:qFormat="1"/>
    <w:lsdException w:name="HTML Definition" w:locked="1" w:semiHidden="1" w:unhideWhenUsed="1"/>
    <w:lsdException w:name="HTML Keyboard" w:locked="1" w:semiHidden="1" w:unhideWhenUsed="1"/>
    <w:lsdException w:name="HTML Preformatted" w:uiPriority="0"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semiHidden="1" w:unhideWhenUsed="1" w:qFormat="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qFormat="1"/>
    <w:lsdException w:name="Table Grid" w:uiPriority="59" w:qFormat="1"/>
    <w:lsdException w:name="Table Theme" w:locked="1" w:semiHidden="1" w:unhideWhenUsed="1"/>
    <w:lsdException w:name="Placeholder Text" w:qFormat="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rFonts w:cs="Times New Roman"/>
      <w:kern w:val="2"/>
      <w:sz w:val="21"/>
      <w:szCs w:val="22"/>
    </w:rPr>
  </w:style>
  <w:style w:type="paragraph" w:styleId="1">
    <w:name w:val="heading 1"/>
    <w:basedOn w:val="a1"/>
    <w:next w:val="a1"/>
    <w:link w:val="10"/>
    <w:qFormat/>
    <w:pPr>
      <w:autoSpaceDE w:val="0"/>
      <w:autoSpaceDN w:val="0"/>
      <w:adjustRightInd w:val="0"/>
      <w:spacing w:line="360" w:lineRule="auto"/>
      <w:jc w:val="center"/>
      <w:outlineLvl w:val="0"/>
    </w:pPr>
    <w:rPr>
      <w:rFonts w:eastAsia="隶书"/>
      <w:b/>
      <w:bCs/>
      <w:kern w:val="0"/>
      <w:sz w:val="36"/>
      <w:szCs w:val="36"/>
    </w:rPr>
  </w:style>
  <w:style w:type="paragraph" w:styleId="20">
    <w:name w:val="heading 2"/>
    <w:basedOn w:val="a1"/>
    <w:next w:val="a1"/>
    <w:link w:val="21"/>
    <w:qFormat/>
    <w:pPr>
      <w:keepNext/>
      <w:keepLines/>
      <w:spacing w:before="260" w:after="260" w:line="416" w:lineRule="auto"/>
      <w:outlineLvl w:val="1"/>
    </w:pPr>
    <w:rPr>
      <w:rFonts w:ascii="Arial" w:eastAsia="黑体" w:hAnsi="Arial"/>
      <w:b/>
      <w:sz w:val="32"/>
      <w:szCs w:val="20"/>
    </w:rPr>
  </w:style>
  <w:style w:type="paragraph" w:styleId="3">
    <w:name w:val="heading 3"/>
    <w:basedOn w:val="a1"/>
    <w:next w:val="a1"/>
    <w:link w:val="30"/>
    <w:qFormat/>
    <w:pPr>
      <w:keepNext/>
      <w:keepLines/>
      <w:spacing w:before="260" w:after="260" w:line="416" w:lineRule="auto"/>
      <w:outlineLvl w:val="2"/>
    </w:pPr>
    <w:rPr>
      <w:b/>
      <w:bCs/>
      <w:sz w:val="32"/>
      <w:szCs w:val="32"/>
    </w:rPr>
  </w:style>
  <w:style w:type="paragraph" w:styleId="4">
    <w:name w:val="heading 4"/>
    <w:basedOn w:val="a1"/>
    <w:next w:val="a1"/>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1"/>
    <w:next w:val="a1"/>
    <w:link w:val="50"/>
    <w:qFormat/>
    <w:pPr>
      <w:keepNext/>
      <w:keepLines/>
      <w:tabs>
        <w:tab w:val="left" w:pos="992"/>
      </w:tabs>
      <w:spacing w:before="280" w:after="290" w:line="376" w:lineRule="auto"/>
      <w:ind w:left="992" w:hanging="992"/>
      <w:outlineLvl w:val="4"/>
    </w:pPr>
    <w:rPr>
      <w:b/>
      <w:bCs/>
      <w:sz w:val="28"/>
      <w:szCs w:val="28"/>
    </w:rPr>
  </w:style>
  <w:style w:type="paragraph" w:styleId="6">
    <w:name w:val="heading 6"/>
    <w:basedOn w:val="a1"/>
    <w:next w:val="a1"/>
    <w:link w:val="60"/>
    <w:qFormat/>
    <w:pPr>
      <w:keepNext/>
      <w:keepLines/>
      <w:spacing w:before="240" w:after="64" w:line="320" w:lineRule="auto"/>
      <w:outlineLvl w:val="5"/>
    </w:pPr>
    <w:rPr>
      <w:rFonts w:ascii="Arial" w:eastAsia="黑体" w:hAnsi="Arial"/>
      <w:b/>
      <w:bCs/>
      <w:sz w:val="24"/>
      <w:szCs w:val="24"/>
    </w:rPr>
  </w:style>
  <w:style w:type="paragraph" w:styleId="7">
    <w:name w:val="heading 7"/>
    <w:basedOn w:val="a1"/>
    <w:next w:val="a1"/>
    <w:link w:val="70"/>
    <w:qFormat/>
    <w:pPr>
      <w:keepNext/>
      <w:keepLines/>
      <w:tabs>
        <w:tab w:val="left" w:pos="0"/>
      </w:tabs>
      <w:spacing w:before="240" w:after="64" w:line="320" w:lineRule="auto"/>
      <w:ind w:left="1296" w:hanging="1296"/>
      <w:outlineLvl w:val="6"/>
    </w:pPr>
    <w:rPr>
      <w:b/>
      <w:bCs/>
      <w:sz w:val="24"/>
      <w:szCs w:val="24"/>
    </w:rPr>
  </w:style>
  <w:style w:type="paragraph" w:styleId="8">
    <w:name w:val="heading 8"/>
    <w:basedOn w:val="a1"/>
    <w:next w:val="a1"/>
    <w:link w:val="80"/>
    <w:qFormat/>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1"/>
    <w:next w:val="a1"/>
    <w:link w:val="90"/>
    <w:qFormat/>
    <w:pPr>
      <w:keepNext/>
      <w:keepLines/>
      <w:tabs>
        <w:tab w:val="left" w:pos="0"/>
      </w:tabs>
      <w:spacing w:before="240" w:after="64" w:line="320" w:lineRule="auto"/>
      <w:ind w:left="1584" w:hanging="1584"/>
      <w:outlineLvl w:val="8"/>
    </w:pPr>
    <w:rPr>
      <w:rFonts w:ascii="Cambria" w:hAnsi="Cambria"/>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1">
    <w:name w:val="List 3"/>
    <w:basedOn w:val="a1"/>
    <w:uiPriority w:val="99"/>
    <w:qFormat/>
    <w:pPr>
      <w:ind w:leftChars="400" w:left="100" w:hangingChars="200" w:hanging="200"/>
    </w:pPr>
    <w:rPr>
      <w:rFonts w:ascii="Times New Roman" w:hAnsi="Times New Roman"/>
      <w:szCs w:val="20"/>
    </w:rPr>
  </w:style>
  <w:style w:type="paragraph" w:styleId="TOC7">
    <w:name w:val="toc 7"/>
    <w:basedOn w:val="a1"/>
    <w:next w:val="a1"/>
    <w:qFormat/>
    <w:pPr>
      <w:ind w:left="1260"/>
      <w:jc w:val="left"/>
    </w:pPr>
    <w:rPr>
      <w:rFonts w:ascii="Times New Roman" w:hAnsi="Times New Roman"/>
      <w:sz w:val="18"/>
      <w:szCs w:val="18"/>
    </w:rPr>
  </w:style>
  <w:style w:type="paragraph" w:styleId="22">
    <w:name w:val="List Number 2"/>
    <w:basedOn w:val="a1"/>
    <w:qFormat/>
    <w:pPr>
      <w:tabs>
        <w:tab w:val="left" w:pos="432"/>
        <w:tab w:val="left" w:pos="567"/>
      </w:tabs>
      <w:ind w:left="432" w:hanging="432"/>
    </w:pPr>
    <w:rPr>
      <w:rFonts w:ascii="Times New Roman" w:hAnsi="Times New Roman"/>
      <w:sz w:val="28"/>
      <w:szCs w:val="20"/>
    </w:rPr>
  </w:style>
  <w:style w:type="paragraph" w:styleId="a5">
    <w:name w:val="table of authorities"/>
    <w:basedOn w:val="a1"/>
    <w:next w:val="a1"/>
    <w:uiPriority w:val="99"/>
    <w:qFormat/>
    <w:pPr>
      <w:tabs>
        <w:tab w:val="left" w:pos="420"/>
      </w:tabs>
      <w:ind w:leftChars="200" w:left="200" w:hanging="420"/>
    </w:pPr>
    <w:rPr>
      <w:rFonts w:ascii="Times New Roman" w:hAnsi="Times New Roman"/>
      <w:sz w:val="18"/>
      <w:szCs w:val="24"/>
    </w:rPr>
  </w:style>
  <w:style w:type="paragraph" w:styleId="41">
    <w:name w:val="List Bullet 4"/>
    <w:basedOn w:val="a1"/>
    <w:uiPriority w:val="99"/>
    <w:qFormat/>
    <w:pPr>
      <w:tabs>
        <w:tab w:val="left" w:pos="1620"/>
      </w:tabs>
      <w:ind w:left="1620"/>
    </w:pPr>
    <w:rPr>
      <w:rFonts w:ascii="Times New Roman" w:hAnsi="Times New Roman"/>
      <w:szCs w:val="24"/>
    </w:rPr>
  </w:style>
  <w:style w:type="paragraph" w:styleId="a6">
    <w:name w:val="List Number"/>
    <w:basedOn w:val="a1"/>
    <w:qFormat/>
    <w:pPr>
      <w:widowControl/>
      <w:tabs>
        <w:tab w:val="left" w:pos="454"/>
        <w:tab w:val="left" w:pos="720"/>
      </w:tabs>
      <w:spacing w:afterLines="50"/>
      <w:ind w:left="454" w:hanging="284"/>
      <w:jc w:val="left"/>
    </w:pPr>
    <w:rPr>
      <w:rFonts w:ascii="Times New Roman" w:hAnsi="Times New Roman"/>
      <w:kern w:val="0"/>
      <w:sz w:val="24"/>
      <w:szCs w:val="20"/>
    </w:rPr>
  </w:style>
  <w:style w:type="paragraph" w:styleId="a7">
    <w:name w:val="Normal Indent"/>
    <w:basedOn w:val="a1"/>
    <w:link w:val="a8"/>
    <w:qFormat/>
    <w:pPr>
      <w:ind w:firstLine="420"/>
    </w:pPr>
    <w:rPr>
      <w:szCs w:val="20"/>
    </w:rPr>
  </w:style>
  <w:style w:type="paragraph" w:styleId="a9">
    <w:name w:val="caption"/>
    <w:basedOn w:val="a1"/>
    <w:next w:val="a1"/>
    <w:link w:val="aa"/>
    <w:qFormat/>
    <w:pPr>
      <w:spacing w:before="152" w:after="160"/>
    </w:pPr>
    <w:rPr>
      <w:rFonts w:ascii="Arial" w:eastAsia="黑体" w:hAnsi="Arial"/>
      <w:sz w:val="20"/>
      <w:szCs w:val="20"/>
    </w:rPr>
  </w:style>
  <w:style w:type="paragraph" w:styleId="51">
    <w:name w:val="index 5"/>
    <w:basedOn w:val="a1"/>
    <w:next w:val="a1"/>
    <w:qFormat/>
    <w:locked/>
    <w:pPr>
      <w:ind w:leftChars="800" w:left="800" w:firstLineChars="200" w:firstLine="200"/>
    </w:pPr>
    <w:rPr>
      <w:rFonts w:ascii="Times New Roman" w:hAnsi="Times New Roman"/>
      <w:szCs w:val="24"/>
    </w:rPr>
  </w:style>
  <w:style w:type="paragraph" w:styleId="ab">
    <w:name w:val="List Bullet"/>
    <w:basedOn w:val="a1"/>
    <w:uiPriority w:val="99"/>
    <w:qFormat/>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styleId="ac">
    <w:name w:val="Document Map"/>
    <w:basedOn w:val="a1"/>
    <w:link w:val="ad"/>
    <w:uiPriority w:val="99"/>
    <w:qFormat/>
    <w:rPr>
      <w:rFonts w:ascii="宋体"/>
      <w:sz w:val="18"/>
      <w:szCs w:val="18"/>
    </w:rPr>
  </w:style>
  <w:style w:type="paragraph" w:styleId="ae">
    <w:name w:val="toa heading"/>
    <w:basedOn w:val="a1"/>
    <w:next w:val="a1"/>
    <w:locked/>
    <w:pPr>
      <w:spacing w:before="120"/>
    </w:pPr>
    <w:rPr>
      <w:rFonts w:ascii="Arial" w:hAnsi="Arial" w:cs="Arial"/>
      <w:sz w:val="24"/>
      <w:szCs w:val="24"/>
    </w:rPr>
  </w:style>
  <w:style w:type="paragraph" w:styleId="af">
    <w:name w:val="annotation text"/>
    <w:basedOn w:val="a1"/>
    <w:link w:val="af0"/>
    <w:uiPriority w:val="99"/>
    <w:qFormat/>
    <w:pPr>
      <w:jc w:val="left"/>
    </w:pPr>
  </w:style>
  <w:style w:type="paragraph" w:styleId="af1">
    <w:name w:val="Salutation"/>
    <w:basedOn w:val="a1"/>
    <w:next w:val="a1"/>
    <w:link w:val="af2"/>
    <w:qFormat/>
    <w:rPr>
      <w:rFonts w:ascii="宋体" w:hAnsi="Times New Roman"/>
      <w:b/>
      <w:sz w:val="28"/>
      <w:szCs w:val="20"/>
    </w:rPr>
  </w:style>
  <w:style w:type="paragraph" w:styleId="32">
    <w:name w:val="Body Text 3"/>
    <w:basedOn w:val="a1"/>
    <w:link w:val="33"/>
    <w:qFormat/>
    <w:pPr>
      <w:snapToGrid w:val="0"/>
      <w:spacing w:before="50" w:after="50"/>
    </w:pPr>
    <w:rPr>
      <w:rFonts w:ascii="Times New Roman" w:eastAsia="仿宋_GB2312" w:hAnsi="宋体"/>
      <w:b/>
      <w:bCs/>
      <w:sz w:val="24"/>
      <w:szCs w:val="20"/>
    </w:rPr>
  </w:style>
  <w:style w:type="paragraph" w:styleId="af3">
    <w:name w:val="Body Text"/>
    <w:basedOn w:val="a1"/>
    <w:link w:val="af4"/>
    <w:qFormat/>
    <w:pPr>
      <w:spacing w:after="120"/>
    </w:pPr>
    <w:rPr>
      <w:sz w:val="28"/>
      <w:szCs w:val="24"/>
    </w:rPr>
  </w:style>
  <w:style w:type="paragraph" w:styleId="af5">
    <w:name w:val="Body Text Indent"/>
    <w:basedOn w:val="a1"/>
    <w:link w:val="af6"/>
    <w:qFormat/>
    <w:pPr>
      <w:spacing w:line="200" w:lineRule="exact"/>
      <w:ind w:firstLine="301"/>
    </w:pPr>
    <w:rPr>
      <w:rFonts w:ascii="宋体" w:hAnsi="Courier New"/>
      <w:spacing w:val="-4"/>
      <w:sz w:val="18"/>
      <w:szCs w:val="20"/>
    </w:rPr>
  </w:style>
  <w:style w:type="paragraph" w:styleId="34">
    <w:name w:val="List Number 3"/>
    <w:basedOn w:val="a1"/>
    <w:qFormat/>
    <w:pPr>
      <w:tabs>
        <w:tab w:val="left" w:pos="1200"/>
      </w:tabs>
      <w:ind w:left="1200" w:hanging="360"/>
    </w:pPr>
    <w:rPr>
      <w:rFonts w:ascii="Times New Roman" w:hAnsi="Times New Roman"/>
      <w:szCs w:val="24"/>
    </w:rPr>
  </w:style>
  <w:style w:type="paragraph" w:styleId="23">
    <w:name w:val="List 2"/>
    <w:basedOn w:val="a1"/>
    <w:qFormat/>
    <w:pPr>
      <w:ind w:leftChars="200" w:left="100" w:hangingChars="200" w:hanging="200"/>
    </w:pPr>
    <w:rPr>
      <w:rFonts w:ascii="Times New Roman" w:hAnsi="Times New Roman"/>
      <w:sz w:val="28"/>
      <w:szCs w:val="24"/>
    </w:rPr>
  </w:style>
  <w:style w:type="paragraph" w:styleId="af7">
    <w:name w:val="Block Text"/>
    <w:basedOn w:val="a1"/>
    <w:qFormat/>
    <w:locked/>
    <w:pPr>
      <w:adjustRightInd w:val="0"/>
      <w:ind w:leftChars="-171" w:left="-359" w:rightChars="-244" w:right="-244" w:firstLineChars="239" w:firstLine="501"/>
    </w:pPr>
    <w:rPr>
      <w:rFonts w:ascii="仿宋_GB2312" w:eastAsia="仿宋_GB2312" w:hAnsi="Times New Roman"/>
      <w:sz w:val="30"/>
      <w:szCs w:val="20"/>
    </w:rPr>
  </w:style>
  <w:style w:type="paragraph" w:styleId="24">
    <w:name w:val="List Bullet 2"/>
    <w:basedOn w:val="a1"/>
    <w:qFormat/>
    <w:pPr>
      <w:tabs>
        <w:tab w:val="left" w:pos="780"/>
      </w:tabs>
      <w:ind w:leftChars="200" w:left="780" w:hangingChars="200" w:hanging="360"/>
    </w:pPr>
    <w:rPr>
      <w:rFonts w:ascii="Times New Roman" w:hAnsi="Times New Roman"/>
      <w:szCs w:val="24"/>
    </w:rPr>
  </w:style>
  <w:style w:type="paragraph" w:styleId="HTML">
    <w:name w:val="HTML Address"/>
    <w:basedOn w:val="a1"/>
    <w:link w:val="HTML0"/>
    <w:qFormat/>
    <w:locked/>
    <w:pPr>
      <w:widowControl/>
      <w:ind w:firstLineChars="200" w:firstLine="200"/>
      <w:jc w:val="left"/>
    </w:pPr>
    <w:rPr>
      <w:rFonts w:ascii="宋体" w:hAnsi="宋体"/>
      <w:i/>
      <w:iCs/>
      <w:sz w:val="24"/>
      <w:szCs w:val="24"/>
    </w:rPr>
  </w:style>
  <w:style w:type="paragraph" w:styleId="TOC5">
    <w:name w:val="toc 5"/>
    <w:basedOn w:val="a1"/>
    <w:next w:val="a1"/>
    <w:qFormat/>
    <w:pPr>
      <w:spacing w:afterLines="50"/>
      <w:ind w:left="840"/>
      <w:jc w:val="left"/>
    </w:pPr>
    <w:rPr>
      <w:rFonts w:ascii="Times New Roman" w:hAnsi="Times New Roman"/>
      <w:kern w:val="0"/>
      <w:sz w:val="18"/>
      <w:szCs w:val="18"/>
    </w:rPr>
  </w:style>
  <w:style w:type="paragraph" w:styleId="TOC3">
    <w:name w:val="toc 3"/>
    <w:basedOn w:val="a1"/>
    <w:next w:val="a1"/>
    <w:qFormat/>
    <w:pPr>
      <w:ind w:leftChars="400" w:left="840"/>
    </w:pPr>
  </w:style>
  <w:style w:type="paragraph" w:styleId="af8">
    <w:name w:val="Plain Text"/>
    <w:basedOn w:val="a1"/>
    <w:link w:val="11"/>
    <w:qFormat/>
    <w:pPr>
      <w:spacing w:beforeLines="50" w:afterLines="50" w:line="400" w:lineRule="exact"/>
    </w:pPr>
    <w:rPr>
      <w:rFonts w:ascii="宋体" w:hAnsi="Courier New"/>
      <w:sz w:val="24"/>
      <w:szCs w:val="24"/>
    </w:rPr>
  </w:style>
  <w:style w:type="paragraph" w:styleId="52">
    <w:name w:val="List Bullet 5"/>
    <w:basedOn w:val="a1"/>
    <w:uiPriority w:val="99"/>
    <w:qFormat/>
    <w:pPr>
      <w:tabs>
        <w:tab w:val="left" w:pos="2182"/>
      </w:tabs>
      <w:ind w:left="2182" w:hanging="360"/>
    </w:pPr>
    <w:rPr>
      <w:rFonts w:ascii="Times New Roman" w:hAnsi="Times New Roman"/>
      <w:szCs w:val="24"/>
    </w:rPr>
  </w:style>
  <w:style w:type="paragraph" w:styleId="42">
    <w:name w:val="List Number 4"/>
    <w:basedOn w:val="a1"/>
    <w:qFormat/>
    <w:locked/>
    <w:pPr>
      <w:tabs>
        <w:tab w:val="left" w:pos="780"/>
        <w:tab w:val="left" w:pos="840"/>
      </w:tabs>
      <w:autoSpaceDE w:val="0"/>
      <w:autoSpaceDN w:val="0"/>
      <w:adjustRightInd w:val="0"/>
      <w:spacing w:line="360" w:lineRule="atLeast"/>
      <w:ind w:leftChars="200" w:left="780" w:hangingChars="200" w:hanging="360"/>
    </w:pPr>
    <w:rPr>
      <w:rFonts w:ascii="Times New Roman" w:hAnsi="Times New Roman"/>
      <w:kern w:val="0"/>
      <w:sz w:val="24"/>
      <w:szCs w:val="24"/>
    </w:rPr>
  </w:style>
  <w:style w:type="paragraph" w:styleId="TOC8">
    <w:name w:val="toc 8"/>
    <w:basedOn w:val="a1"/>
    <w:next w:val="a1"/>
    <w:qFormat/>
    <w:pPr>
      <w:spacing w:afterLines="50"/>
      <w:ind w:left="1470"/>
      <w:jc w:val="left"/>
    </w:pPr>
    <w:rPr>
      <w:rFonts w:ascii="Times New Roman" w:hAnsi="Times New Roman"/>
      <w:kern w:val="0"/>
      <w:sz w:val="18"/>
      <w:szCs w:val="18"/>
    </w:rPr>
  </w:style>
  <w:style w:type="paragraph" w:styleId="af9">
    <w:name w:val="Date"/>
    <w:basedOn w:val="a1"/>
    <w:next w:val="a1"/>
    <w:link w:val="afa"/>
    <w:qFormat/>
    <w:pPr>
      <w:ind w:leftChars="2500" w:left="2500"/>
    </w:pPr>
    <w:rPr>
      <w:rFonts w:eastAsia="楷体_GB2312"/>
      <w:sz w:val="32"/>
      <w:szCs w:val="20"/>
    </w:rPr>
  </w:style>
  <w:style w:type="paragraph" w:styleId="25">
    <w:name w:val="Body Text Indent 2"/>
    <w:basedOn w:val="a1"/>
    <w:link w:val="26"/>
    <w:qFormat/>
    <w:pPr>
      <w:snapToGrid w:val="0"/>
      <w:ind w:firstLineChars="225" w:firstLine="542"/>
    </w:pPr>
    <w:rPr>
      <w:rFonts w:ascii="仿宋_GB2312" w:hAnsi="宋体"/>
      <w:b/>
      <w:bCs/>
      <w:color w:val="000000"/>
      <w:sz w:val="24"/>
      <w:szCs w:val="24"/>
    </w:rPr>
  </w:style>
  <w:style w:type="paragraph" w:styleId="afb">
    <w:name w:val="endnote text"/>
    <w:basedOn w:val="a1"/>
    <w:link w:val="afc"/>
    <w:uiPriority w:val="99"/>
    <w:qFormat/>
    <w:pPr>
      <w:snapToGrid w:val="0"/>
      <w:spacing w:afterLines="50"/>
      <w:jc w:val="left"/>
    </w:pPr>
    <w:rPr>
      <w:rFonts w:ascii="宋体"/>
      <w:kern w:val="0"/>
      <w:szCs w:val="20"/>
    </w:rPr>
  </w:style>
  <w:style w:type="paragraph" w:styleId="afd">
    <w:name w:val="Balloon Text"/>
    <w:basedOn w:val="a1"/>
    <w:link w:val="afe"/>
    <w:qFormat/>
    <w:rPr>
      <w:sz w:val="18"/>
      <w:szCs w:val="20"/>
    </w:rPr>
  </w:style>
  <w:style w:type="paragraph" w:styleId="aff">
    <w:name w:val="footer"/>
    <w:basedOn w:val="a1"/>
    <w:link w:val="aff0"/>
    <w:uiPriority w:val="99"/>
    <w:qFormat/>
    <w:pPr>
      <w:tabs>
        <w:tab w:val="center" w:pos="4153"/>
        <w:tab w:val="right" w:pos="8306"/>
      </w:tabs>
      <w:snapToGrid w:val="0"/>
      <w:jc w:val="left"/>
    </w:pPr>
    <w:rPr>
      <w:sz w:val="18"/>
      <w:szCs w:val="20"/>
    </w:rPr>
  </w:style>
  <w:style w:type="paragraph" w:styleId="aff1">
    <w:name w:val="envelope return"/>
    <w:basedOn w:val="a1"/>
    <w:uiPriority w:val="99"/>
    <w:semiHidden/>
    <w:unhideWhenUsed/>
    <w:locked/>
    <w:pPr>
      <w:snapToGrid w:val="0"/>
    </w:pPr>
    <w:rPr>
      <w:rFonts w:asciiTheme="majorHAnsi" w:eastAsiaTheme="majorEastAsia" w:hAnsiTheme="majorHAnsi" w:cstheme="majorBidi"/>
    </w:rPr>
  </w:style>
  <w:style w:type="paragraph" w:styleId="aff2">
    <w:name w:val="header"/>
    <w:basedOn w:val="a1"/>
    <w:link w:val="aff3"/>
    <w:uiPriority w:val="99"/>
    <w:qFormat/>
    <w:pPr>
      <w:pBdr>
        <w:bottom w:val="single" w:sz="6" w:space="1" w:color="auto"/>
      </w:pBdr>
      <w:tabs>
        <w:tab w:val="center" w:pos="4153"/>
        <w:tab w:val="right" w:pos="8306"/>
      </w:tabs>
      <w:snapToGrid w:val="0"/>
      <w:jc w:val="center"/>
    </w:pPr>
    <w:rPr>
      <w:sz w:val="18"/>
      <w:szCs w:val="20"/>
    </w:rPr>
  </w:style>
  <w:style w:type="paragraph" w:styleId="aff4">
    <w:name w:val="Signature"/>
    <w:basedOn w:val="a1"/>
    <w:link w:val="aff5"/>
    <w:qFormat/>
    <w:locked/>
    <w:pPr>
      <w:adjustRightInd w:val="0"/>
      <w:spacing w:after="600" w:line="312" w:lineRule="atLeast"/>
      <w:jc w:val="center"/>
      <w:textAlignment w:val="baseline"/>
    </w:pPr>
    <w:rPr>
      <w:rFonts w:eastAsia="仿宋_GB2312"/>
      <w:sz w:val="24"/>
    </w:rPr>
  </w:style>
  <w:style w:type="paragraph" w:styleId="TOC1">
    <w:name w:val="toc 1"/>
    <w:basedOn w:val="a1"/>
    <w:next w:val="a1"/>
    <w:uiPriority w:val="39"/>
    <w:qFormat/>
    <w:pPr>
      <w:spacing w:before="240" w:after="240"/>
    </w:pPr>
    <w:rPr>
      <w:rFonts w:ascii="Times New Roman" w:eastAsia="仿宋" w:hAnsi="Times New Roman"/>
      <w:sz w:val="36"/>
      <w:szCs w:val="24"/>
    </w:rPr>
  </w:style>
  <w:style w:type="paragraph" w:styleId="TOC4">
    <w:name w:val="toc 4"/>
    <w:basedOn w:val="a1"/>
    <w:next w:val="a1"/>
    <w:qFormat/>
    <w:pPr>
      <w:ind w:leftChars="600" w:left="1260"/>
    </w:pPr>
  </w:style>
  <w:style w:type="paragraph" w:styleId="aff6">
    <w:name w:val="index heading"/>
    <w:basedOn w:val="a1"/>
    <w:next w:val="12"/>
    <w:qFormat/>
    <w:locked/>
    <w:pPr>
      <w:ind w:firstLineChars="200" w:firstLine="200"/>
    </w:pPr>
    <w:rPr>
      <w:rFonts w:ascii="Times New Roman" w:hAnsi="Times New Roman"/>
      <w:szCs w:val="24"/>
    </w:rPr>
  </w:style>
  <w:style w:type="paragraph" w:styleId="12">
    <w:name w:val="index 1"/>
    <w:basedOn w:val="a1"/>
    <w:next w:val="a1"/>
    <w:qFormat/>
    <w:rPr>
      <w:rFonts w:ascii="Times New Roman" w:hAnsi="Times New Roman"/>
      <w:szCs w:val="20"/>
    </w:rPr>
  </w:style>
  <w:style w:type="paragraph" w:styleId="aff7">
    <w:name w:val="Subtitle"/>
    <w:basedOn w:val="a1"/>
    <w:link w:val="aff8"/>
    <w:qFormat/>
    <w:pPr>
      <w:spacing w:afterLines="50"/>
      <w:jc w:val="center"/>
    </w:pPr>
    <w:rPr>
      <w:rFonts w:ascii="Times New Roman" w:hAnsi="Times New Roman"/>
      <w:sz w:val="18"/>
      <w:szCs w:val="18"/>
    </w:rPr>
  </w:style>
  <w:style w:type="paragraph" w:styleId="53">
    <w:name w:val="List Number 5"/>
    <w:basedOn w:val="a1"/>
    <w:qFormat/>
    <w:locked/>
    <w:pPr>
      <w:tabs>
        <w:tab w:val="left" w:pos="902"/>
      </w:tabs>
      <w:spacing w:line="400" w:lineRule="exact"/>
      <w:ind w:left="902" w:hanging="420"/>
    </w:pPr>
    <w:rPr>
      <w:rFonts w:ascii="Times New Roman" w:hAnsi="Times New Roman"/>
      <w:sz w:val="24"/>
      <w:szCs w:val="20"/>
    </w:rPr>
  </w:style>
  <w:style w:type="paragraph" w:styleId="aff9">
    <w:name w:val="List"/>
    <w:basedOn w:val="a1"/>
    <w:qFormat/>
    <w:pPr>
      <w:ind w:left="200" w:hangingChars="200" w:hanging="200"/>
    </w:pPr>
    <w:rPr>
      <w:rFonts w:ascii="Times New Roman" w:hAnsi="Times New Roman"/>
      <w:sz w:val="28"/>
      <w:szCs w:val="24"/>
    </w:rPr>
  </w:style>
  <w:style w:type="paragraph" w:styleId="affa">
    <w:name w:val="footnote text"/>
    <w:basedOn w:val="a1"/>
    <w:link w:val="affb"/>
    <w:qFormat/>
    <w:pPr>
      <w:snapToGrid w:val="0"/>
      <w:jc w:val="left"/>
    </w:pPr>
    <w:rPr>
      <w:sz w:val="18"/>
      <w:szCs w:val="18"/>
    </w:rPr>
  </w:style>
  <w:style w:type="paragraph" w:styleId="TOC6">
    <w:name w:val="toc 6"/>
    <w:basedOn w:val="a1"/>
    <w:next w:val="a1"/>
    <w:qFormat/>
    <w:pPr>
      <w:ind w:left="1050"/>
      <w:jc w:val="left"/>
    </w:pPr>
    <w:rPr>
      <w:rFonts w:ascii="Times New Roman" w:hAnsi="Times New Roman"/>
      <w:sz w:val="18"/>
      <w:szCs w:val="18"/>
    </w:rPr>
  </w:style>
  <w:style w:type="paragraph" w:styleId="54">
    <w:name w:val="List 5"/>
    <w:basedOn w:val="a1"/>
    <w:qFormat/>
    <w:pPr>
      <w:ind w:leftChars="800" w:left="100" w:hangingChars="200" w:hanging="200"/>
    </w:pPr>
    <w:rPr>
      <w:rFonts w:ascii="Times New Roman" w:hAnsi="Times New Roman"/>
      <w:szCs w:val="20"/>
    </w:rPr>
  </w:style>
  <w:style w:type="paragraph" w:styleId="35">
    <w:name w:val="Body Text Indent 3"/>
    <w:basedOn w:val="a1"/>
    <w:link w:val="36"/>
    <w:qFormat/>
    <w:pPr>
      <w:snapToGrid w:val="0"/>
      <w:ind w:firstLineChars="200" w:firstLine="480"/>
      <w:jc w:val="left"/>
    </w:pPr>
    <w:rPr>
      <w:rFonts w:ascii="仿宋_GB2312" w:eastAsia="仿宋_GB2312" w:hAnsi="宋体"/>
      <w:color w:val="000000"/>
      <w:sz w:val="24"/>
      <w:szCs w:val="24"/>
    </w:rPr>
  </w:style>
  <w:style w:type="paragraph" w:styleId="71">
    <w:name w:val="index 7"/>
    <w:basedOn w:val="a1"/>
    <w:next w:val="a1"/>
    <w:semiHidden/>
    <w:qFormat/>
    <w:locked/>
    <w:pPr>
      <w:spacing w:line="360" w:lineRule="auto"/>
      <w:ind w:leftChars="1200" w:left="1200"/>
    </w:pPr>
    <w:rPr>
      <w:rFonts w:ascii="Times New Roman" w:hAnsi="Times New Roman"/>
      <w:kern w:val="0"/>
      <w:szCs w:val="20"/>
    </w:rPr>
  </w:style>
  <w:style w:type="paragraph" w:styleId="affc">
    <w:name w:val="table of figures"/>
    <w:basedOn w:val="a1"/>
    <w:next w:val="a1"/>
    <w:uiPriority w:val="99"/>
    <w:qFormat/>
    <w:pPr>
      <w:tabs>
        <w:tab w:val="left" w:pos="1270"/>
      </w:tabs>
      <w:spacing w:line="360" w:lineRule="auto"/>
      <w:ind w:left="1270" w:hanging="420"/>
      <w:jc w:val="left"/>
    </w:pPr>
    <w:rPr>
      <w:rFonts w:ascii="Times New Roman" w:hAnsi="Times New Roman"/>
      <w:smallCaps/>
      <w:sz w:val="20"/>
      <w:szCs w:val="20"/>
    </w:rPr>
  </w:style>
  <w:style w:type="paragraph" w:styleId="TOC2">
    <w:name w:val="toc 2"/>
    <w:basedOn w:val="a1"/>
    <w:next w:val="a1"/>
    <w:qFormat/>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styleId="TOC9">
    <w:name w:val="toc 9"/>
    <w:basedOn w:val="a1"/>
    <w:next w:val="a1"/>
    <w:qFormat/>
    <w:pPr>
      <w:ind w:left="1680"/>
      <w:jc w:val="left"/>
    </w:pPr>
    <w:rPr>
      <w:rFonts w:ascii="Times New Roman" w:hAnsi="Times New Roman"/>
      <w:sz w:val="18"/>
      <w:szCs w:val="18"/>
    </w:rPr>
  </w:style>
  <w:style w:type="paragraph" w:styleId="27">
    <w:name w:val="Body Text 2"/>
    <w:basedOn w:val="a1"/>
    <w:link w:val="28"/>
    <w:qFormat/>
    <w:pPr>
      <w:widowControl/>
      <w:snapToGrid w:val="0"/>
      <w:spacing w:before="50" w:afterLines="50" w:line="400" w:lineRule="exact"/>
      <w:jc w:val="left"/>
    </w:pPr>
    <w:rPr>
      <w:rFonts w:ascii="宋体" w:hAnsi="宋体"/>
      <w:color w:val="000000"/>
      <w:sz w:val="24"/>
      <w:szCs w:val="24"/>
    </w:rPr>
  </w:style>
  <w:style w:type="paragraph" w:styleId="43">
    <w:name w:val="List 4"/>
    <w:basedOn w:val="a1"/>
    <w:qFormat/>
    <w:pPr>
      <w:ind w:leftChars="600" w:left="100" w:hangingChars="200" w:hanging="200"/>
    </w:pPr>
    <w:rPr>
      <w:rFonts w:ascii="Times New Roman" w:hAnsi="Times New Roman"/>
      <w:szCs w:val="20"/>
    </w:rPr>
  </w:style>
  <w:style w:type="paragraph" w:styleId="HTML1">
    <w:name w:val="HTML Preformatted"/>
    <w:basedOn w:val="a1"/>
    <w:link w:val="HTML2"/>
    <w:qFormat/>
    <w:rPr>
      <w:rFonts w:ascii="Courier New" w:hAnsi="Courier New"/>
      <w:sz w:val="20"/>
      <w:szCs w:val="20"/>
    </w:rPr>
  </w:style>
  <w:style w:type="paragraph" w:styleId="affd">
    <w:name w:val="Normal (Web)"/>
    <w:basedOn w:val="a1"/>
    <w:qFormat/>
    <w:pPr>
      <w:widowControl/>
      <w:spacing w:before="100" w:beforeAutospacing="1" w:after="100" w:afterAutospacing="1"/>
      <w:jc w:val="left"/>
    </w:pPr>
    <w:rPr>
      <w:rFonts w:ascii="宋体" w:hAnsi="宋体" w:cs="宋体"/>
      <w:kern w:val="0"/>
      <w:sz w:val="24"/>
      <w:szCs w:val="24"/>
    </w:rPr>
  </w:style>
  <w:style w:type="paragraph" w:styleId="affe">
    <w:name w:val="Title"/>
    <w:basedOn w:val="a1"/>
    <w:link w:val="afff"/>
    <w:qFormat/>
    <w:pPr>
      <w:spacing w:before="240" w:after="60"/>
      <w:jc w:val="center"/>
      <w:outlineLvl w:val="0"/>
    </w:pPr>
    <w:rPr>
      <w:rFonts w:ascii="Arial" w:hAnsi="Arial"/>
      <w:b/>
      <w:sz w:val="32"/>
      <w:szCs w:val="20"/>
    </w:rPr>
  </w:style>
  <w:style w:type="paragraph" w:styleId="afff0">
    <w:name w:val="annotation subject"/>
    <w:basedOn w:val="af"/>
    <w:next w:val="af"/>
    <w:link w:val="afff1"/>
    <w:qFormat/>
    <w:rPr>
      <w:b/>
      <w:bCs/>
    </w:rPr>
  </w:style>
  <w:style w:type="paragraph" w:styleId="afff2">
    <w:name w:val="Body Text First Indent"/>
    <w:basedOn w:val="af3"/>
    <w:link w:val="afff3"/>
    <w:qFormat/>
    <w:pPr>
      <w:ind w:firstLineChars="100" w:firstLine="420"/>
    </w:pPr>
    <w:rPr>
      <w:sz w:val="21"/>
      <w:szCs w:val="22"/>
    </w:rPr>
  </w:style>
  <w:style w:type="paragraph" w:styleId="29">
    <w:name w:val="Body Text First Indent 2"/>
    <w:basedOn w:val="af5"/>
    <w:link w:val="2a"/>
    <w:qFormat/>
    <w:pPr>
      <w:spacing w:after="120" w:line="240" w:lineRule="auto"/>
      <w:ind w:leftChars="200" w:left="420" w:firstLineChars="200" w:firstLine="420"/>
    </w:pPr>
    <w:rPr>
      <w:rFonts w:ascii="Times New Roman" w:hAnsi="Times New Roman"/>
      <w:spacing w:val="0"/>
      <w:sz w:val="21"/>
    </w:rPr>
  </w:style>
  <w:style w:type="table" w:styleId="afff4">
    <w:name w:val="Table Grid"/>
    <w:basedOn w:val="a3"/>
    <w:uiPriority w:val="59"/>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Simple 1"/>
    <w:basedOn w:val="a3"/>
    <w:uiPriority w:val="99"/>
    <w:qFormat/>
    <w:pPr>
      <w:widowControl w:val="0"/>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top w:val="nil"/>
          <w:left w:val="single" w:sz="6" w:space="0" w:color="008000"/>
          <w:bottom w:val="nil"/>
          <w:right w:val="nil"/>
          <w:insideH w:val="nil"/>
          <w:insideV w:val="nil"/>
          <w:tl2br w:val="nil"/>
          <w:tr2bl w:val="nil"/>
        </w:tcBorders>
      </w:tcPr>
    </w:tblStylePr>
    <w:tblStylePr w:type="lastRow">
      <w:rPr>
        <w:rFonts w:cs="Times New Roman"/>
      </w:rPr>
      <w:tblPr/>
      <w:tcPr>
        <w:tcBorders>
          <w:top w:val="single" w:sz="6" w:space="0" w:color="008000"/>
          <w:left w:val="nil"/>
          <w:bottom w:val="nil"/>
          <w:right w:val="nil"/>
          <w:insideH w:val="nil"/>
          <w:insideV w:val="nil"/>
          <w:tl2br w:val="nil"/>
          <w:tr2bl w:val="nil"/>
        </w:tcBorders>
      </w:tcPr>
    </w:tblStylePr>
  </w:style>
  <w:style w:type="table" w:styleId="14">
    <w:name w:val="Table Grid 1"/>
    <w:basedOn w:val="a3"/>
    <w:uiPriority w:val="99"/>
    <w:qFormat/>
    <w:pPr>
      <w:widowControl w:val="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3"/>
    <w:uiPriority w:val="99"/>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cs="Times New Roman"/>
        <w:b/>
        <w:bCs/>
        <w:color w:val="FFFFFF"/>
      </w:rPr>
      <w:tblPr/>
      <w:tcPr>
        <w:tcBorders>
          <w:top w:val="single" w:sz="8" w:space="0" w:color="9BBB59"/>
          <w:left w:val="single" w:sz="18" w:space="0" w:color="9BBB59"/>
          <w:bottom w:val="single" w:sz="8" w:space="0" w:color="9BBB59"/>
          <w:right w:val="single" w:sz="8" w:space="0" w:color="9BBB59"/>
          <w:insideH w:val="nil"/>
          <w:insideV w:val="single" w:sz="8" w:space="0" w:color="auto"/>
          <w:tl2br w:val="nil"/>
          <w:tr2bl w:val="nil"/>
        </w:tcBorders>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5">
    <w:name w:val="Strong"/>
    <w:basedOn w:val="a2"/>
    <w:qFormat/>
    <w:rPr>
      <w:rFonts w:cs="Times New Roman"/>
      <w:b/>
    </w:rPr>
  </w:style>
  <w:style w:type="character" w:styleId="afff6">
    <w:name w:val="page number"/>
    <w:basedOn w:val="a2"/>
    <w:qFormat/>
    <w:rPr>
      <w:rFonts w:cs="Times New Roman"/>
    </w:rPr>
  </w:style>
  <w:style w:type="character" w:styleId="afff7">
    <w:name w:val="FollowedHyperlink"/>
    <w:basedOn w:val="a2"/>
    <w:uiPriority w:val="99"/>
    <w:qFormat/>
    <w:rPr>
      <w:rFonts w:cs="Times New Roman"/>
      <w:color w:val="800080"/>
      <w:u w:val="single"/>
    </w:rPr>
  </w:style>
  <w:style w:type="character" w:styleId="afff8">
    <w:name w:val="Emphasis"/>
    <w:basedOn w:val="a2"/>
    <w:qFormat/>
    <w:rPr>
      <w:rFonts w:cs="Times New Roman"/>
      <w:color w:val="CC0033"/>
    </w:rPr>
  </w:style>
  <w:style w:type="character" w:styleId="afff9">
    <w:name w:val="line number"/>
    <w:basedOn w:val="a2"/>
    <w:qFormat/>
    <w:locked/>
    <w:rPr>
      <w:rFonts w:ascii="Arial" w:eastAsia="黑体" w:hAnsi="Arial" w:cs="Arial"/>
      <w:snapToGrid w:val="0"/>
      <w:kern w:val="0"/>
      <w:szCs w:val="21"/>
    </w:rPr>
  </w:style>
  <w:style w:type="character" w:styleId="afffa">
    <w:name w:val="Hyperlink"/>
    <w:basedOn w:val="a2"/>
    <w:uiPriority w:val="99"/>
    <w:qFormat/>
    <w:rPr>
      <w:rFonts w:cs="Times New Roman"/>
      <w:color w:val="0000FF"/>
      <w:u w:val="single"/>
    </w:rPr>
  </w:style>
  <w:style w:type="character" w:styleId="HTML3">
    <w:name w:val="HTML Code"/>
    <w:qFormat/>
    <w:locked/>
    <w:rPr>
      <w:rFonts w:ascii="黑体" w:eastAsia="黑体" w:hAnsi="Courier New" w:cs="楷体_GB2312"/>
      <w:sz w:val="20"/>
      <w:szCs w:val="20"/>
    </w:rPr>
  </w:style>
  <w:style w:type="character" w:styleId="afffb">
    <w:name w:val="annotation reference"/>
    <w:basedOn w:val="a2"/>
    <w:uiPriority w:val="99"/>
    <w:qFormat/>
    <w:rPr>
      <w:rFonts w:cs="Times New Roman"/>
      <w:sz w:val="21"/>
    </w:rPr>
  </w:style>
  <w:style w:type="character" w:styleId="afffc">
    <w:name w:val="footnote reference"/>
    <w:basedOn w:val="a2"/>
    <w:uiPriority w:val="99"/>
    <w:qFormat/>
    <w:rPr>
      <w:rFonts w:cs="Times New Roman"/>
      <w:vertAlign w:val="superscript"/>
    </w:rPr>
  </w:style>
  <w:style w:type="character" w:customStyle="1" w:styleId="10">
    <w:name w:val="标题 1 字符"/>
    <w:basedOn w:val="a2"/>
    <w:link w:val="1"/>
    <w:qFormat/>
    <w:locked/>
    <w:rPr>
      <w:rFonts w:eastAsia="隶书" w:cs="Times New Roman"/>
      <w:b/>
      <w:sz w:val="36"/>
      <w:lang w:val="en-US" w:eastAsia="zh-CN"/>
    </w:rPr>
  </w:style>
  <w:style w:type="character" w:customStyle="1" w:styleId="21">
    <w:name w:val="标题 2 字符"/>
    <w:link w:val="20"/>
    <w:qFormat/>
    <w:locked/>
    <w:rPr>
      <w:rFonts w:ascii="Arial" w:eastAsia="黑体" w:hAnsi="Arial"/>
      <w:b/>
      <w:kern w:val="2"/>
      <w:sz w:val="32"/>
      <w:lang w:val="en-US" w:eastAsia="zh-CN"/>
    </w:rPr>
  </w:style>
  <w:style w:type="character" w:customStyle="1" w:styleId="30">
    <w:name w:val="标题 3 字符"/>
    <w:basedOn w:val="a2"/>
    <w:link w:val="3"/>
    <w:qFormat/>
    <w:locked/>
    <w:rPr>
      <w:rFonts w:ascii="Calibri" w:eastAsia="宋体" w:hAnsi="Calibri" w:cs="Times New Roman"/>
      <w:b/>
      <w:kern w:val="2"/>
      <w:sz w:val="32"/>
      <w:lang w:val="en-US" w:eastAsia="zh-CN"/>
    </w:rPr>
  </w:style>
  <w:style w:type="character" w:customStyle="1" w:styleId="40">
    <w:name w:val="标题 4 字符"/>
    <w:basedOn w:val="a2"/>
    <w:link w:val="4"/>
    <w:qFormat/>
    <w:locked/>
    <w:rPr>
      <w:rFonts w:ascii="Arial" w:eastAsia="黑体" w:hAnsi="Arial" w:cs="Times New Roman"/>
      <w:b/>
      <w:kern w:val="2"/>
      <w:sz w:val="28"/>
      <w:lang w:val="en-US" w:eastAsia="zh-CN"/>
    </w:rPr>
  </w:style>
  <w:style w:type="character" w:customStyle="1" w:styleId="50">
    <w:name w:val="标题 5 字符"/>
    <w:basedOn w:val="a2"/>
    <w:link w:val="5"/>
    <w:qFormat/>
    <w:locked/>
    <w:rPr>
      <w:rFonts w:eastAsia="宋体" w:cs="Times New Roman"/>
      <w:b/>
      <w:kern w:val="2"/>
      <w:sz w:val="28"/>
    </w:rPr>
  </w:style>
  <w:style w:type="character" w:customStyle="1" w:styleId="60">
    <w:name w:val="标题 6 字符"/>
    <w:basedOn w:val="a2"/>
    <w:link w:val="6"/>
    <w:qFormat/>
    <w:locked/>
    <w:rPr>
      <w:rFonts w:ascii="Arial" w:eastAsia="黑体" w:hAnsi="Arial" w:cs="Times New Roman"/>
      <w:b/>
      <w:kern w:val="2"/>
      <w:sz w:val="24"/>
      <w:lang w:val="en-US" w:eastAsia="zh-CN"/>
    </w:rPr>
  </w:style>
  <w:style w:type="character" w:customStyle="1" w:styleId="70">
    <w:name w:val="标题 7 字符"/>
    <w:basedOn w:val="a2"/>
    <w:link w:val="7"/>
    <w:qFormat/>
    <w:locked/>
    <w:rPr>
      <w:rFonts w:eastAsia="宋体" w:cs="Times New Roman"/>
      <w:b/>
      <w:kern w:val="2"/>
      <w:sz w:val="24"/>
      <w:lang w:val="en-US" w:eastAsia="zh-CN"/>
    </w:rPr>
  </w:style>
  <w:style w:type="character" w:customStyle="1" w:styleId="80">
    <w:name w:val="标题 8 字符"/>
    <w:basedOn w:val="a2"/>
    <w:link w:val="8"/>
    <w:qFormat/>
    <w:locked/>
    <w:rPr>
      <w:rFonts w:ascii="Cambria" w:eastAsia="宋体" w:hAnsi="Cambria" w:cs="Times New Roman"/>
      <w:kern w:val="2"/>
      <w:sz w:val="24"/>
      <w:lang w:val="en-US" w:eastAsia="zh-CN"/>
    </w:rPr>
  </w:style>
  <w:style w:type="character" w:customStyle="1" w:styleId="90">
    <w:name w:val="标题 9 字符"/>
    <w:basedOn w:val="a2"/>
    <w:link w:val="9"/>
    <w:qFormat/>
    <w:locked/>
    <w:rPr>
      <w:rFonts w:ascii="Cambria" w:eastAsia="宋体" w:hAnsi="Cambria" w:cs="Times New Roman"/>
      <w:kern w:val="2"/>
      <w:sz w:val="21"/>
      <w:lang w:val="en-US" w:eastAsia="zh-CN"/>
    </w:rPr>
  </w:style>
  <w:style w:type="character" w:customStyle="1" w:styleId="a8">
    <w:name w:val="正文缩进 字符"/>
    <w:link w:val="a7"/>
    <w:qFormat/>
    <w:locked/>
    <w:rPr>
      <w:rFonts w:eastAsia="宋体"/>
      <w:kern w:val="2"/>
      <w:sz w:val="21"/>
      <w:lang w:val="en-US" w:eastAsia="zh-CN"/>
    </w:rPr>
  </w:style>
  <w:style w:type="character" w:customStyle="1" w:styleId="aa">
    <w:name w:val="题注 字符"/>
    <w:link w:val="a9"/>
    <w:uiPriority w:val="99"/>
    <w:qFormat/>
    <w:locked/>
    <w:rPr>
      <w:rFonts w:ascii="Arial" w:eastAsia="黑体" w:hAnsi="Arial"/>
      <w:kern w:val="2"/>
    </w:rPr>
  </w:style>
  <w:style w:type="character" w:customStyle="1" w:styleId="ad">
    <w:name w:val="文档结构图 字符"/>
    <w:basedOn w:val="a2"/>
    <w:link w:val="ac"/>
    <w:uiPriority w:val="99"/>
    <w:qFormat/>
    <w:locked/>
    <w:rPr>
      <w:rFonts w:ascii="宋体" w:cs="Times New Roman"/>
      <w:kern w:val="2"/>
      <w:sz w:val="18"/>
    </w:rPr>
  </w:style>
  <w:style w:type="character" w:customStyle="1" w:styleId="af0">
    <w:name w:val="批注文字 字符"/>
    <w:basedOn w:val="a2"/>
    <w:link w:val="af"/>
    <w:uiPriority w:val="99"/>
    <w:qFormat/>
    <w:locked/>
    <w:rPr>
      <w:rFonts w:cs="Times New Roman"/>
      <w:kern w:val="2"/>
      <w:sz w:val="22"/>
    </w:rPr>
  </w:style>
  <w:style w:type="character" w:customStyle="1" w:styleId="af2">
    <w:name w:val="称呼 字符"/>
    <w:basedOn w:val="a2"/>
    <w:link w:val="af1"/>
    <w:qFormat/>
    <w:locked/>
    <w:rPr>
      <w:rFonts w:ascii="宋体" w:hAnsi="Times New Roman" w:cs="Times New Roman"/>
      <w:b/>
      <w:kern w:val="2"/>
      <w:sz w:val="28"/>
    </w:rPr>
  </w:style>
  <w:style w:type="character" w:customStyle="1" w:styleId="33">
    <w:name w:val="正文文本 3 字符"/>
    <w:basedOn w:val="a2"/>
    <w:link w:val="32"/>
    <w:qFormat/>
    <w:locked/>
    <w:rPr>
      <w:rFonts w:ascii="Times New Roman" w:eastAsia="仿宋_GB2312" w:hAnsi="宋体" w:cs="Times New Roman"/>
      <w:b/>
      <w:kern w:val="2"/>
      <w:sz w:val="24"/>
    </w:rPr>
  </w:style>
  <w:style w:type="character" w:customStyle="1" w:styleId="af4">
    <w:name w:val="正文文本 字符"/>
    <w:basedOn w:val="a2"/>
    <w:link w:val="af3"/>
    <w:qFormat/>
    <w:locked/>
    <w:rPr>
      <w:rFonts w:eastAsia="宋体" w:cs="Times New Roman"/>
      <w:kern w:val="2"/>
      <w:sz w:val="24"/>
      <w:lang w:val="en-US" w:eastAsia="zh-CN"/>
    </w:rPr>
  </w:style>
  <w:style w:type="character" w:customStyle="1" w:styleId="af6">
    <w:name w:val="正文文本缩进 字符"/>
    <w:basedOn w:val="a2"/>
    <w:link w:val="af5"/>
    <w:qFormat/>
    <w:locked/>
    <w:rPr>
      <w:rFonts w:ascii="宋体" w:eastAsia="宋体" w:hAnsi="Courier New" w:cs="Times New Roman"/>
      <w:spacing w:val="-4"/>
      <w:kern w:val="2"/>
      <w:sz w:val="18"/>
      <w:lang w:val="en-US" w:eastAsia="zh-CN"/>
    </w:rPr>
  </w:style>
  <w:style w:type="character" w:customStyle="1" w:styleId="HTML0">
    <w:name w:val="HTML 地址 字符"/>
    <w:link w:val="HTML"/>
    <w:qFormat/>
    <w:rPr>
      <w:rFonts w:ascii="宋体" w:hAnsi="宋体"/>
      <w:i/>
      <w:iCs/>
      <w:sz w:val="24"/>
      <w:szCs w:val="24"/>
    </w:rPr>
  </w:style>
  <w:style w:type="character" w:customStyle="1" w:styleId="11">
    <w:name w:val="纯文本 字符1"/>
    <w:basedOn w:val="a2"/>
    <w:link w:val="af8"/>
    <w:qFormat/>
    <w:locked/>
    <w:rPr>
      <w:rFonts w:ascii="宋体" w:hAnsi="Courier New" w:cs="Times New Roman"/>
      <w:kern w:val="2"/>
      <w:sz w:val="24"/>
    </w:rPr>
  </w:style>
  <w:style w:type="character" w:customStyle="1" w:styleId="afa">
    <w:name w:val="日期 字符"/>
    <w:basedOn w:val="a2"/>
    <w:link w:val="af9"/>
    <w:qFormat/>
    <w:locked/>
    <w:rPr>
      <w:rFonts w:eastAsia="楷体_GB2312" w:cs="Times New Roman"/>
      <w:kern w:val="2"/>
      <w:sz w:val="32"/>
      <w:lang w:val="en-US" w:eastAsia="zh-CN"/>
    </w:rPr>
  </w:style>
  <w:style w:type="character" w:customStyle="1" w:styleId="26">
    <w:name w:val="正文文本缩进 2 字符"/>
    <w:basedOn w:val="a2"/>
    <w:link w:val="25"/>
    <w:qFormat/>
    <w:locked/>
    <w:rPr>
      <w:rFonts w:ascii="仿宋_GB2312" w:hAnsi="宋体" w:cs="Times New Roman"/>
      <w:b/>
      <w:color w:val="000000"/>
      <w:kern w:val="2"/>
      <w:sz w:val="24"/>
    </w:rPr>
  </w:style>
  <w:style w:type="character" w:customStyle="1" w:styleId="afc">
    <w:name w:val="尾注文本 字符"/>
    <w:basedOn w:val="a2"/>
    <w:link w:val="afb"/>
    <w:uiPriority w:val="99"/>
    <w:qFormat/>
    <w:locked/>
    <w:rPr>
      <w:rFonts w:ascii="宋体"/>
      <w:kern w:val="0"/>
      <w:szCs w:val="20"/>
    </w:rPr>
  </w:style>
  <w:style w:type="character" w:customStyle="1" w:styleId="afe">
    <w:name w:val="批注框文本 字符"/>
    <w:link w:val="afd"/>
    <w:uiPriority w:val="99"/>
    <w:qFormat/>
    <w:locked/>
    <w:rPr>
      <w:kern w:val="2"/>
      <w:sz w:val="18"/>
    </w:rPr>
  </w:style>
  <w:style w:type="character" w:customStyle="1" w:styleId="aff0">
    <w:name w:val="页脚 字符"/>
    <w:link w:val="aff"/>
    <w:uiPriority w:val="99"/>
    <w:qFormat/>
    <w:locked/>
    <w:rPr>
      <w:kern w:val="2"/>
      <w:sz w:val="18"/>
    </w:rPr>
  </w:style>
  <w:style w:type="character" w:customStyle="1" w:styleId="aff3">
    <w:name w:val="页眉 字符"/>
    <w:link w:val="aff2"/>
    <w:uiPriority w:val="99"/>
    <w:qFormat/>
    <w:locked/>
    <w:rPr>
      <w:kern w:val="2"/>
      <w:sz w:val="18"/>
    </w:rPr>
  </w:style>
  <w:style w:type="character" w:customStyle="1" w:styleId="aff5">
    <w:name w:val="签名 字符"/>
    <w:link w:val="aff4"/>
    <w:qFormat/>
    <w:rPr>
      <w:rFonts w:eastAsia="仿宋_GB2312"/>
      <w:sz w:val="24"/>
    </w:rPr>
  </w:style>
  <w:style w:type="character" w:customStyle="1" w:styleId="aff8">
    <w:name w:val="副标题 字符"/>
    <w:basedOn w:val="a2"/>
    <w:link w:val="aff7"/>
    <w:qFormat/>
    <w:locked/>
    <w:rPr>
      <w:rFonts w:ascii="Times New Roman" w:hAnsi="Times New Roman" w:cs="Times New Roman"/>
      <w:kern w:val="2"/>
      <w:sz w:val="18"/>
      <w:lang w:val="en-US" w:eastAsia="zh-CN"/>
    </w:rPr>
  </w:style>
  <w:style w:type="character" w:customStyle="1" w:styleId="affb">
    <w:name w:val="脚注文本 字符"/>
    <w:basedOn w:val="a2"/>
    <w:link w:val="affa"/>
    <w:qFormat/>
    <w:locked/>
    <w:rPr>
      <w:rFonts w:cs="Times New Roman"/>
      <w:kern w:val="2"/>
      <w:sz w:val="18"/>
    </w:rPr>
  </w:style>
  <w:style w:type="character" w:customStyle="1" w:styleId="36">
    <w:name w:val="正文文本缩进 3 字符"/>
    <w:basedOn w:val="a2"/>
    <w:link w:val="35"/>
    <w:qFormat/>
    <w:locked/>
    <w:rPr>
      <w:rFonts w:ascii="仿宋_GB2312" w:eastAsia="仿宋_GB2312" w:hAnsi="宋体" w:cs="Times New Roman"/>
      <w:color w:val="000000"/>
      <w:kern w:val="2"/>
      <w:sz w:val="24"/>
    </w:rPr>
  </w:style>
  <w:style w:type="character" w:customStyle="1" w:styleId="28">
    <w:name w:val="正文文本 2 字符"/>
    <w:basedOn w:val="a2"/>
    <w:link w:val="27"/>
    <w:qFormat/>
    <w:locked/>
    <w:rPr>
      <w:rFonts w:ascii="宋体" w:eastAsia="宋体" w:hAnsi="宋体" w:cs="Times New Roman"/>
      <w:color w:val="000000"/>
      <w:kern w:val="2"/>
      <w:sz w:val="24"/>
      <w:lang w:val="en-US" w:eastAsia="zh-CN"/>
    </w:rPr>
  </w:style>
  <w:style w:type="character" w:customStyle="1" w:styleId="HTML2">
    <w:name w:val="HTML 预设格式 字符"/>
    <w:basedOn w:val="a2"/>
    <w:link w:val="HTML1"/>
    <w:qFormat/>
    <w:locked/>
    <w:rPr>
      <w:rFonts w:ascii="Courier New" w:hAnsi="Courier New" w:cs="Times New Roman"/>
      <w:kern w:val="2"/>
    </w:rPr>
  </w:style>
  <w:style w:type="character" w:customStyle="1" w:styleId="afff">
    <w:name w:val="标题 字符"/>
    <w:link w:val="affe"/>
    <w:qFormat/>
    <w:locked/>
    <w:rPr>
      <w:rFonts w:ascii="Arial" w:hAnsi="Arial"/>
      <w:b/>
      <w:kern w:val="2"/>
      <w:sz w:val="32"/>
    </w:rPr>
  </w:style>
  <w:style w:type="character" w:customStyle="1" w:styleId="afff1">
    <w:name w:val="批注主题 字符"/>
    <w:basedOn w:val="af0"/>
    <w:link w:val="afff0"/>
    <w:qFormat/>
    <w:locked/>
    <w:rPr>
      <w:rFonts w:cs="Times New Roman"/>
      <w:b/>
      <w:bCs/>
      <w:kern w:val="2"/>
      <w:sz w:val="22"/>
    </w:rPr>
  </w:style>
  <w:style w:type="character" w:customStyle="1" w:styleId="afff3">
    <w:name w:val="正文文本首行缩进 字符"/>
    <w:basedOn w:val="af4"/>
    <w:link w:val="afff2"/>
    <w:qFormat/>
    <w:locked/>
    <w:rPr>
      <w:rFonts w:ascii="Calibri" w:eastAsia="宋体" w:hAnsi="Calibri" w:cs="Times New Roman"/>
      <w:kern w:val="2"/>
      <w:sz w:val="22"/>
      <w:lang w:val="en-US" w:eastAsia="zh-CN"/>
    </w:rPr>
  </w:style>
  <w:style w:type="character" w:customStyle="1" w:styleId="2a">
    <w:name w:val="正文文本首行缩进 2 字符"/>
    <w:basedOn w:val="af6"/>
    <w:link w:val="29"/>
    <w:uiPriority w:val="99"/>
    <w:semiHidden/>
    <w:qFormat/>
    <w:locked/>
    <w:rPr>
      <w:rFonts w:ascii="宋体" w:eastAsia="宋体" w:hAnsi="Courier New" w:cs="Times New Roman"/>
      <w:spacing w:val="-4"/>
      <w:kern w:val="2"/>
      <w:sz w:val="18"/>
      <w:lang w:val="en-US" w:eastAsia="zh-CN"/>
    </w:rPr>
  </w:style>
  <w:style w:type="character" w:customStyle="1" w:styleId="Heading2Char">
    <w:name w:val="Heading 2 Char"/>
    <w:basedOn w:val="a2"/>
    <w:uiPriority w:val="99"/>
    <w:qFormat/>
    <w:locked/>
    <w:rPr>
      <w:rFonts w:ascii="Cambria" w:eastAsia="宋体" w:hAnsi="Cambria" w:cs="Times New Roman"/>
      <w:b/>
      <w:sz w:val="32"/>
      <w:lang w:val="en-US" w:eastAsia="zh-CN"/>
    </w:rPr>
  </w:style>
  <w:style w:type="character" w:customStyle="1" w:styleId="BalloonTextChar">
    <w:name w:val="Balloon Text Char"/>
    <w:basedOn w:val="a2"/>
    <w:semiHidden/>
    <w:qFormat/>
    <w:locked/>
    <w:rPr>
      <w:rFonts w:ascii="Times New Roman" w:eastAsia="宋体" w:hAnsi="Times New Roman" w:cs="Times New Roman"/>
      <w:sz w:val="18"/>
    </w:rPr>
  </w:style>
  <w:style w:type="character" w:customStyle="1" w:styleId="FooterChar">
    <w:name w:val="Footer Char"/>
    <w:basedOn w:val="a2"/>
    <w:qFormat/>
    <w:locked/>
    <w:rPr>
      <w:rFonts w:ascii="Times New Roman" w:eastAsia="宋体" w:hAnsi="Times New Roman" w:cs="Times New Roman"/>
      <w:sz w:val="18"/>
    </w:rPr>
  </w:style>
  <w:style w:type="character" w:customStyle="1" w:styleId="HeaderChar">
    <w:name w:val="Header Char"/>
    <w:basedOn w:val="a2"/>
    <w:semiHidden/>
    <w:qFormat/>
    <w:locked/>
    <w:rPr>
      <w:rFonts w:ascii="Times New Roman" w:eastAsia="宋体" w:hAnsi="Times New Roman" w:cs="Times New Roman"/>
      <w:sz w:val="18"/>
    </w:rPr>
  </w:style>
  <w:style w:type="character" w:customStyle="1" w:styleId="TitleChar">
    <w:name w:val="Title Char"/>
    <w:basedOn w:val="a2"/>
    <w:uiPriority w:val="99"/>
    <w:qFormat/>
    <w:locked/>
    <w:rPr>
      <w:rFonts w:ascii="Cambria" w:eastAsia="宋体" w:hAnsi="Cambria" w:cs="Times New Roman"/>
      <w:b/>
      <w:sz w:val="32"/>
      <w:lang w:val="en-US" w:eastAsia="zh-CN"/>
    </w:rPr>
  </w:style>
  <w:style w:type="character" w:customStyle="1" w:styleId="ca-8">
    <w:name w:val="ca-8"/>
    <w:basedOn w:val="a2"/>
    <w:uiPriority w:val="99"/>
    <w:qFormat/>
    <w:rPr>
      <w:rFonts w:cs="Times New Roman"/>
    </w:rPr>
  </w:style>
  <w:style w:type="character" w:customStyle="1" w:styleId="2CharChar">
    <w:name w:val="正文2 Char Char"/>
    <w:link w:val="2b"/>
    <w:qFormat/>
    <w:locked/>
    <w:rPr>
      <w:rFonts w:ascii="Times New Roman" w:hAnsi="Times New Roman"/>
      <w:kern w:val="2"/>
      <w:sz w:val="24"/>
    </w:rPr>
  </w:style>
  <w:style w:type="paragraph" w:customStyle="1" w:styleId="2b">
    <w:name w:val="正文2"/>
    <w:basedOn w:val="a1"/>
    <w:link w:val="2CharChar"/>
    <w:qFormat/>
    <w:pPr>
      <w:spacing w:before="156" w:line="360" w:lineRule="auto"/>
      <w:ind w:firstLineChars="200" w:firstLine="510"/>
    </w:pPr>
    <w:rPr>
      <w:rFonts w:ascii="Times New Roman" w:hAnsi="Times New Roman"/>
      <w:sz w:val="24"/>
      <w:szCs w:val="20"/>
    </w:rPr>
  </w:style>
  <w:style w:type="character" w:customStyle="1" w:styleId="Char">
    <w:name w:val="新昌正文 Char"/>
    <w:link w:val="afffd"/>
    <w:uiPriority w:val="99"/>
    <w:qFormat/>
    <w:locked/>
    <w:rPr>
      <w:rFonts w:ascii="Times New Roman" w:hAnsi="宋体"/>
      <w:sz w:val="24"/>
    </w:rPr>
  </w:style>
  <w:style w:type="paragraph" w:customStyle="1" w:styleId="afffd">
    <w:name w:val="新昌正文"/>
    <w:basedOn w:val="a1"/>
    <w:link w:val="Char"/>
    <w:uiPriority w:val="99"/>
    <w:qFormat/>
    <w:pPr>
      <w:spacing w:line="360" w:lineRule="auto"/>
      <w:ind w:firstLineChars="200" w:firstLine="480"/>
    </w:pPr>
    <w:rPr>
      <w:rFonts w:ascii="Times New Roman" w:hAnsi="宋体"/>
      <w:kern w:val="0"/>
      <w:sz w:val="24"/>
      <w:szCs w:val="20"/>
    </w:rPr>
  </w:style>
  <w:style w:type="character" w:customStyle="1" w:styleId="085CharChar">
    <w:name w:val="样式 首行缩进:  0.85 厘米 Char Char"/>
    <w:uiPriority w:val="99"/>
    <w:qFormat/>
    <w:rPr>
      <w:rFonts w:eastAsia="宋体"/>
      <w:kern w:val="2"/>
      <w:sz w:val="24"/>
      <w:lang w:val="en-US" w:eastAsia="zh-CN"/>
    </w:rPr>
  </w:style>
  <w:style w:type="character" w:customStyle="1" w:styleId="Char1">
    <w:name w:val="表正文 Char1"/>
    <w:uiPriority w:val="99"/>
    <w:qFormat/>
    <w:rPr>
      <w:rFonts w:eastAsia="宋体"/>
      <w:kern w:val="2"/>
      <w:sz w:val="24"/>
      <w:lang w:val="en-US" w:eastAsia="zh-CN"/>
    </w:rPr>
  </w:style>
  <w:style w:type="character" w:customStyle="1" w:styleId="AC0">
    <w:name w:val="A C"/>
    <w:uiPriority w:val="99"/>
    <w:qFormat/>
    <w:rPr>
      <w:rFonts w:ascii="仿宋_GB2312"/>
      <w:sz w:val="24"/>
    </w:rPr>
  </w:style>
  <w:style w:type="character" w:customStyle="1" w:styleId="Char10">
    <w:name w:val="大汉方案正文 Char1"/>
    <w:link w:val="afffe"/>
    <w:uiPriority w:val="99"/>
    <w:qFormat/>
    <w:locked/>
    <w:rPr>
      <w:rFonts w:ascii="Arial" w:eastAsia="宋体" w:hAnsi="Arial"/>
      <w:sz w:val="24"/>
    </w:rPr>
  </w:style>
  <w:style w:type="paragraph" w:customStyle="1" w:styleId="afffe">
    <w:name w:val="大汉方案正文"/>
    <w:basedOn w:val="a1"/>
    <w:link w:val="Char10"/>
    <w:uiPriority w:val="99"/>
    <w:qFormat/>
    <w:pPr>
      <w:spacing w:line="360" w:lineRule="auto"/>
      <w:ind w:firstLineChars="200" w:firstLine="200"/>
    </w:pPr>
    <w:rPr>
      <w:rFonts w:ascii="Arial" w:hAnsi="Arial"/>
      <w:kern w:val="0"/>
      <w:sz w:val="24"/>
      <w:szCs w:val="20"/>
    </w:rPr>
  </w:style>
  <w:style w:type="character" w:customStyle="1" w:styleId="1CharChar">
    <w:name w:val="正 文 1 Char Char"/>
    <w:uiPriority w:val="99"/>
    <w:qFormat/>
    <w:rPr>
      <w:rFonts w:ascii="宋体" w:eastAsia="宋体" w:hAnsi="Courier New"/>
      <w:kern w:val="2"/>
      <w:sz w:val="21"/>
      <w:lang w:val="en-US" w:eastAsia="zh-CN"/>
    </w:rPr>
  </w:style>
  <w:style w:type="character" w:customStyle="1" w:styleId="CharChar6">
    <w:name w:val="Char Char6"/>
    <w:qFormat/>
    <w:rPr>
      <w:rFonts w:ascii="Calibri" w:eastAsia="宋体" w:hAnsi="Calibri"/>
      <w:b/>
      <w:kern w:val="2"/>
      <w:sz w:val="28"/>
    </w:rPr>
  </w:style>
  <w:style w:type="character" w:customStyle="1" w:styleId="1Char1">
    <w:name w:val="标题 1 Char1"/>
    <w:uiPriority w:val="9"/>
    <w:qFormat/>
    <w:rPr>
      <w:b/>
      <w:kern w:val="44"/>
      <w:sz w:val="44"/>
    </w:rPr>
  </w:style>
  <w:style w:type="character" w:customStyle="1" w:styleId="2Char">
    <w:name w:val="标题 2 Char"/>
    <w:qFormat/>
    <w:rPr>
      <w:rFonts w:ascii="Arial" w:eastAsia="黑体" w:hAnsi="Arial"/>
      <w:b/>
      <w:kern w:val="2"/>
      <w:sz w:val="32"/>
      <w:lang w:val="en-US" w:eastAsia="zh-CN"/>
    </w:rPr>
  </w:style>
  <w:style w:type="character" w:customStyle="1" w:styleId="Char0">
    <w:name w:val="仙居正文 Char"/>
    <w:link w:val="affff"/>
    <w:uiPriority w:val="99"/>
    <w:qFormat/>
    <w:locked/>
    <w:rPr>
      <w:rFonts w:ascii="宋体" w:eastAsia="宋体"/>
      <w:sz w:val="24"/>
    </w:rPr>
  </w:style>
  <w:style w:type="paragraph" w:customStyle="1" w:styleId="affff">
    <w:name w:val="仙居正文"/>
    <w:basedOn w:val="a1"/>
    <w:link w:val="Char0"/>
    <w:uiPriority w:val="99"/>
    <w:qFormat/>
    <w:pPr>
      <w:spacing w:line="360" w:lineRule="auto"/>
      <w:ind w:firstLineChars="200" w:firstLine="480"/>
    </w:pPr>
    <w:rPr>
      <w:rFonts w:ascii="宋体"/>
      <w:kern w:val="0"/>
      <w:sz w:val="24"/>
      <w:szCs w:val="20"/>
    </w:rPr>
  </w:style>
  <w:style w:type="character" w:customStyle="1" w:styleId="110">
    <w:name w:val="中等深浅网格 11"/>
    <w:uiPriority w:val="99"/>
    <w:semiHidden/>
    <w:qFormat/>
    <w:rPr>
      <w:color w:val="808080"/>
    </w:rPr>
  </w:style>
  <w:style w:type="character" w:customStyle="1" w:styleId="tw4winJump">
    <w:name w:val="tw4winJump"/>
    <w:qFormat/>
    <w:rPr>
      <w:rFonts w:ascii="Courier New" w:hAnsi="Courier New"/>
      <w:color w:val="008080"/>
    </w:rPr>
  </w:style>
  <w:style w:type="character" w:customStyle="1" w:styleId="Char2">
    <w:name w:val="标准文本 Char"/>
    <w:link w:val="affff0"/>
    <w:uiPriority w:val="99"/>
    <w:qFormat/>
    <w:locked/>
    <w:rPr>
      <w:kern w:val="2"/>
      <w:sz w:val="24"/>
    </w:rPr>
  </w:style>
  <w:style w:type="paragraph" w:customStyle="1" w:styleId="affff0">
    <w:name w:val="标准文本"/>
    <w:basedOn w:val="a1"/>
    <w:link w:val="Char2"/>
    <w:uiPriority w:val="99"/>
    <w:qFormat/>
    <w:pPr>
      <w:spacing w:line="360" w:lineRule="auto"/>
      <w:ind w:firstLineChars="200" w:firstLine="480"/>
    </w:pPr>
    <w:rPr>
      <w:sz w:val="24"/>
      <w:szCs w:val="20"/>
    </w:rPr>
  </w:style>
  <w:style w:type="character" w:customStyle="1" w:styleId="Char11">
    <w:name w:val="正文文本缩进 Char1"/>
    <w:qFormat/>
    <w:rPr>
      <w:rFonts w:ascii="Times New Roman" w:eastAsia="宋体" w:hAnsi="Times New Roman"/>
      <w:sz w:val="20"/>
    </w:rPr>
  </w:style>
  <w:style w:type="character" w:customStyle="1" w:styleId="unnamed1">
    <w:name w:val="unnamed1"/>
    <w:basedOn w:val="a2"/>
    <w:uiPriority w:val="99"/>
    <w:qFormat/>
    <w:rPr>
      <w:rFonts w:cs="Times New Roman"/>
    </w:rPr>
  </w:style>
  <w:style w:type="character" w:customStyle="1" w:styleId="H1Char3">
    <w:name w:val="H1 Char3"/>
    <w:uiPriority w:val="99"/>
    <w:qFormat/>
    <w:rPr>
      <w:rFonts w:eastAsia="隶书"/>
      <w:b/>
      <w:sz w:val="36"/>
      <w:lang w:val="en-US" w:eastAsia="zh-CN"/>
    </w:rPr>
  </w:style>
  <w:style w:type="character" w:customStyle="1" w:styleId="NormalIndentChar1Char1Char2CharCharCharCharCharCharCharCharCharCharCharCharCharChar">
    <w:name w:val="Normal Indent Char1 Char1 Char2 Char Char Char Char Char Char Char Char Char Char Char Char Char Char"/>
    <w:uiPriority w:val="99"/>
    <w:qFormat/>
    <w:rPr>
      <w:rFonts w:eastAsia="仿宋_GB2312"/>
      <w:kern w:val="2"/>
      <w:sz w:val="24"/>
      <w:lang w:val="en-US" w:eastAsia="zh-CN"/>
    </w:rPr>
  </w:style>
  <w:style w:type="character" w:customStyle="1" w:styleId="-Char">
    <w:name w:val="样式(-) Char"/>
    <w:link w:val="-"/>
    <w:uiPriority w:val="99"/>
    <w:qFormat/>
    <w:locked/>
    <w:rPr>
      <w:rFonts w:eastAsia="仿宋"/>
      <w:b/>
      <w:kern w:val="0"/>
      <w:sz w:val="28"/>
      <w:szCs w:val="21"/>
    </w:rPr>
  </w:style>
  <w:style w:type="paragraph" w:customStyle="1" w:styleId="-">
    <w:name w:val="样式(-)"/>
    <w:basedOn w:val="-31"/>
    <w:link w:val="-Char"/>
    <w:uiPriority w:val="99"/>
    <w:qFormat/>
    <w:pPr>
      <w:spacing w:line="360" w:lineRule="auto"/>
      <w:ind w:left="980" w:firstLineChars="0" w:firstLine="0"/>
      <w:jc w:val="left"/>
    </w:pPr>
    <w:rPr>
      <w:rFonts w:eastAsia="仿宋"/>
      <w:b/>
      <w:kern w:val="0"/>
      <w:sz w:val="28"/>
      <w:szCs w:val="21"/>
    </w:rPr>
  </w:style>
  <w:style w:type="paragraph" w:customStyle="1" w:styleId="-31">
    <w:name w:val="浅色网格 - 强调文字颜色 31"/>
    <w:basedOn w:val="a1"/>
    <w:link w:val="-3Char1"/>
    <w:uiPriority w:val="99"/>
    <w:qFormat/>
    <w:pPr>
      <w:ind w:firstLineChars="200" w:firstLine="420"/>
    </w:pPr>
    <w:rPr>
      <w:sz w:val="24"/>
      <w:szCs w:val="20"/>
    </w:rPr>
  </w:style>
  <w:style w:type="character" w:customStyle="1" w:styleId="-3Char1">
    <w:name w:val="浅色网格 - 强调文字颜色 3 Char1"/>
    <w:link w:val="-31"/>
    <w:uiPriority w:val="99"/>
    <w:qFormat/>
    <w:locked/>
    <w:rPr>
      <w:rFonts w:eastAsia="宋体"/>
      <w:kern w:val="2"/>
      <w:sz w:val="24"/>
      <w:lang w:val="en-US" w:eastAsia="zh-CN"/>
    </w:rPr>
  </w:style>
  <w:style w:type="character" w:customStyle="1" w:styleId="style181">
    <w:name w:val="style181"/>
    <w:uiPriority w:val="99"/>
    <w:qFormat/>
    <w:rPr>
      <w:rFonts w:ascii="Arial" w:hAnsi="Arial"/>
      <w:color w:val="000000"/>
      <w:sz w:val="18"/>
    </w:rPr>
  </w:style>
  <w:style w:type="character" w:customStyle="1" w:styleId="Char3">
    <w:name w:val="大标题 Char"/>
    <w:link w:val="affff1"/>
    <w:uiPriority w:val="99"/>
    <w:qFormat/>
    <w:locked/>
    <w:rPr>
      <w:b/>
      <w:sz w:val="28"/>
      <w:lang w:val="en-US" w:eastAsia="zh-CN"/>
    </w:rPr>
  </w:style>
  <w:style w:type="paragraph" w:customStyle="1" w:styleId="affff1">
    <w:name w:val="大标题"/>
    <w:next w:val="a1"/>
    <w:link w:val="Char3"/>
    <w:uiPriority w:val="99"/>
    <w:qFormat/>
    <w:pPr>
      <w:spacing w:before="120" w:after="120" w:line="360" w:lineRule="auto"/>
    </w:pPr>
    <w:rPr>
      <w:rFonts w:cs="Times New Roman"/>
      <w:b/>
      <w:sz w:val="28"/>
    </w:rPr>
  </w:style>
  <w:style w:type="character" w:customStyle="1" w:styleId="Char20">
    <w:name w:val="吉奥正文 Char2"/>
    <w:link w:val="affff2"/>
    <w:uiPriority w:val="99"/>
    <w:qFormat/>
    <w:locked/>
    <w:rPr>
      <w:rFonts w:ascii="Times New Roman" w:eastAsia="仿宋_GB2312" w:hAnsi="Times New Roman"/>
      <w:sz w:val="24"/>
    </w:rPr>
  </w:style>
  <w:style w:type="paragraph" w:customStyle="1" w:styleId="affff2">
    <w:name w:val="吉奥正文"/>
    <w:basedOn w:val="a1"/>
    <w:link w:val="Char20"/>
    <w:uiPriority w:val="99"/>
    <w:qFormat/>
    <w:pPr>
      <w:adjustRightInd w:val="0"/>
      <w:snapToGrid w:val="0"/>
      <w:spacing w:before="120" w:line="360" w:lineRule="auto"/>
      <w:ind w:firstLineChars="200" w:firstLine="480"/>
      <w:textAlignment w:val="baseline"/>
    </w:pPr>
    <w:rPr>
      <w:rFonts w:ascii="Times New Roman" w:eastAsia="仿宋_GB2312" w:hAnsi="Times New Roman"/>
      <w:kern w:val="0"/>
      <w:sz w:val="24"/>
      <w:szCs w:val="20"/>
    </w:rPr>
  </w:style>
  <w:style w:type="character" w:customStyle="1" w:styleId="4CharChar">
    <w:name w:val="样式4 Char Char"/>
    <w:uiPriority w:val="99"/>
    <w:qFormat/>
    <w:rPr>
      <w:rFonts w:ascii="Calibri" w:eastAsia="宋体" w:hAnsi="Calibri"/>
      <w:kern w:val="2"/>
      <w:sz w:val="22"/>
      <w:lang w:val="en-US" w:eastAsia="zh-CN"/>
    </w:rPr>
  </w:style>
  <w:style w:type="character" w:customStyle="1" w:styleId="flname7">
    <w:name w:val="flname7"/>
    <w:basedOn w:val="a2"/>
    <w:uiPriority w:val="99"/>
    <w:qFormat/>
    <w:rPr>
      <w:rFonts w:cs="Times New Roman"/>
    </w:rPr>
  </w:style>
  <w:style w:type="character" w:customStyle="1" w:styleId="2CharChar0">
    <w:name w:val="正文（首行缩进2字符） Char Char"/>
    <w:link w:val="2c"/>
    <w:uiPriority w:val="99"/>
    <w:qFormat/>
    <w:locked/>
    <w:rPr>
      <w:sz w:val="21"/>
    </w:rPr>
  </w:style>
  <w:style w:type="paragraph" w:customStyle="1" w:styleId="2c">
    <w:name w:val="正文（首行缩进2字符）"/>
    <w:basedOn w:val="a1"/>
    <w:link w:val="2CharChar0"/>
    <w:qFormat/>
    <w:pPr>
      <w:spacing w:line="360" w:lineRule="auto"/>
      <w:ind w:firstLineChars="200" w:firstLine="420"/>
    </w:pPr>
    <w:rPr>
      <w:kern w:val="0"/>
      <w:szCs w:val="20"/>
    </w:rPr>
  </w:style>
  <w:style w:type="character" w:customStyle="1" w:styleId="Char21">
    <w:name w:val="表正文 Char2"/>
    <w:uiPriority w:val="99"/>
    <w:qFormat/>
    <w:rPr>
      <w:rFonts w:eastAsia="宋体"/>
      <w:kern w:val="2"/>
      <w:sz w:val="21"/>
      <w:lang w:val="en-US" w:eastAsia="zh-CN"/>
    </w:rPr>
  </w:style>
  <w:style w:type="character" w:customStyle="1" w:styleId="CharChar12">
    <w:name w:val="Char Char12"/>
    <w:qFormat/>
    <w:rPr>
      <w:rFonts w:ascii="宋体" w:eastAsia="宋体" w:hAnsi="Courier New"/>
      <w:spacing w:val="-4"/>
      <w:sz w:val="20"/>
    </w:rPr>
  </w:style>
  <w:style w:type="character" w:customStyle="1" w:styleId="tw4winPopup">
    <w:name w:val="tw4winPopup"/>
    <w:qFormat/>
    <w:rPr>
      <w:rFonts w:ascii="Courier New" w:hAnsi="Courier New"/>
      <w:color w:val="008000"/>
    </w:rPr>
  </w:style>
  <w:style w:type="character" w:customStyle="1" w:styleId="CharChar">
    <w:name w:val="表格中文字 Char Char"/>
    <w:uiPriority w:val="99"/>
    <w:qFormat/>
    <w:rPr>
      <w:rFonts w:ascii="新宋体" w:eastAsia="新宋体" w:hAnsi="新宋体"/>
      <w:sz w:val="24"/>
    </w:rPr>
  </w:style>
  <w:style w:type="character" w:customStyle="1" w:styleId="huide001">
    <w:name w:val="huide001"/>
    <w:uiPriority w:val="99"/>
    <w:qFormat/>
    <w:rPr>
      <w:rFonts w:ascii="Arial" w:hAnsi="Arial"/>
      <w:color w:val="666666"/>
      <w:sz w:val="18"/>
    </w:rPr>
  </w:style>
  <w:style w:type="character" w:customStyle="1" w:styleId="-3Char">
    <w:name w:val="浅色网格 - 强调文字颜色 3 Char"/>
    <w:uiPriority w:val="99"/>
    <w:qFormat/>
    <w:locked/>
    <w:rPr>
      <w:rFonts w:ascii="Calibri" w:eastAsia="宋体" w:hAnsi="Calibri"/>
    </w:rPr>
  </w:style>
  <w:style w:type="character" w:customStyle="1" w:styleId="ca-7">
    <w:name w:val="ca-7"/>
    <w:basedOn w:val="a2"/>
    <w:uiPriority w:val="99"/>
    <w:qFormat/>
    <w:rPr>
      <w:rFonts w:cs="Times New Roman"/>
    </w:rPr>
  </w:style>
  <w:style w:type="character" w:customStyle="1" w:styleId="textshow1">
    <w:name w:val="text_show1"/>
    <w:uiPriority w:val="99"/>
    <w:qFormat/>
    <w:rPr>
      <w:color w:val="000000"/>
      <w:sz w:val="21"/>
      <w:u w:val="none"/>
    </w:rPr>
  </w:style>
  <w:style w:type="character" w:customStyle="1" w:styleId="affff3">
    <w:name w:val="公司一级标题"/>
    <w:uiPriority w:val="99"/>
    <w:qFormat/>
    <w:rPr>
      <w:rFonts w:ascii="黑体" w:eastAsia="黑体" w:hAnsi="黑体"/>
      <w:color w:val="333300"/>
      <w:sz w:val="30"/>
    </w:rPr>
  </w:style>
  <w:style w:type="character" w:customStyle="1" w:styleId="CharChar4">
    <w:name w:val="Char Char4"/>
    <w:qFormat/>
    <w:rPr>
      <w:rFonts w:ascii="Calibri" w:eastAsia="宋体" w:hAnsi="Calibri"/>
      <w:sz w:val="18"/>
    </w:rPr>
  </w:style>
  <w:style w:type="character" w:customStyle="1" w:styleId="aChar">
    <w:name w:val="a Char"/>
    <w:link w:val="affff4"/>
    <w:uiPriority w:val="99"/>
    <w:qFormat/>
    <w:locked/>
    <w:rPr>
      <w:rFonts w:ascii="宋体" w:eastAsia="仿宋_GB2312" w:hAnsi="宋体"/>
      <w:sz w:val="24"/>
      <w:lang w:val="en-US" w:eastAsia="zh-CN"/>
    </w:rPr>
  </w:style>
  <w:style w:type="paragraph" w:customStyle="1" w:styleId="affff4">
    <w:name w:val="a"/>
    <w:basedOn w:val="a1"/>
    <w:link w:val="aChar"/>
    <w:uiPriority w:val="99"/>
    <w:qFormat/>
    <w:pPr>
      <w:widowControl/>
      <w:spacing w:before="100" w:beforeAutospacing="1" w:after="100" w:afterAutospacing="1"/>
      <w:jc w:val="left"/>
    </w:pPr>
    <w:rPr>
      <w:rFonts w:ascii="宋体" w:eastAsia="仿宋_GB2312" w:hAnsi="宋体"/>
      <w:kern w:val="0"/>
      <w:sz w:val="24"/>
      <w:szCs w:val="20"/>
    </w:rPr>
  </w:style>
  <w:style w:type="character" w:customStyle="1" w:styleId="CharChar141">
    <w:name w:val="Char Char141"/>
    <w:uiPriority w:val="99"/>
    <w:qFormat/>
    <w:rPr>
      <w:rFonts w:ascii="楷体_GB2312" w:eastAsia="楷体_GB2312"/>
      <w:kern w:val="2"/>
      <w:sz w:val="32"/>
      <w:lang w:val="en-US" w:eastAsia="zh-CN"/>
    </w:rPr>
  </w:style>
  <w:style w:type="character" w:customStyle="1" w:styleId="H2Char3">
    <w:name w:val="H2 Char3"/>
    <w:uiPriority w:val="99"/>
    <w:qFormat/>
    <w:rPr>
      <w:rFonts w:ascii="Arial" w:eastAsia="黑体" w:hAnsi="Arial"/>
      <w:b/>
      <w:kern w:val="2"/>
      <w:sz w:val="32"/>
      <w:lang w:val="en-US" w:eastAsia="zh-CN"/>
    </w:rPr>
  </w:style>
  <w:style w:type="character" w:customStyle="1" w:styleId="p21">
    <w:name w:val="p21"/>
    <w:uiPriority w:val="99"/>
    <w:qFormat/>
    <w:rPr>
      <w:rFonts w:ascii="Arial" w:hAnsi="Arial"/>
      <w:color w:val="333333"/>
      <w:sz w:val="18"/>
      <w:u w:val="none"/>
    </w:rPr>
  </w:style>
  <w:style w:type="character" w:customStyle="1" w:styleId="Char4">
    <w:name w:val="新昌图表 Char"/>
    <w:link w:val="affff5"/>
    <w:uiPriority w:val="99"/>
    <w:qFormat/>
    <w:locked/>
    <w:rPr>
      <w:rFonts w:ascii="Times New Roman" w:eastAsia="黑体" w:hAnsi="Times New Roman"/>
      <w:color w:val="000000"/>
      <w:sz w:val="24"/>
    </w:rPr>
  </w:style>
  <w:style w:type="paragraph" w:customStyle="1" w:styleId="affff5">
    <w:name w:val="新昌图表"/>
    <w:basedOn w:val="a1"/>
    <w:link w:val="Char4"/>
    <w:uiPriority w:val="99"/>
    <w:qFormat/>
    <w:pPr>
      <w:jc w:val="center"/>
    </w:pPr>
    <w:rPr>
      <w:rFonts w:ascii="Times New Roman" w:eastAsia="黑体" w:hAnsi="Times New Roman"/>
      <w:color w:val="000000"/>
      <w:kern w:val="0"/>
      <w:sz w:val="24"/>
      <w:szCs w:val="20"/>
    </w:rPr>
  </w:style>
  <w:style w:type="character" w:customStyle="1" w:styleId="headline-content2">
    <w:name w:val="headline-content2"/>
    <w:basedOn w:val="a2"/>
    <w:uiPriority w:val="99"/>
    <w:qFormat/>
    <w:rPr>
      <w:rFonts w:cs="Times New Roman"/>
    </w:rPr>
  </w:style>
  <w:style w:type="character" w:customStyle="1" w:styleId="CharChar0">
    <w:name w:val="一级标题 Char Char"/>
    <w:uiPriority w:val="99"/>
    <w:qFormat/>
    <w:rPr>
      <w:rFonts w:eastAsia="仿宋"/>
      <w:b/>
      <w:kern w:val="44"/>
      <w:sz w:val="28"/>
      <w:lang w:val="en-US" w:eastAsia="zh-CN"/>
    </w:rPr>
  </w:style>
  <w:style w:type="character" w:customStyle="1" w:styleId="tw4winTerm">
    <w:name w:val="tw4winTerm"/>
    <w:qFormat/>
    <w:rPr>
      <w:color w:val="0000FF"/>
    </w:rPr>
  </w:style>
  <w:style w:type="character" w:customStyle="1" w:styleId="ListParagraphChar">
    <w:name w:val="List Paragraph Char"/>
    <w:link w:val="15"/>
    <w:qFormat/>
    <w:locked/>
    <w:rPr>
      <w:rFonts w:ascii="Times New Roman" w:hAnsi="Times New Roman"/>
      <w:kern w:val="2"/>
      <w:sz w:val="24"/>
    </w:rPr>
  </w:style>
  <w:style w:type="paragraph" w:customStyle="1" w:styleId="15">
    <w:name w:val="列出段落1"/>
    <w:basedOn w:val="a1"/>
    <w:link w:val="ListParagraphChar"/>
    <w:qFormat/>
    <w:pPr>
      <w:ind w:firstLineChars="200" w:firstLine="420"/>
    </w:pPr>
    <w:rPr>
      <w:rFonts w:ascii="Times New Roman" w:hAnsi="Times New Roman"/>
      <w:sz w:val="24"/>
      <w:szCs w:val="20"/>
    </w:rPr>
  </w:style>
  <w:style w:type="character" w:customStyle="1" w:styleId="CharChar142">
    <w:name w:val="Char Char142"/>
    <w:uiPriority w:val="99"/>
    <w:qFormat/>
    <w:locked/>
    <w:rPr>
      <w:rFonts w:ascii="楷体_GB2312" w:eastAsia="楷体_GB2312"/>
      <w:kern w:val="2"/>
      <w:sz w:val="32"/>
      <w:lang w:val="en-US" w:eastAsia="zh-CN"/>
    </w:rPr>
  </w:style>
  <w:style w:type="character" w:customStyle="1" w:styleId="2Char0">
    <w:name w:val="正文样式_首行缩进2字符 Char"/>
    <w:link w:val="2d"/>
    <w:uiPriority w:val="99"/>
    <w:qFormat/>
    <w:locked/>
    <w:rPr>
      <w:sz w:val="24"/>
    </w:rPr>
  </w:style>
  <w:style w:type="paragraph" w:customStyle="1" w:styleId="2d">
    <w:name w:val="正文样式_首行缩进2字符"/>
    <w:basedOn w:val="a1"/>
    <w:link w:val="2Char0"/>
    <w:uiPriority w:val="99"/>
    <w:qFormat/>
    <w:pPr>
      <w:spacing w:line="360" w:lineRule="auto"/>
      <w:ind w:firstLineChars="200" w:firstLine="480"/>
    </w:pPr>
    <w:rPr>
      <w:kern w:val="0"/>
      <w:sz w:val="24"/>
      <w:szCs w:val="20"/>
    </w:rPr>
  </w:style>
  <w:style w:type="character" w:customStyle="1" w:styleId="tw4winError">
    <w:name w:val="tw4winError"/>
    <w:qFormat/>
    <w:rPr>
      <w:rFonts w:ascii="Courier New" w:hAnsi="Courier New"/>
      <w:color w:val="00FF00"/>
      <w:sz w:val="40"/>
    </w:rPr>
  </w:style>
  <w:style w:type="character" w:customStyle="1" w:styleId="4Char">
    <w:name w:val="正文4 Char"/>
    <w:link w:val="44"/>
    <w:qFormat/>
    <w:locked/>
    <w:rPr>
      <w:kern w:val="0"/>
      <w:sz w:val="24"/>
      <w:szCs w:val="24"/>
    </w:rPr>
  </w:style>
  <w:style w:type="paragraph" w:customStyle="1" w:styleId="44">
    <w:name w:val="正文4"/>
    <w:basedOn w:val="a1"/>
    <w:link w:val="4Char"/>
    <w:qFormat/>
    <w:pPr>
      <w:tabs>
        <w:tab w:val="left" w:pos="520"/>
      </w:tabs>
      <w:spacing w:before="60" w:after="60" w:line="360" w:lineRule="auto"/>
      <w:ind w:left="520"/>
    </w:pPr>
    <w:rPr>
      <w:kern w:val="0"/>
      <w:sz w:val="24"/>
      <w:szCs w:val="24"/>
    </w:rPr>
  </w:style>
  <w:style w:type="character" w:customStyle="1" w:styleId="4CharChar0">
    <w:name w:val="正文4 Char Char"/>
    <w:uiPriority w:val="99"/>
    <w:qFormat/>
    <w:rPr>
      <w:rFonts w:ascii="Calibri" w:eastAsia="宋体" w:hAnsi="Calibri"/>
      <w:kern w:val="2"/>
      <w:sz w:val="24"/>
    </w:rPr>
  </w:style>
  <w:style w:type="character" w:customStyle="1" w:styleId="tw4winMark">
    <w:name w:val="tw4winMark"/>
    <w:qFormat/>
    <w:rPr>
      <w:rFonts w:ascii="Courier New" w:hAnsi="Courier New"/>
      <w:vanish/>
      <w:color w:val="800080"/>
      <w:vertAlign w:val="subscript"/>
    </w:rPr>
  </w:style>
  <w:style w:type="character" w:customStyle="1" w:styleId="BodyText2CharChar">
    <w:name w:val="BodyText 2 Char Char"/>
    <w:link w:val="BodyText2"/>
    <w:qFormat/>
    <w:locked/>
    <w:rPr>
      <w:snapToGrid w:val="0"/>
      <w:sz w:val="24"/>
    </w:rPr>
  </w:style>
  <w:style w:type="paragraph" w:customStyle="1" w:styleId="BodyText2">
    <w:name w:val="BodyText 2"/>
    <w:basedOn w:val="a1"/>
    <w:link w:val="BodyText2CharChar"/>
    <w:qFormat/>
    <w:pPr>
      <w:widowControl/>
      <w:spacing w:before="120"/>
      <w:ind w:left="994"/>
    </w:pPr>
    <w:rPr>
      <w:kern w:val="0"/>
      <w:sz w:val="24"/>
      <w:szCs w:val="20"/>
    </w:rPr>
  </w:style>
  <w:style w:type="character" w:customStyle="1" w:styleId="z-Char">
    <w:name w:val="z-窗体顶端 Char"/>
    <w:link w:val="z-1"/>
    <w:qFormat/>
    <w:locked/>
    <w:rPr>
      <w:rFonts w:ascii="Arial" w:hAnsi="Arial"/>
      <w:vanish/>
      <w:sz w:val="16"/>
    </w:rPr>
  </w:style>
  <w:style w:type="paragraph" w:customStyle="1" w:styleId="z-1">
    <w:name w:val="z-窗体顶端1"/>
    <w:basedOn w:val="a1"/>
    <w:next w:val="a1"/>
    <w:link w:val="z-Char"/>
    <w:qFormat/>
    <w:pPr>
      <w:widowControl/>
      <w:pBdr>
        <w:bottom w:val="single" w:sz="6" w:space="1" w:color="auto"/>
      </w:pBdr>
      <w:jc w:val="center"/>
    </w:pPr>
    <w:rPr>
      <w:rFonts w:ascii="Arial" w:hAnsi="Arial"/>
      <w:vanish/>
      <w:kern w:val="0"/>
      <w:sz w:val="16"/>
      <w:szCs w:val="20"/>
    </w:rPr>
  </w:style>
  <w:style w:type="character" w:customStyle="1" w:styleId="tw4winInternal">
    <w:name w:val="tw4winInternal"/>
    <w:qFormat/>
    <w:rPr>
      <w:rFonts w:ascii="Courier New" w:hAnsi="Courier New"/>
      <w:color w:val="FF0000"/>
    </w:rPr>
  </w:style>
  <w:style w:type="character" w:customStyle="1" w:styleId="CharChar2">
    <w:name w:val="Char Char2"/>
    <w:qFormat/>
    <w:rPr>
      <w:rFonts w:ascii="宋体" w:eastAsia="宋体" w:hAnsi="Courier New"/>
      <w:sz w:val="21"/>
      <w:lang w:val="en-US" w:eastAsia="zh-CN"/>
    </w:rPr>
  </w:style>
  <w:style w:type="character" w:customStyle="1" w:styleId="Char5">
    <w:name w:val="衢州正文 Char"/>
    <w:link w:val="affff6"/>
    <w:uiPriority w:val="99"/>
    <w:qFormat/>
    <w:locked/>
    <w:rPr>
      <w:rFonts w:ascii="Times New Roman" w:hAnsi="宋体"/>
      <w:sz w:val="24"/>
    </w:rPr>
  </w:style>
  <w:style w:type="paragraph" w:customStyle="1" w:styleId="affff6">
    <w:name w:val="衢州正文"/>
    <w:basedOn w:val="a1"/>
    <w:link w:val="Char5"/>
    <w:uiPriority w:val="99"/>
    <w:qFormat/>
    <w:pPr>
      <w:spacing w:line="360" w:lineRule="auto"/>
      <w:ind w:firstLineChars="200" w:firstLine="480"/>
    </w:pPr>
    <w:rPr>
      <w:rFonts w:ascii="Times New Roman" w:hAnsi="宋体"/>
      <w:kern w:val="0"/>
      <w:sz w:val="24"/>
      <w:szCs w:val="20"/>
    </w:rPr>
  </w:style>
  <w:style w:type="character" w:customStyle="1" w:styleId="ZChar">
    <w:name w:val="Z图表 Char"/>
    <w:link w:val="Z"/>
    <w:uiPriority w:val="99"/>
    <w:qFormat/>
    <w:locked/>
    <w:rPr>
      <w:rFonts w:ascii="Times New Roman" w:eastAsia="黑体" w:hAnsi="Times New Roman"/>
      <w:sz w:val="24"/>
    </w:rPr>
  </w:style>
  <w:style w:type="paragraph" w:customStyle="1" w:styleId="Z">
    <w:name w:val="Z图表"/>
    <w:basedOn w:val="a9"/>
    <w:link w:val="ZChar"/>
    <w:uiPriority w:val="99"/>
    <w:qFormat/>
    <w:pPr>
      <w:spacing w:beforeLines="50" w:afterLines="50"/>
      <w:jc w:val="center"/>
    </w:pPr>
    <w:rPr>
      <w:rFonts w:ascii="Times New Roman" w:hAnsi="Times New Roman"/>
      <w:kern w:val="0"/>
      <w:sz w:val="24"/>
    </w:rPr>
  </w:style>
  <w:style w:type="character" w:customStyle="1" w:styleId="hChar">
    <w:name w:val="h Char"/>
    <w:uiPriority w:val="99"/>
    <w:qFormat/>
    <w:rPr>
      <w:rFonts w:ascii="Calibri" w:eastAsia="宋体" w:hAnsi="Calibri"/>
      <w:sz w:val="18"/>
    </w:rPr>
  </w:style>
  <w:style w:type="character" w:customStyle="1" w:styleId="4-dyfChar">
    <w:name w:val="标题4-dyf Char"/>
    <w:link w:val="4-dyf"/>
    <w:qFormat/>
    <w:locked/>
    <w:rPr>
      <w:rFonts w:ascii="Cambria" w:eastAsia="宋体" w:hAnsi="Cambria"/>
      <w:b/>
      <w:color w:val="000000"/>
      <w:kern w:val="2"/>
      <w:sz w:val="21"/>
      <w:lang w:val="en-US" w:eastAsia="zh-CN"/>
    </w:rPr>
  </w:style>
  <w:style w:type="paragraph" w:customStyle="1" w:styleId="4-dyf">
    <w:name w:val="标题4-dyf"/>
    <w:basedOn w:val="4"/>
    <w:link w:val="4-dyfChar"/>
    <w:qFormat/>
    <w:pPr>
      <w:tabs>
        <w:tab w:val="left" w:pos="851"/>
      </w:tabs>
      <w:spacing w:line="376" w:lineRule="atLeast"/>
      <w:ind w:left="851" w:hanging="851"/>
    </w:pPr>
    <w:rPr>
      <w:rFonts w:ascii="Cambria" w:eastAsia="宋体" w:hAnsi="Cambria"/>
      <w:bCs w:val="0"/>
      <w:color w:val="000000"/>
      <w:sz w:val="21"/>
      <w:szCs w:val="20"/>
    </w:rPr>
  </w:style>
  <w:style w:type="character" w:customStyle="1" w:styleId="CharChar8">
    <w:name w:val="Char Char8"/>
    <w:qFormat/>
    <w:rPr>
      <w:rFonts w:ascii="Arial" w:eastAsia="黑体" w:hAnsi="Arial"/>
      <w:b/>
      <w:kern w:val="2"/>
      <w:sz w:val="32"/>
      <w:lang w:val="en-US" w:eastAsia="zh-CN"/>
    </w:rPr>
  </w:style>
  <w:style w:type="character" w:customStyle="1" w:styleId="CharChar5">
    <w:name w:val="Char Char5"/>
    <w:qFormat/>
    <w:rPr>
      <w:rFonts w:ascii="Calibri" w:eastAsia="宋体" w:hAnsi="Calibri"/>
      <w:sz w:val="18"/>
    </w:rPr>
  </w:style>
  <w:style w:type="character" w:customStyle="1" w:styleId="-CharChar">
    <w:name w:val="样式(-) Char Char"/>
    <w:uiPriority w:val="99"/>
    <w:qFormat/>
    <w:rPr>
      <w:rFonts w:ascii="Calibri" w:eastAsia="仿宋" w:hAnsi="Calibri"/>
      <w:b/>
      <w:kern w:val="2"/>
      <w:sz w:val="21"/>
    </w:rPr>
  </w:style>
  <w:style w:type="character" w:customStyle="1" w:styleId="Char6">
    <w:name w:val="无间隔 Char"/>
    <w:link w:val="16"/>
    <w:uiPriority w:val="99"/>
    <w:qFormat/>
    <w:locked/>
    <w:rPr>
      <w:rFonts w:ascii="Times New Roman" w:hAnsi="Times New Roman"/>
      <w:sz w:val="22"/>
      <w:lang w:val="en-US" w:eastAsia="zh-CN"/>
    </w:rPr>
  </w:style>
  <w:style w:type="paragraph" w:customStyle="1" w:styleId="16">
    <w:name w:val="无间隔1"/>
    <w:link w:val="Char6"/>
    <w:qFormat/>
    <w:rPr>
      <w:rFonts w:ascii="Times New Roman" w:hAnsi="Times New Roman" w:cs="Times New Roman"/>
      <w:sz w:val="22"/>
    </w:rPr>
  </w:style>
  <w:style w:type="character" w:customStyle="1" w:styleId="Char7">
    <w:name w:val="自定义正文 Char"/>
    <w:link w:val="affff7"/>
    <w:uiPriority w:val="99"/>
    <w:qFormat/>
    <w:locked/>
    <w:rPr>
      <w:rFonts w:ascii="仿宋_GB2312" w:eastAsia="仿宋_GB2312"/>
      <w:kern w:val="2"/>
      <w:sz w:val="24"/>
    </w:rPr>
  </w:style>
  <w:style w:type="paragraph" w:customStyle="1" w:styleId="affff7">
    <w:name w:val="自定义正文"/>
    <w:basedOn w:val="a1"/>
    <w:link w:val="Char7"/>
    <w:uiPriority w:val="99"/>
    <w:qFormat/>
    <w:pPr>
      <w:spacing w:before="120" w:after="120" w:line="480" w:lineRule="exact"/>
      <w:ind w:firstLineChars="200" w:firstLine="200"/>
      <w:jc w:val="left"/>
    </w:pPr>
    <w:rPr>
      <w:rFonts w:ascii="仿宋_GB2312" w:eastAsia="仿宋_GB2312"/>
      <w:sz w:val="24"/>
      <w:szCs w:val="20"/>
    </w:rPr>
  </w:style>
  <w:style w:type="character" w:customStyle="1" w:styleId="ZJGISChar">
    <w:name w:val="ZJGIS图表 Char"/>
    <w:link w:val="ZJGIS"/>
    <w:uiPriority w:val="99"/>
    <w:qFormat/>
    <w:locked/>
    <w:rPr>
      <w:rFonts w:ascii="Times New Roman" w:eastAsia="黑体" w:hAnsi="Times New Roman"/>
      <w:color w:val="000000"/>
      <w:sz w:val="24"/>
    </w:rPr>
  </w:style>
  <w:style w:type="paragraph" w:customStyle="1" w:styleId="ZJGIS">
    <w:name w:val="ZJGIS图表"/>
    <w:basedOn w:val="a1"/>
    <w:link w:val="ZJGISChar"/>
    <w:uiPriority w:val="99"/>
    <w:qFormat/>
    <w:pPr>
      <w:jc w:val="center"/>
    </w:pPr>
    <w:rPr>
      <w:rFonts w:ascii="Times New Roman" w:eastAsia="黑体" w:hAnsi="Times New Roman"/>
      <w:color w:val="000000"/>
      <w:kern w:val="0"/>
      <w:sz w:val="24"/>
      <w:szCs w:val="20"/>
    </w:rPr>
  </w:style>
  <w:style w:type="character" w:customStyle="1" w:styleId="Char8">
    <w:name w:val="公文正文 Char"/>
    <w:link w:val="affff8"/>
    <w:qFormat/>
    <w:locked/>
    <w:rPr>
      <w:rFonts w:ascii="仿宋_GB2312" w:eastAsia="仿宋_GB2312"/>
      <w:kern w:val="2"/>
      <w:sz w:val="24"/>
      <w:lang w:val="en-US" w:eastAsia="zh-CN"/>
    </w:rPr>
  </w:style>
  <w:style w:type="paragraph" w:customStyle="1" w:styleId="affff8">
    <w:name w:val="公文正文"/>
    <w:basedOn w:val="a1"/>
    <w:link w:val="Char8"/>
    <w:qFormat/>
    <w:pPr>
      <w:spacing w:before="156" w:line="360" w:lineRule="auto"/>
      <w:ind w:firstLineChars="200" w:firstLine="360"/>
    </w:pPr>
    <w:rPr>
      <w:rFonts w:ascii="仿宋_GB2312" w:eastAsia="仿宋_GB2312"/>
      <w:sz w:val="24"/>
      <w:szCs w:val="20"/>
    </w:rPr>
  </w:style>
  <w:style w:type="character" w:customStyle="1" w:styleId="news1">
    <w:name w:val="news1"/>
    <w:qFormat/>
    <w:rPr>
      <w:rFonts w:ascii="Times New Roman" w:hAnsi="Times New Roman"/>
      <w:sz w:val="21"/>
    </w:rPr>
  </w:style>
  <w:style w:type="character" w:customStyle="1" w:styleId="CharChar51">
    <w:name w:val="Char Char51"/>
    <w:uiPriority w:val="99"/>
    <w:qFormat/>
    <w:rPr>
      <w:rFonts w:ascii="Calibri" w:eastAsia="宋体" w:hAnsi="Calibri"/>
      <w:sz w:val="18"/>
    </w:rPr>
  </w:style>
  <w:style w:type="character" w:customStyle="1" w:styleId="H1Char2">
    <w:name w:val="H1 Char2"/>
    <w:uiPriority w:val="99"/>
    <w:qFormat/>
    <w:rPr>
      <w:rFonts w:eastAsia="隶书"/>
      <w:b/>
      <w:sz w:val="36"/>
      <w:lang w:val="en-US" w:eastAsia="zh-CN"/>
    </w:rPr>
  </w:style>
  <w:style w:type="character" w:customStyle="1" w:styleId="CharChar14">
    <w:name w:val="Char Char14"/>
    <w:uiPriority w:val="99"/>
    <w:qFormat/>
    <w:rPr>
      <w:rFonts w:ascii="Calibri" w:eastAsia="宋体" w:hAnsi="Calibri"/>
      <w:b/>
      <w:sz w:val="28"/>
    </w:rPr>
  </w:style>
  <w:style w:type="character" w:customStyle="1" w:styleId="CharChar1">
    <w:name w:val="大标题 Char Char"/>
    <w:uiPriority w:val="99"/>
    <w:qFormat/>
    <w:rPr>
      <w:b/>
      <w:sz w:val="28"/>
      <w:lang w:val="en-US" w:eastAsia="zh-CN"/>
    </w:rPr>
  </w:style>
  <w:style w:type="character" w:customStyle="1" w:styleId="font9blackline14">
    <w:name w:val="font9_black_line14"/>
    <w:basedOn w:val="a2"/>
    <w:uiPriority w:val="99"/>
    <w:qFormat/>
    <w:rPr>
      <w:rFonts w:cs="Times New Roman"/>
    </w:rPr>
  </w:style>
  <w:style w:type="character" w:customStyle="1" w:styleId="info4">
    <w:name w:val="info4"/>
    <w:basedOn w:val="a2"/>
    <w:uiPriority w:val="99"/>
    <w:qFormat/>
    <w:rPr>
      <w:rFonts w:cs="Times New Roman"/>
    </w:rPr>
  </w:style>
  <w:style w:type="character" w:customStyle="1" w:styleId="1CharChar0">
    <w:name w:val="列表1、 Char Char"/>
    <w:uiPriority w:val="99"/>
    <w:qFormat/>
    <w:rPr>
      <w:rFonts w:ascii="仿宋" w:eastAsia="仿宋" w:hAnsi="仿宋"/>
      <w:kern w:val="2"/>
      <w:sz w:val="21"/>
    </w:rPr>
  </w:style>
  <w:style w:type="character" w:customStyle="1" w:styleId="Char9">
    <w:name w:val="华电 正文 Char"/>
    <w:link w:val="affff9"/>
    <w:uiPriority w:val="99"/>
    <w:qFormat/>
    <w:locked/>
    <w:rPr>
      <w:rFonts w:ascii="宋体" w:eastAsia="宋体" w:hAnsi="宋体"/>
      <w:sz w:val="22"/>
    </w:rPr>
  </w:style>
  <w:style w:type="paragraph" w:customStyle="1" w:styleId="affff9">
    <w:name w:val="华电 正文"/>
    <w:basedOn w:val="a1"/>
    <w:link w:val="Char9"/>
    <w:uiPriority w:val="99"/>
    <w:qFormat/>
    <w:pPr>
      <w:widowControl/>
      <w:spacing w:line="360" w:lineRule="auto"/>
      <w:ind w:firstLineChars="200" w:firstLine="440"/>
      <w:jc w:val="left"/>
    </w:pPr>
    <w:rPr>
      <w:rFonts w:ascii="宋体" w:hAnsi="宋体"/>
      <w:kern w:val="0"/>
      <w:sz w:val="22"/>
      <w:szCs w:val="20"/>
    </w:rPr>
  </w:style>
  <w:style w:type="character" w:customStyle="1" w:styleId="Chara">
    <w:name w:val="粘贴正文 Char"/>
    <w:link w:val="affffa"/>
    <w:uiPriority w:val="99"/>
    <w:qFormat/>
    <w:locked/>
    <w:rPr>
      <w:rFonts w:ascii="Times New Roman" w:hAnsi="Times New Roman"/>
      <w:kern w:val="2"/>
      <w:sz w:val="21"/>
      <w:lang w:val="en-US" w:eastAsia="zh-CN"/>
    </w:rPr>
  </w:style>
  <w:style w:type="paragraph" w:customStyle="1" w:styleId="affffa">
    <w:name w:val="粘贴正文"/>
    <w:link w:val="Chara"/>
    <w:uiPriority w:val="99"/>
    <w:qFormat/>
    <w:pPr>
      <w:spacing w:line="360" w:lineRule="auto"/>
      <w:ind w:right="210" w:firstLine="480"/>
      <w:jc w:val="both"/>
    </w:pPr>
    <w:rPr>
      <w:rFonts w:ascii="Times New Roman" w:hAnsi="Times New Roman" w:cs="Times New Roman"/>
      <w:kern w:val="2"/>
      <w:sz w:val="24"/>
      <w:szCs w:val="21"/>
    </w:rPr>
  </w:style>
  <w:style w:type="character" w:customStyle="1" w:styleId="content">
    <w:name w:val="content"/>
    <w:basedOn w:val="a2"/>
    <w:qFormat/>
    <w:rPr>
      <w:rFonts w:cs="Times New Roman"/>
    </w:rPr>
  </w:style>
  <w:style w:type="character" w:customStyle="1" w:styleId="Charb">
    <w:name w:val="批注主题 Char"/>
    <w:link w:val="17"/>
    <w:qFormat/>
    <w:locked/>
    <w:rPr>
      <w:b/>
    </w:rPr>
  </w:style>
  <w:style w:type="paragraph" w:customStyle="1" w:styleId="17">
    <w:name w:val="批注主题1"/>
    <w:basedOn w:val="af"/>
    <w:next w:val="af"/>
    <w:link w:val="Charb"/>
    <w:uiPriority w:val="99"/>
    <w:qFormat/>
    <w:rPr>
      <w:b/>
      <w:kern w:val="0"/>
      <w:sz w:val="20"/>
      <w:szCs w:val="20"/>
    </w:rPr>
  </w:style>
  <w:style w:type="character" w:customStyle="1" w:styleId="CharChar20">
    <w:name w:val="普通文字 Char Char2"/>
    <w:qFormat/>
    <w:rPr>
      <w:rFonts w:ascii="宋体" w:eastAsia="宋体" w:hAnsi="Courier New"/>
      <w:sz w:val="21"/>
      <w:lang w:val="en-US" w:eastAsia="zh-CN"/>
    </w:rPr>
  </w:style>
  <w:style w:type="character" w:customStyle="1" w:styleId="1CharChar1">
    <w:name w:val="列表1 Char Char"/>
    <w:link w:val="18"/>
    <w:uiPriority w:val="99"/>
    <w:qFormat/>
    <w:locked/>
    <w:rPr>
      <w:rFonts w:ascii="Century" w:hAnsi="Century"/>
      <w:kern w:val="2"/>
      <w:sz w:val="21"/>
    </w:rPr>
  </w:style>
  <w:style w:type="paragraph" w:customStyle="1" w:styleId="18">
    <w:name w:val="列表1"/>
    <w:basedOn w:val="a1"/>
    <w:link w:val="1CharChar1"/>
    <w:uiPriority w:val="99"/>
    <w:qFormat/>
    <w:pPr>
      <w:tabs>
        <w:tab w:val="left" w:pos="840"/>
      </w:tabs>
      <w:spacing w:line="360" w:lineRule="auto"/>
      <w:ind w:left="840" w:hanging="420"/>
      <w:jc w:val="left"/>
    </w:pPr>
    <w:rPr>
      <w:rFonts w:ascii="Century" w:hAnsi="Century"/>
      <w:szCs w:val="20"/>
    </w:rPr>
  </w:style>
  <w:style w:type="character" w:customStyle="1" w:styleId="Charc">
    <w:name w:val="标准正文格式 Char"/>
    <w:link w:val="affffb"/>
    <w:qFormat/>
    <w:locked/>
    <w:rPr>
      <w:rFonts w:ascii="宋体" w:eastAsia="仿宋_GB2312"/>
      <w:color w:val="000000"/>
      <w:sz w:val="24"/>
      <w:lang w:val="en-US" w:eastAsia="zh-CN"/>
    </w:rPr>
  </w:style>
  <w:style w:type="paragraph" w:customStyle="1" w:styleId="affffb">
    <w:name w:val="标准正文格式"/>
    <w:basedOn w:val="a1"/>
    <w:link w:val="Charc"/>
    <w:qFormat/>
    <w:pPr>
      <w:widowControl/>
      <w:adjustRightInd w:val="0"/>
      <w:spacing w:before="60" w:after="120" w:line="360" w:lineRule="auto"/>
      <w:ind w:firstLineChars="200" w:firstLine="200"/>
      <w:textAlignment w:val="baseline"/>
    </w:pPr>
    <w:rPr>
      <w:rFonts w:ascii="宋体" w:eastAsia="仿宋_GB2312"/>
      <w:color w:val="000000"/>
      <w:kern w:val="0"/>
      <w:sz w:val="24"/>
      <w:szCs w:val="20"/>
    </w:rPr>
  </w:style>
  <w:style w:type="character" w:customStyle="1" w:styleId="tpccontent1">
    <w:name w:val="tpc_content1"/>
    <w:uiPriority w:val="99"/>
    <w:qFormat/>
    <w:rPr>
      <w:sz w:val="20"/>
    </w:rPr>
  </w:style>
  <w:style w:type="character" w:customStyle="1" w:styleId="Chard">
    <w:name w:val="表名 Char"/>
    <w:uiPriority w:val="99"/>
    <w:qFormat/>
    <w:rPr>
      <w:rFonts w:ascii="Arial" w:eastAsia="黑体" w:hAnsi="Arial"/>
      <w:sz w:val="24"/>
    </w:rPr>
  </w:style>
  <w:style w:type="character" w:customStyle="1" w:styleId="CharChar7">
    <w:name w:val="Char Char7"/>
    <w:qFormat/>
    <w:rPr>
      <w:rFonts w:eastAsia="宋体"/>
      <w:b/>
      <w:kern w:val="2"/>
      <w:sz w:val="32"/>
    </w:rPr>
  </w:style>
  <w:style w:type="character" w:customStyle="1" w:styleId="Head2">
    <w:name w:val="Head 2"/>
    <w:uiPriority w:val="99"/>
    <w:qFormat/>
    <w:rPr>
      <w:rFonts w:ascii="仿宋_GB2312"/>
      <w:sz w:val="24"/>
    </w:rPr>
  </w:style>
  <w:style w:type="character" w:customStyle="1" w:styleId="grame">
    <w:name w:val="grame"/>
    <w:basedOn w:val="a2"/>
    <w:uiPriority w:val="99"/>
    <w:qFormat/>
    <w:rPr>
      <w:rFonts w:cs="Times New Roman"/>
    </w:rPr>
  </w:style>
  <w:style w:type="character" w:customStyle="1" w:styleId="css21">
    <w:name w:val="css21"/>
    <w:uiPriority w:val="99"/>
    <w:qFormat/>
    <w:rPr>
      <w:sz w:val="18"/>
    </w:rPr>
  </w:style>
  <w:style w:type="character" w:customStyle="1" w:styleId="ZJChar">
    <w:name w:val="ZJ正文 Char"/>
    <w:link w:val="ZJ"/>
    <w:uiPriority w:val="99"/>
    <w:qFormat/>
    <w:locked/>
    <w:rPr>
      <w:rFonts w:ascii="Times New Roman" w:hAnsi="Times New Roman"/>
      <w:sz w:val="24"/>
    </w:rPr>
  </w:style>
  <w:style w:type="paragraph" w:customStyle="1" w:styleId="ZJ">
    <w:name w:val="ZJ正文"/>
    <w:basedOn w:val="a1"/>
    <w:link w:val="ZJChar"/>
    <w:uiPriority w:val="99"/>
    <w:qFormat/>
    <w:pPr>
      <w:spacing w:line="360" w:lineRule="auto"/>
      <w:ind w:firstLineChars="200" w:firstLine="480"/>
    </w:pPr>
    <w:rPr>
      <w:rFonts w:ascii="Times New Roman" w:hAnsi="Times New Roman"/>
      <w:kern w:val="0"/>
      <w:sz w:val="24"/>
      <w:szCs w:val="20"/>
    </w:rPr>
  </w:style>
  <w:style w:type="character" w:customStyle="1" w:styleId="IndentNormalChar">
    <w:name w:val="Indent Normal Char"/>
    <w:link w:val="IndentNormal"/>
    <w:uiPriority w:val="99"/>
    <w:qFormat/>
    <w:locked/>
    <w:rPr>
      <w:kern w:val="2"/>
      <w:sz w:val="21"/>
    </w:rPr>
  </w:style>
  <w:style w:type="paragraph" w:customStyle="1" w:styleId="IndentNormal">
    <w:name w:val="Indent Normal"/>
    <w:basedOn w:val="a1"/>
    <w:link w:val="IndentNormalChar"/>
    <w:uiPriority w:val="99"/>
    <w:qFormat/>
    <w:pPr>
      <w:ind w:firstLine="420"/>
    </w:pPr>
    <w:rPr>
      <w:szCs w:val="20"/>
    </w:rPr>
  </w:style>
  <w:style w:type="character" w:customStyle="1" w:styleId="2Char1">
    <w:name w:val="样式 正文缩进 + 首行缩进:  2 字符 Char"/>
    <w:link w:val="2e"/>
    <w:uiPriority w:val="99"/>
    <w:qFormat/>
    <w:locked/>
    <w:rPr>
      <w:rFonts w:ascii="Times New Roman" w:hAnsi="Times New Roman"/>
      <w:kern w:val="2"/>
      <w:sz w:val="24"/>
    </w:rPr>
  </w:style>
  <w:style w:type="paragraph" w:customStyle="1" w:styleId="2e">
    <w:name w:val="样式 正文缩进 + 首行缩进:  2 字符"/>
    <w:basedOn w:val="a7"/>
    <w:link w:val="2Char1"/>
    <w:qFormat/>
    <w:pPr>
      <w:spacing w:line="360" w:lineRule="auto"/>
      <w:ind w:firstLineChars="200" w:firstLine="200"/>
    </w:pPr>
    <w:rPr>
      <w:rFonts w:ascii="Times New Roman" w:hAnsi="Times New Roman"/>
      <w:sz w:val="24"/>
    </w:rPr>
  </w:style>
  <w:style w:type="character" w:customStyle="1" w:styleId="ttag">
    <w:name w:val="t_tag"/>
    <w:basedOn w:val="a2"/>
    <w:uiPriority w:val="99"/>
    <w:qFormat/>
    <w:rPr>
      <w:rFonts w:cs="Times New Roman"/>
    </w:rPr>
  </w:style>
  <w:style w:type="character" w:customStyle="1" w:styleId="z-Char0">
    <w:name w:val="z-窗体底端 Char"/>
    <w:link w:val="z-10"/>
    <w:qFormat/>
    <w:locked/>
    <w:rPr>
      <w:rFonts w:ascii="Arial" w:hAnsi="Arial"/>
      <w:vanish/>
      <w:sz w:val="16"/>
    </w:rPr>
  </w:style>
  <w:style w:type="paragraph" w:customStyle="1" w:styleId="z-10">
    <w:name w:val="z-窗体底端1"/>
    <w:basedOn w:val="a1"/>
    <w:next w:val="a1"/>
    <w:link w:val="z-Char0"/>
    <w:qFormat/>
    <w:pPr>
      <w:widowControl/>
      <w:pBdr>
        <w:top w:val="single" w:sz="6" w:space="1" w:color="auto"/>
      </w:pBdr>
      <w:jc w:val="center"/>
    </w:pPr>
    <w:rPr>
      <w:rFonts w:ascii="Arial" w:hAnsi="Arial"/>
      <w:vanish/>
      <w:kern w:val="0"/>
      <w:sz w:val="16"/>
      <w:szCs w:val="20"/>
    </w:rPr>
  </w:style>
  <w:style w:type="character" w:customStyle="1" w:styleId="line1">
    <w:name w:val="line1"/>
    <w:uiPriority w:val="99"/>
    <w:qFormat/>
    <w:rPr>
      <w:spacing w:val="360"/>
      <w:u w:val="none"/>
    </w:rPr>
  </w:style>
  <w:style w:type="character" w:customStyle="1" w:styleId="pt91">
    <w:name w:val="pt91"/>
    <w:uiPriority w:val="99"/>
    <w:qFormat/>
    <w:rPr>
      <w:spacing w:val="240"/>
      <w:sz w:val="18"/>
    </w:rPr>
  </w:style>
  <w:style w:type="character" w:customStyle="1" w:styleId="p71">
    <w:name w:val="p71"/>
    <w:uiPriority w:val="99"/>
    <w:qFormat/>
    <w:rPr>
      <w:sz w:val="21"/>
    </w:rPr>
  </w:style>
  <w:style w:type="character" w:customStyle="1" w:styleId="Chare">
    <w:name w:val="页脚 Char"/>
    <w:uiPriority w:val="99"/>
    <w:qFormat/>
    <w:rPr>
      <w:kern w:val="2"/>
      <w:sz w:val="18"/>
    </w:rPr>
  </w:style>
  <w:style w:type="character" w:customStyle="1" w:styleId="title14">
    <w:name w:val="title14"/>
    <w:basedOn w:val="a2"/>
    <w:uiPriority w:val="99"/>
    <w:qFormat/>
    <w:rPr>
      <w:rFonts w:cs="Times New Roman"/>
    </w:rPr>
  </w:style>
  <w:style w:type="character" w:customStyle="1" w:styleId="Char12">
    <w:name w:val="文档结构图 Char1"/>
    <w:qFormat/>
    <w:rPr>
      <w:rFonts w:ascii="宋体" w:eastAsia="宋体" w:hAnsi="Courier New"/>
      <w:sz w:val="21"/>
      <w:lang w:val="en-US" w:eastAsia="zh-CN"/>
    </w:rPr>
  </w:style>
  <w:style w:type="character" w:customStyle="1" w:styleId="pointnormal1">
    <w:name w:val="point_normal1"/>
    <w:uiPriority w:val="99"/>
    <w:qFormat/>
    <w:rPr>
      <w:rFonts w:ascii="Arial" w:hAnsi="Arial"/>
      <w:sz w:val="18"/>
    </w:rPr>
  </w:style>
  <w:style w:type="character" w:customStyle="1" w:styleId="410">
    <w:name w:val="样式41"/>
    <w:uiPriority w:val="99"/>
    <w:qFormat/>
    <w:rPr>
      <w:color w:val="3366CC"/>
      <w:sz w:val="21"/>
    </w:rPr>
  </w:style>
  <w:style w:type="character" w:customStyle="1" w:styleId="affffc">
    <w:name w:val="样式 小四"/>
    <w:uiPriority w:val="99"/>
    <w:qFormat/>
    <w:rPr>
      <w:sz w:val="21"/>
    </w:rPr>
  </w:style>
  <w:style w:type="character" w:customStyle="1" w:styleId="titlesubblue1">
    <w:name w:val="title_sub_blue1"/>
    <w:uiPriority w:val="99"/>
    <w:qFormat/>
    <w:rPr>
      <w:rFonts w:ascii="Arial" w:hAnsi="Arial"/>
      <w:b/>
      <w:color w:val="16344F"/>
      <w:spacing w:val="15"/>
      <w:sz w:val="18"/>
      <w:u w:val="none"/>
    </w:rPr>
  </w:style>
  <w:style w:type="character" w:customStyle="1" w:styleId="unnamed11">
    <w:name w:val="unnamed11"/>
    <w:qFormat/>
    <w:rPr>
      <w:color w:val="000000"/>
      <w:sz w:val="20"/>
    </w:rPr>
  </w:style>
  <w:style w:type="character" w:customStyle="1" w:styleId="sChar">
    <w:name w:val="正文s Char"/>
    <w:link w:val="s"/>
    <w:uiPriority w:val="99"/>
    <w:qFormat/>
    <w:locked/>
    <w:rPr>
      <w:rFonts w:ascii="Arial" w:hAnsi="Arial"/>
    </w:rPr>
  </w:style>
  <w:style w:type="paragraph" w:customStyle="1" w:styleId="s">
    <w:name w:val="正文s"/>
    <w:basedOn w:val="a1"/>
    <w:link w:val="sChar"/>
    <w:uiPriority w:val="99"/>
    <w:qFormat/>
    <w:pPr>
      <w:spacing w:beforeLines="50" w:line="360" w:lineRule="exact"/>
      <w:ind w:left="420"/>
    </w:pPr>
    <w:rPr>
      <w:rFonts w:ascii="Arial" w:hAnsi="Arial"/>
      <w:kern w:val="0"/>
      <w:sz w:val="20"/>
      <w:szCs w:val="20"/>
    </w:rPr>
  </w:style>
  <w:style w:type="character" w:customStyle="1" w:styleId="CharChar3">
    <w:name w:val="页眉 Char Char"/>
    <w:uiPriority w:val="99"/>
    <w:qFormat/>
    <w:rPr>
      <w:kern w:val="2"/>
      <w:sz w:val="18"/>
    </w:rPr>
  </w:style>
  <w:style w:type="character" w:customStyle="1" w:styleId="CharChar9">
    <w:name w:val="二级标题 Char Char"/>
    <w:qFormat/>
    <w:rPr>
      <w:rFonts w:eastAsia="仿宋"/>
      <w:b/>
      <w:sz w:val="28"/>
      <w:lang w:val="en-US" w:eastAsia="zh-CN"/>
    </w:rPr>
  </w:style>
  <w:style w:type="character" w:customStyle="1" w:styleId="Charf">
    <w:name w:val="模板正文 Char"/>
    <w:link w:val="affffd"/>
    <w:uiPriority w:val="99"/>
    <w:qFormat/>
    <w:locked/>
    <w:rPr>
      <w:rFonts w:ascii="Arial" w:hAnsi="Arial"/>
      <w:sz w:val="21"/>
    </w:rPr>
  </w:style>
  <w:style w:type="paragraph" w:customStyle="1" w:styleId="affffd">
    <w:name w:val="模板正文"/>
    <w:basedOn w:val="a1"/>
    <w:link w:val="Charf"/>
    <w:uiPriority w:val="99"/>
    <w:qFormat/>
    <w:pPr>
      <w:wordWrap w:val="0"/>
      <w:spacing w:before="120" w:line="320" w:lineRule="exact"/>
      <w:ind w:leftChars="200" w:left="200" w:firstLineChars="200" w:firstLine="200"/>
    </w:pPr>
    <w:rPr>
      <w:rFonts w:ascii="Arial" w:hAnsi="Arial"/>
      <w:kern w:val="0"/>
      <w:szCs w:val="20"/>
    </w:rPr>
  </w:style>
  <w:style w:type="character" w:customStyle="1" w:styleId="ZJChar0">
    <w:name w:val="ZJ图表 Char"/>
    <w:link w:val="ZJ0"/>
    <w:uiPriority w:val="99"/>
    <w:qFormat/>
    <w:locked/>
    <w:rPr>
      <w:rFonts w:ascii="Times New Roman" w:eastAsia="黑体" w:hAnsi="Times New Roman"/>
      <w:color w:val="000000"/>
      <w:sz w:val="24"/>
    </w:rPr>
  </w:style>
  <w:style w:type="paragraph" w:customStyle="1" w:styleId="ZJ0">
    <w:name w:val="ZJ图表"/>
    <w:basedOn w:val="7"/>
    <w:link w:val="ZJChar0"/>
    <w:uiPriority w:val="99"/>
    <w:qFormat/>
    <w:pPr>
      <w:keepNext w:val="0"/>
      <w:keepLines w:val="0"/>
      <w:tabs>
        <w:tab w:val="clear" w:pos="0"/>
      </w:tabs>
      <w:spacing w:beforeLines="50" w:afterLines="50" w:line="240" w:lineRule="auto"/>
      <w:ind w:left="0" w:firstLine="0"/>
      <w:jc w:val="center"/>
      <w:outlineLvl w:val="9"/>
    </w:pPr>
    <w:rPr>
      <w:rFonts w:ascii="Times New Roman" w:eastAsia="黑体" w:hAnsi="Times New Roman"/>
      <w:b w:val="0"/>
      <w:bCs w:val="0"/>
      <w:color w:val="000000"/>
      <w:kern w:val="0"/>
      <w:szCs w:val="20"/>
    </w:rPr>
  </w:style>
  <w:style w:type="character" w:customStyle="1" w:styleId="maywed421">
    <w:name w:val="maywed421"/>
    <w:uiPriority w:val="99"/>
    <w:qFormat/>
    <w:rPr>
      <w:color w:val="366FB6"/>
      <w:u w:val="none"/>
    </w:rPr>
  </w:style>
  <w:style w:type="character" w:customStyle="1" w:styleId="para">
    <w:name w:val="para"/>
    <w:basedOn w:val="a2"/>
    <w:uiPriority w:val="99"/>
    <w:qFormat/>
    <w:rPr>
      <w:rFonts w:cs="Times New Roman"/>
    </w:rPr>
  </w:style>
  <w:style w:type="character" w:customStyle="1" w:styleId="3Char1">
    <w:name w:val="标题 3 Char1"/>
    <w:uiPriority w:val="9"/>
    <w:qFormat/>
    <w:rPr>
      <w:rFonts w:ascii="Calibri" w:eastAsia="宋体" w:hAnsi="Calibri"/>
      <w:b/>
      <w:kern w:val="2"/>
      <w:sz w:val="32"/>
      <w:lang w:val="en-US" w:eastAsia="zh-CN"/>
    </w:rPr>
  </w:style>
  <w:style w:type="character" w:customStyle="1" w:styleId="Charf0">
    <w:name w:val="表格抬头 Char"/>
    <w:link w:val="affffe"/>
    <w:uiPriority w:val="99"/>
    <w:qFormat/>
    <w:locked/>
    <w:rPr>
      <w:rFonts w:ascii="黑体" w:eastAsia="黑体"/>
      <w:b/>
      <w:kern w:val="2"/>
      <w:sz w:val="21"/>
    </w:rPr>
  </w:style>
  <w:style w:type="paragraph" w:customStyle="1" w:styleId="affffe">
    <w:name w:val="表格抬头"/>
    <w:basedOn w:val="a1"/>
    <w:link w:val="Charf0"/>
    <w:uiPriority w:val="99"/>
    <w:qFormat/>
    <w:pPr>
      <w:jc w:val="center"/>
    </w:pPr>
    <w:rPr>
      <w:rFonts w:ascii="黑体" w:eastAsia="黑体"/>
      <w:b/>
      <w:szCs w:val="20"/>
    </w:rPr>
  </w:style>
  <w:style w:type="character" w:customStyle="1" w:styleId="greyfont1">
    <w:name w:val="greyfont1"/>
    <w:uiPriority w:val="99"/>
    <w:qFormat/>
    <w:rPr>
      <w:b/>
      <w:color w:val="666666"/>
    </w:rPr>
  </w:style>
  <w:style w:type="character" w:customStyle="1" w:styleId="b1101bChar">
    <w:name w:val="b11_01b Char"/>
    <w:link w:val="b1101b"/>
    <w:qFormat/>
    <w:locked/>
    <w:rPr>
      <w:rFonts w:ascii="Verdana" w:eastAsia="宋体" w:hAnsi="Verdana"/>
      <w:b/>
      <w:color w:val="4A82CA"/>
      <w:sz w:val="17"/>
      <w:lang w:val="en-US" w:eastAsia="zh-CN"/>
    </w:rPr>
  </w:style>
  <w:style w:type="paragraph" w:customStyle="1" w:styleId="b1101b">
    <w:name w:val="b11_01b"/>
    <w:basedOn w:val="a1"/>
    <w:next w:val="a1"/>
    <w:link w:val="b1101bChar"/>
    <w:qFormat/>
    <w:pPr>
      <w:widowControl/>
      <w:spacing w:before="100" w:beforeAutospacing="1" w:after="100" w:afterAutospacing="1" w:line="384" w:lineRule="auto"/>
      <w:jc w:val="left"/>
    </w:pPr>
    <w:rPr>
      <w:rFonts w:ascii="Verdana" w:hAnsi="Verdana"/>
      <w:b/>
      <w:color w:val="4A82CA"/>
      <w:kern w:val="0"/>
      <w:sz w:val="17"/>
      <w:szCs w:val="20"/>
    </w:rPr>
  </w:style>
  <w:style w:type="character" w:customStyle="1" w:styleId="afffff">
    <w:name w:val="列表段落 字符"/>
    <w:link w:val="afffff0"/>
    <w:uiPriority w:val="34"/>
    <w:qFormat/>
    <w:locked/>
    <w:rPr>
      <w:kern w:val="2"/>
      <w:sz w:val="22"/>
    </w:rPr>
  </w:style>
  <w:style w:type="paragraph" w:styleId="afffff0">
    <w:name w:val="List Paragraph"/>
    <w:basedOn w:val="a1"/>
    <w:link w:val="afffff"/>
    <w:qFormat/>
    <w:pPr>
      <w:ind w:firstLineChars="200" w:firstLine="420"/>
    </w:pPr>
    <w:rPr>
      <w:sz w:val="22"/>
      <w:szCs w:val="20"/>
    </w:rPr>
  </w:style>
  <w:style w:type="character" w:customStyle="1" w:styleId="1CharChar2">
    <w:name w:val="文档正文1 Char Char"/>
    <w:uiPriority w:val="99"/>
    <w:qFormat/>
    <w:rPr>
      <w:rFonts w:ascii="仿宋_GB2312" w:eastAsia="仿宋_GB2312" w:hAnsi="仿宋"/>
      <w:kern w:val="2"/>
      <w:sz w:val="30"/>
    </w:rPr>
  </w:style>
  <w:style w:type="character" w:customStyle="1" w:styleId="ItemListinTableCharChar">
    <w:name w:val="Item List in Table Char Char"/>
    <w:link w:val="ItemListinTable"/>
    <w:uiPriority w:val="99"/>
    <w:qFormat/>
    <w:locked/>
    <w:rPr>
      <w:rFonts w:ascii="Arial" w:hAnsi="Arial"/>
      <w:kern w:val="0"/>
      <w:sz w:val="18"/>
      <w:szCs w:val="18"/>
    </w:rPr>
  </w:style>
  <w:style w:type="paragraph" w:customStyle="1" w:styleId="ItemListinTable">
    <w:name w:val="Item List in Table"/>
    <w:link w:val="ItemListinTableCharChar"/>
    <w:qFormat/>
    <w:pPr>
      <w:tabs>
        <w:tab w:val="left" w:pos="284"/>
      </w:tabs>
      <w:spacing w:before="40" w:after="40"/>
      <w:ind w:left="284" w:hanging="284"/>
      <w:jc w:val="both"/>
    </w:pPr>
    <w:rPr>
      <w:rFonts w:ascii="Arial" w:hAnsi="Arial" w:cs="Times New Roman"/>
      <w:sz w:val="18"/>
      <w:szCs w:val="18"/>
    </w:rPr>
  </w:style>
  <w:style w:type="character" w:customStyle="1" w:styleId="CharChar90">
    <w:name w:val="Char Char9"/>
    <w:qFormat/>
    <w:rPr>
      <w:rFonts w:eastAsia="宋体"/>
      <w:b/>
      <w:kern w:val="44"/>
      <w:sz w:val="44"/>
    </w:rPr>
  </w:style>
  <w:style w:type="character" w:customStyle="1" w:styleId="Charf1">
    <w:name w:val="加重文字 Char"/>
    <w:link w:val="afffff1"/>
    <w:uiPriority w:val="99"/>
    <w:qFormat/>
    <w:locked/>
    <w:rPr>
      <w:b/>
      <w:kern w:val="2"/>
      <w:sz w:val="24"/>
      <w:u w:val="thick"/>
    </w:rPr>
  </w:style>
  <w:style w:type="paragraph" w:customStyle="1" w:styleId="afffff1">
    <w:name w:val="加重文字"/>
    <w:basedOn w:val="affff0"/>
    <w:link w:val="Charf1"/>
    <w:uiPriority w:val="99"/>
    <w:qFormat/>
    <w:pPr>
      <w:ind w:firstLineChars="0" w:firstLine="0"/>
    </w:pPr>
    <w:rPr>
      <w:b/>
      <w:u w:val="thick"/>
    </w:rPr>
  </w:style>
  <w:style w:type="character" w:customStyle="1" w:styleId="headeroddCharChar1">
    <w:name w:val="header odd Char Char1"/>
    <w:uiPriority w:val="99"/>
    <w:qFormat/>
    <w:rPr>
      <w:rFonts w:eastAsia="宋体"/>
      <w:kern w:val="2"/>
      <w:sz w:val="18"/>
      <w:lang w:val="en-US" w:eastAsia="zh-CN"/>
    </w:rPr>
  </w:style>
  <w:style w:type="character" w:customStyle="1" w:styleId="NormalIndentCharChar">
    <w:name w:val="Normal Indent Char Char"/>
    <w:qFormat/>
    <w:rPr>
      <w:rFonts w:eastAsia="宋体"/>
      <w:kern w:val="2"/>
      <w:sz w:val="24"/>
      <w:lang w:val="en-US" w:eastAsia="zh-CN"/>
    </w:rPr>
  </w:style>
  <w:style w:type="character" w:customStyle="1" w:styleId="19">
    <w:name w:val="书籍标题1"/>
    <w:qFormat/>
    <w:rPr>
      <w:b/>
      <w:smallCaps/>
      <w:spacing w:val="5"/>
    </w:rPr>
  </w:style>
  <w:style w:type="character" w:customStyle="1" w:styleId="paragraph1CharChar">
    <w:name w:val="paragraph1 Char Char"/>
    <w:uiPriority w:val="99"/>
    <w:qFormat/>
    <w:rPr>
      <w:rFonts w:eastAsia="楷体_GB2312"/>
      <w:kern w:val="2"/>
      <w:sz w:val="24"/>
      <w:lang w:val="en-US" w:eastAsia="zh-CN"/>
    </w:rPr>
  </w:style>
  <w:style w:type="character" w:customStyle="1" w:styleId="CharChara">
    <w:name w:val="公文正文 Char Char"/>
    <w:uiPriority w:val="99"/>
    <w:qFormat/>
    <w:rPr>
      <w:rFonts w:ascii="仿宋_GB2312" w:eastAsia="仿宋_GB2312"/>
      <w:kern w:val="2"/>
      <w:sz w:val="24"/>
      <w:lang w:val="en-US" w:eastAsia="zh-CN"/>
    </w:rPr>
  </w:style>
  <w:style w:type="character" w:customStyle="1" w:styleId="fontdz1">
    <w:name w:val="fontdz1"/>
    <w:uiPriority w:val="99"/>
    <w:qFormat/>
    <w:rPr>
      <w:sz w:val="18"/>
    </w:rPr>
  </w:style>
  <w:style w:type="character" w:customStyle="1" w:styleId="1Char">
    <w:name w:val="列表1、 Char"/>
    <w:link w:val="1a"/>
    <w:uiPriority w:val="99"/>
    <w:qFormat/>
    <w:locked/>
    <w:rPr>
      <w:rFonts w:ascii="仿宋" w:eastAsia="仿宋" w:hAnsi="仿宋"/>
      <w:kern w:val="0"/>
      <w:sz w:val="28"/>
      <w:szCs w:val="21"/>
    </w:rPr>
  </w:style>
  <w:style w:type="paragraph" w:customStyle="1" w:styleId="1a">
    <w:name w:val="列表1、"/>
    <w:basedOn w:val="-31"/>
    <w:link w:val="1Char"/>
    <w:uiPriority w:val="99"/>
    <w:qFormat/>
    <w:pPr>
      <w:tabs>
        <w:tab w:val="left" w:pos="1276"/>
      </w:tabs>
      <w:spacing w:line="360" w:lineRule="auto"/>
      <w:ind w:left="987" w:firstLineChars="0" w:firstLine="0"/>
      <w:jc w:val="left"/>
    </w:pPr>
    <w:rPr>
      <w:rFonts w:ascii="仿宋" w:eastAsia="仿宋" w:hAnsi="仿宋"/>
      <w:kern w:val="0"/>
      <w:sz w:val="28"/>
      <w:szCs w:val="21"/>
    </w:rPr>
  </w:style>
  <w:style w:type="character" w:customStyle="1" w:styleId="1b">
    <w:name w:val="明显参考1"/>
    <w:qFormat/>
    <w:rPr>
      <w:b/>
      <w:sz w:val="24"/>
      <w:u w:val="single"/>
    </w:rPr>
  </w:style>
  <w:style w:type="character" w:customStyle="1" w:styleId="CharChar21">
    <w:name w:val="Char Char21"/>
    <w:qFormat/>
    <w:rPr>
      <w:rFonts w:ascii="宋体" w:eastAsia="宋体" w:hAnsi="Courier New"/>
      <w:sz w:val="21"/>
      <w:lang w:val="en-US" w:eastAsia="zh-CN"/>
    </w:rPr>
  </w:style>
  <w:style w:type="character" w:customStyle="1" w:styleId="btChar2">
    <w:name w:val="bt Char2"/>
    <w:uiPriority w:val="99"/>
    <w:qFormat/>
    <w:rPr>
      <w:rFonts w:eastAsia="宋体"/>
      <w:kern w:val="2"/>
      <w:sz w:val="24"/>
      <w:lang w:val="en-US" w:eastAsia="zh-CN"/>
    </w:rPr>
  </w:style>
  <w:style w:type="character" w:customStyle="1" w:styleId="Charf2">
    <w:name w:val="正文文字 Char"/>
    <w:uiPriority w:val="99"/>
    <w:qFormat/>
    <w:rPr>
      <w:rFonts w:ascii="Arial" w:eastAsia="宋体" w:hAnsi="Arial"/>
      <w:kern w:val="2"/>
      <w:sz w:val="24"/>
      <w:lang w:val="en-US" w:eastAsia="zh-CN"/>
    </w:rPr>
  </w:style>
  <w:style w:type="character" w:customStyle="1" w:styleId="Charf3">
    <w:name w:val="正文（缩进） Char"/>
    <w:link w:val="afffff2"/>
    <w:uiPriority w:val="99"/>
    <w:qFormat/>
    <w:locked/>
    <w:rPr>
      <w:kern w:val="2"/>
      <w:sz w:val="24"/>
    </w:rPr>
  </w:style>
  <w:style w:type="paragraph" w:customStyle="1" w:styleId="afffff2">
    <w:name w:val="正文（缩进）"/>
    <w:basedOn w:val="a1"/>
    <w:link w:val="Charf3"/>
    <w:uiPriority w:val="99"/>
    <w:qFormat/>
    <w:pPr>
      <w:spacing w:beforeLines="50" w:afterLines="50" w:line="360" w:lineRule="auto"/>
      <w:ind w:firstLineChars="200" w:firstLine="480"/>
    </w:pPr>
    <w:rPr>
      <w:sz w:val="24"/>
      <w:szCs w:val="20"/>
    </w:rPr>
  </w:style>
  <w:style w:type="character" w:customStyle="1" w:styleId="BodyTextChar1">
    <w:name w:val="*Body Text Char1"/>
    <w:link w:val="BodyText"/>
    <w:uiPriority w:val="99"/>
    <w:qFormat/>
    <w:locked/>
    <w:rPr>
      <w:rFonts w:ascii="Futura Lt" w:hAnsi="Futura Lt"/>
      <w:sz w:val="21"/>
      <w:lang w:val="en-US" w:eastAsia="en-US"/>
    </w:rPr>
  </w:style>
  <w:style w:type="paragraph" w:customStyle="1" w:styleId="BodyText">
    <w:name w:val="*Body Text"/>
    <w:link w:val="BodyTextChar1"/>
    <w:uiPriority w:val="99"/>
    <w:qFormat/>
    <w:pPr>
      <w:spacing w:line="360" w:lineRule="auto"/>
    </w:pPr>
    <w:rPr>
      <w:rFonts w:ascii="Futura Lt" w:hAnsi="Futura Lt" w:cs="Futura Lt"/>
      <w:sz w:val="21"/>
      <w:szCs w:val="21"/>
      <w:lang w:eastAsia="en-US"/>
    </w:rPr>
  </w:style>
  <w:style w:type="character" w:customStyle="1" w:styleId="2Char2">
    <w:name w:val="正文首行缩进 2 Char"/>
    <w:link w:val="220"/>
    <w:qFormat/>
    <w:locked/>
    <w:rPr>
      <w:rFonts w:eastAsia="仿宋"/>
      <w:sz w:val="24"/>
    </w:rPr>
  </w:style>
  <w:style w:type="paragraph" w:customStyle="1" w:styleId="220">
    <w:name w:val="正文首行缩进 22"/>
    <w:basedOn w:val="1c"/>
    <w:link w:val="2Char2"/>
    <w:uiPriority w:val="99"/>
    <w:qFormat/>
    <w:pPr>
      <w:adjustRightInd w:val="0"/>
      <w:spacing w:line="360" w:lineRule="auto"/>
      <w:ind w:firstLineChars="200" w:firstLine="420"/>
      <w:textAlignment w:val="baseline"/>
    </w:pPr>
    <w:rPr>
      <w:rFonts w:eastAsia="仿宋" w:cs="Times New Roman"/>
      <w:kern w:val="0"/>
      <w:sz w:val="24"/>
      <w:szCs w:val="20"/>
    </w:rPr>
  </w:style>
  <w:style w:type="paragraph" w:customStyle="1" w:styleId="1c">
    <w:name w:val="正文文本缩进1"/>
    <w:basedOn w:val="a1"/>
    <w:uiPriority w:val="99"/>
    <w:qFormat/>
    <w:pPr>
      <w:spacing w:after="120"/>
      <w:ind w:leftChars="200" w:left="420"/>
    </w:pPr>
    <w:rPr>
      <w:rFonts w:cs="黑体"/>
    </w:rPr>
  </w:style>
  <w:style w:type="character" w:customStyle="1" w:styleId="1Char0">
    <w:name w:val="文档正文1 Char"/>
    <w:link w:val="1d"/>
    <w:uiPriority w:val="99"/>
    <w:qFormat/>
    <w:locked/>
    <w:rPr>
      <w:rFonts w:ascii="仿宋_GB2312" w:eastAsia="仿宋_GB2312" w:hAnsi="仿宋"/>
      <w:kern w:val="2"/>
      <w:sz w:val="30"/>
    </w:rPr>
  </w:style>
  <w:style w:type="paragraph" w:customStyle="1" w:styleId="1d">
    <w:name w:val="文档正文1"/>
    <w:basedOn w:val="a1"/>
    <w:link w:val="1Char0"/>
    <w:uiPriority w:val="99"/>
    <w:qFormat/>
    <w:pPr>
      <w:spacing w:line="360" w:lineRule="auto"/>
      <w:ind w:firstLine="600"/>
    </w:pPr>
    <w:rPr>
      <w:rFonts w:ascii="仿宋_GB2312" w:eastAsia="仿宋_GB2312" w:hAnsi="仿宋"/>
      <w:sz w:val="30"/>
      <w:szCs w:val="20"/>
    </w:rPr>
  </w:style>
  <w:style w:type="character" w:customStyle="1" w:styleId="14black1">
    <w:name w:val="14_black1"/>
    <w:uiPriority w:val="99"/>
    <w:qFormat/>
    <w:rPr>
      <w:color w:val="000000"/>
      <w:sz w:val="21"/>
    </w:rPr>
  </w:style>
  <w:style w:type="character" w:customStyle="1" w:styleId="1e">
    <w:name w:val="样式 小四1"/>
    <w:uiPriority w:val="99"/>
    <w:qFormat/>
    <w:rPr>
      <w:rFonts w:ascii="Tahoma" w:eastAsia="仿宋_GB2312" w:hAnsi="Tahoma"/>
      <w:kern w:val="2"/>
      <w:sz w:val="24"/>
      <w:lang w:val="en-US" w:eastAsia="zh-CN"/>
    </w:rPr>
  </w:style>
  <w:style w:type="character" w:customStyle="1" w:styleId="CharChar30">
    <w:name w:val="Char Char3"/>
    <w:qFormat/>
    <w:rPr>
      <w:rFonts w:ascii="Arial" w:eastAsia="黑体" w:hAnsi="Arial"/>
      <w:b/>
      <w:kern w:val="2"/>
      <w:sz w:val="32"/>
      <w:lang w:val="en-US" w:eastAsia="zh-CN"/>
    </w:rPr>
  </w:style>
  <w:style w:type="character" w:customStyle="1" w:styleId="IndentNormalCharChar">
    <w:name w:val="Indent Normal Char Char"/>
    <w:uiPriority w:val="99"/>
    <w:qFormat/>
    <w:rPr>
      <w:kern w:val="2"/>
      <w:sz w:val="21"/>
    </w:rPr>
  </w:style>
  <w:style w:type="character" w:customStyle="1" w:styleId="style51">
    <w:name w:val="style51"/>
    <w:uiPriority w:val="99"/>
    <w:qFormat/>
    <w:rPr>
      <w:rFonts w:ascii="宋体" w:eastAsia="宋体" w:hAnsi="宋体"/>
      <w:color w:val="333333"/>
      <w:sz w:val="23"/>
      <w:u w:val="none"/>
    </w:rPr>
  </w:style>
  <w:style w:type="character" w:customStyle="1" w:styleId="Charf4">
    <w:name w:val="表格中文字 Char"/>
    <w:link w:val="afffff3"/>
    <w:uiPriority w:val="99"/>
    <w:qFormat/>
    <w:locked/>
    <w:rPr>
      <w:rFonts w:ascii="新宋体" w:eastAsia="新宋体" w:hAnsi="新宋体"/>
      <w:sz w:val="24"/>
    </w:rPr>
  </w:style>
  <w:style w:type="paragraph" w:customStyle="1" w:styleId="afffff3">
    <w:name w:val="表格中文字"/>
    <w:basedOn w:val="a1"/>
    <w:link w:val="Charf4"/>
    <w:uiPriority w:val="99"/>
    <w:qFormat/>
    <w:pPr>
      <w:spacing w:line="288" w:lineRule="auto"/>
    </w:pPr>
    <w:rPr>
      <w:rFonts w:ascii="新宋体" w:eastAsia="新宋体" w:hAnsi="新宋体"/>
      <w:kern w:val="0"/>
      <w:sz w:val="24"/>
      <w:szCs w:val="20"/>
    </w:rPr>
  </w:style>
  <w:style w:type="character" w:customStyle="1" w:styleId="4Char1">
    <w:name w:val="标题 4 Char1"/>
    <w:uiPriority w:val="9"/>
    <w:qFormat/>
    <w:rPr>
      <w:rFonts w:ascii="Cambria" w:eastAsia="宋体" w:hAnsi="Cambria"/>
      <w:b/>
      <w:kern w:val="2"/>
      <w:sz w:val="28"/>
    </w:rPr>
  </w:style>
  <w:style w:type="character" w:customStyle="1" w:styleId="font3">
    <w:name w:val="font3"/>
    <w:basedOn w:val="a2"/>
    <w:uiPriority w:val="99"/>
    <w:qFormat/>
    <w:rPr>
      <w:rFonts w:cs="Times New Roman"/>
    </w:rPr>
  </w:style>
  <w:style w:type="character" w:customStyle="1" w:styleId="CharCharb">
    <w:name w:val="列出段落 Char Char"/>
    <w:uiPriority w:val="99"/>
    <w:qFormat/>
    <w:rPr>
      <w:rFonts w:ascii="Calibri" w:eastAsia="宋体" w:hAnsi="Calibri"/>
      <w:kern w:val="2"/>
      <w:sz w:val="24"/>
      <w:lang w:val="en-US" w:eastAsia="zh-CN"/>
    </w:rPr>
  </w:style>
  <w:style w:type="character" w:customStyle="1" w:styleId="4Char0">
    <w:name w:val="样式4 Char"/>
    <w:link w:val="45"/>
    <w:qFormat/>
    <w:locked/>
    <w:rPr>
      <w:rFonts w:ascii="Calibri" w:eastAsia="宋体" w:hAnsi="Calibri"/>
      <w:kern w:val="2"/>
      <w:sz w:val="22"/>
      <w:lang w:val="en-US" w:eastAsia="zh-CN"/>
    </w:rPr>
  </w:style>
  <w:style w:type="paragraph" w:customStyle="1" w:styleId="45">
    <w:name w:val="样式4"/>
    <w:basedOn w:val="a1"/>
    <w:link w:val="4Char0"/>
    <w:qFormat/>
    <w:pPr>
      <w:spacing w:line="360" w:lineRule="auto"/>
    </w:pPr>
    <w:rPr>
      <w:sz w:val="22"/>
      <w:szCs w:val="20"/>
    </w:rPr>
  </w:style>
  <w:style w:type="character" w:customStyle="1" w:styleId="mark8">
    <w:name w:val="mark8"/>
    <w:uiPriority w:val="99"/>
    <w:qFormat/>
    <w:rPr>
      <w:b/>
      <w:sz w:val="21"/>
    </w:rPr>
  </w:style>
  <w:style w:type="character" w:styleId="afffff4">
    <w:name w:val="Placeholder Text"/>
    <w:basedOn w:val="a2"/>
    <w:uiPriority w:val="99"/>
    <w:qFormat/>
    <w:rPr>
      <w:rFonts w:cs="Times New Roman"/>
      <w:color w:val="808080"/>
    </w:rPr>
  </w:style>
  <w:style w:type="character" w:customStyle="1" w:styleId="mark">
    <w:name w:val="mark"/>
    <w:uiPriority w:val="99"/>
    <w:qFormat/>
  </w:style>
  <w:style w:type="character" w:customStyle="1" w:styleId="inf1">
    <w:name w:val="inf1"/>
    <w:uiPriority w:val="99"/>
    <w:qFormat/>
    <w:rPr>
      <w:rFonts w:ascii="宋体" w:eastAsia="宋体" w:hAnsi="宋体"/>
      <w:color w:val="000000"/>
      <w:sz w:val="20"/>
    </w:rPr>
  </w:style>
  <w:style w:type="character" w:customStyle="1" w:styleId="CharChar121">
    <w:name w:val="Char Char121"/>
    <w:uiPriority w:val="99"/>
    <w:qFormat/>
    <w:rPr>
      <w:rFonts w:ascii="宋体" w:eastAsia="宋体" w:hAnsi="Courier New"/>
      <w:spacing w:val="-4"/>
      <w:sz w:val="20"/>
    </w:rPr>
  </w:style>
  <w:style w:type="character" w:customStyle="1" w:styleId="Charf5">
    <w:name w:val="页眉 Char"/>
    <w:qFormat/>
    <w:rPr>
      <w:kern w:val="2"/>
      <w:sz w:val="18"/>
    </w:rPr>
  </w:style>
  <w:style w:type="character" w:customStyle="1" w:styleId="h3Char">
    <w:name w:val="h3 Char"/>
    <w:qFormat/>
    <w:rPr>
      <w:rFonts w:ascii="Times New Roman" w:hAnsi="Times New Roman"/>
      <w:b/>
      <w:kern w:val="2"/>
      <w:sz w:val="32"/>
    </w:rPr>
  </w:style>
  <w:style w:type="character" w:customStyle="1" w:styleId="2Char3">
    <w:name w:val="正文 首行缩进:  2 字符 Char"/>
    <w:link w:val="2f"/>
    <w:uiPriority w:val="99"/>
    <w:qFormat/>
    <w:locked/>
    <w:rPr>
      <w:sz w:val="24"/>
    </w:rPr>
  </w:style>
  <w:style w:type="paragraph" w:customStyle="1" w:styleId="2f">
    <w:name w:val="正文 首行缩进:  2 字符"/>
    <w:basedOn w:val="a1"/>
    <w:next w:val="a1"/>
    <w:link w:val="2Char3"/>
    <w:uiPriority w:val="99"/>
    <w:qFormat/>
    <w:pPr>
      <w:spacing w:line="360" w:lineRule="auto"/>
      <w:ind w:firstLineChars="200" w:firstLine="480"/>
      <w:jc w:val="left"/>
    </w:pPr>
    <w:rPr>
      <w:kern w:val="0"/>
      <w:sz w:val="24"/>
      <w:szCs w:val="20"/>
    </w:rPr>
  </w:style>
  <w:style w:type="character" w:customStyle="1" w:styleId="apple-style-span">
    <w:name w:val="apple-style-span"/>
    <w:basedOn w:val="a2"/>
    <w:uiPriority w:val="99"/>
    <w:qFormat/>
    <w:rPr>
      <w:rFonts w:cs="Times New Roman"/>
    </w:rPr>
  </w:style>
  <w:style w:type="character" w:customStyle="1" w:styleId="f9">
    <w:name w:val="f9"/>
    <w:basedOn w:val="a2"/>
    <w:uiPriority w:val="99"/>
    <w:qFormat/>
    <w:rPr>
      <w:rFonts w:cs="Times New Roman"/>
    </w:rPr>
  </w:style>
  <w:style w:type="character" w:customStyle="1" w:styleId="085Char">
    <w:name w:val="样式 首行缩进:  0.85 厘米 Char"/>
    <w:link w:val="085"/>
    <w:uiPriority w:val="99"/>
    <w:qFormat/>
    <w:locked/>
    <w:rPr>
      <w:rFonts w:eastAsia="宋体"/>
      <w:kern w:val="2"/>
      <w:sz w:val="24"/>
      <w:lang w:val="en-US" w:eastAsia="zh-CN"/>
    </w:rPr>
  </w:style>
  <w:style w:type="paragraph" w:customStyle="1" w:styleId="085">
    <w:name w:val="样式 首行缩进:  0.85 厘米"/>
    <w:basedOn w:val="a1"/>
    <w:link w:val="085Char"/>
    <w:uiPriority w:val="99"/>
    <w:qFormat/>
    <w:pPr>
      <w:spacing w:line="360" w:lineRule="auto"/>
      <w:ind w:firstLine="480"/>
    </w:pPr>
    <w:rPr>
      <w:sz w:val="24"/>
      <w:szCs w:val="20"/>
    </w:rPr>
  </w:style>
  <w:style w:type="character" w:customStyle="1" w:styleId="ZJGIS-Char">
    <w:name w:val="ZJGIS-四级标题 Char"/>
    <w:link w:val="ZJGIS-0"/>
    <w:uiPriority w:val="99"/>
    <w:qFormat/>
    <w:locked/>
    <w:rPr>
      <w:rFonts w:ascii="Arial" w:eastAsia="仿宋_GB2312" w:hAnsi="Arial"/>
      <w:b/>
      <w:bCs/>
      <w:kern w:val="0"/>
      <w:sz w:val="28"/>
      <w:szCs w:val="28"/>
    </w:rPr>
  </w:style>
  <w:style w:type="paragraph" w:customStyle="1" w:styleId="ZJGIS-0">
    <w:name w:val="ZJGIS-四级标题"/>
    <w:basedOn w:val="4"/>
    <w:link w:val="ZJGIS-Char"/>
    <w:uiPriority w:val="99"/>
    <w:qFormat/>
    <w:pPr>
      <w:spacing w:before="120" w:after="120" w:line="240" w:lineRule="auto"/>
      <w:ind w:left="851" w:hanging="851"/>
    </w:pPr>
    <w:rPr>
      <w:rFonts w:eastAsia="仿宋_GB2312"/>
      <w:kern w:val="0"/>
    </w:rPr>
  </w:style>
  <w:style w:type="character" w:customStyle="1" w:styleId="paramname3">
    <w:name w:val="paramname3"/>
    <w:uiPriority w:val="99"/>
    <w:qFormat/>
    <w:rPr>
      <w:color w:val="999999"/>
    </w:rPr>
  </w:style>
  <w:style w:type="character" w:customStyle="1" w:styleId="style31">
    <w:name w:val="style31"/>
    <w:uiPriority w:val="99"/>
    <w:qFormat/>
    <w:rPr>
      <w:color w:val="666666"/>
    </w:rPr>
  </w:style>
  <w:style w:type="character" w:customStyle="1" w:styleId="CharCharc">
    <w:name w:val="Char Char"/>
    <w:uiPriority w:val="99"/>
    <w:qFormat/>
    <w:rPr>
      <w:rFonts w:ascii="Arial" w:eastAsia="黑体" w:hAnsi="Arial"/>
      <w:b/>
      <w:kern w:val="2"/>
      <w:sz w:val="28"/>
      <w:lang w:val="en-US" w:eastAsia="zh-CN"/>
    </w:rPr>
  </w:style>
  <w:style w:type="character" w:customStyle="1" w:styleId="CharChar18">
    <w:name w:val="Char Char18"/>
    <w:qFormat/>
    <w:rPr>
      <w:rFonts w:ascii="宋体" w:eastAsia="黑体" w:hAnsi="Courier New" w:cs="Arial"/>
      <w:snapToGrid w:val="0"/>
      <w:kern w:val="2"/>
      <w:sz w:val="21"/>
      <w:szCs w:val="21"/>
    </w:rPr>
  </w:style>
  <w:style w:type="character" w:customStyle="1" w:styleId="Charf6">
    <w:name w:val="_正文段落 Char"/>
    <w:link w:val="afffff5"/>
    <w:uiPriority w:val="99"/>
    <w:qFormat/>
    <w:locked/>
    <w:rPr>
      <w:rFonts w:ascii="Times New Roman" w:hAnsi="Times New Roman"/>
      <w:kern w:val="2"/>
      <w:sz w:val="24"/>
    </w:rPr>
  </w:style>
  <w:style w:type="paragraph" w:customStyle="1" w:styleId="afffff5">
    <w:name w:val="_正文段落"/>
    <w:basedOn w:val="a1"/>
    <w:link w:val="Charf6"/>
    <w:uiPriority w:val="99"/>
    <w:qFormat/>
    <w:pPr>
      <w:spacing w:beforeLines="15" w:afterLines="15" w:line="360" w:lineRule="auto"/>
      <w:ind w:firstLineChars="200" w:firstLine="200"/>
    </w:pPr>
    <w:rPr>
      <w:rFonts w:ascii="Times New Roman" w:hAnsi="Times New Roman"/>
      <w:sz w:val="24"/>
      <w:szCs w:val="20"/>
    </w:rPr>
  </w:style>
  <w:style w:type="character" w:customStyle="1" w:styleId="afffff6">
    <w:name w:val="贺词字符"/>
    <w:qFormat/>
    <w:rPr>
      <w:kern w:val="2"/>
      <w:sz w:val="24"/>
      <w:szCs w:val="24"/>
    </w:rPr>
  </w:style>
  <w:style w:type="character" w:customStyle="1" w:styleId="2f0">
    <w:name w:val="列表2"/>
    <w:basedOn w:val="a2"/>
    <w:uiPriority w:val="99"/>
    <w:qFormat/>
    <w:rPr>
      <w:rFonts w:cs="Times New Roman"/>
    </w:rPr>
  </w:style>
  <w:style w:type="character" w:customStyle="1" w:styleId="CharChar61">
    <w:name w:val="Char Char61"/>
    <w:uiPriority w:val="99"/>
    <w:qFormat/>
    <w:rPr>
      <w:rFonts w:ascii="Calibri" w:eastAsia="宋体" w:hAnsi="Calibri"/>
      <w:b/>
      <w:kern w:val="2"/>
      <w:sz w:val="28"/>
    </w:rPr>
  </w:style>
  <w:style w:type="character" w:customStyle="1" w:styleId="CharChar31">
    <w:name w:val="Char Char31"/>
    <w:uiPriority w:val="99"/>
    <w:qFormat/>
    <w:rPr>
      <w:rFonts w:ascii="Arial" w:eastAsia="黑体" w:hAnsi="Arial"/>
      <w:b/>
      <w:kern w:val="2"/>
      <w:sz w:val="32"/>
      <w:lang w:val="en-US" w:eastAsia="zh-CN"/>
    </w:rPr>
  </w:style>
  <w:style w:type="character" w:customStyle="1" w:styleId="afffff7">
    <w:name w:val="数据小节格式"/>
    <w:uiPriority w:val="99"/>
    <w:qFormat/>
    <w:rPr>
      <w:rFonts w:ascii="新宋体" w:eastAsia="华文中宋" w:hAnsi="新宋体"/>
      <w:b/>
      <w:sz w:val="26"/>
      <w:shd w:val="clear" w:color="auto" w:fill="auto"/>
    </w:rPr>
  </w:style>
  <w:style w:type="character" w:customStyle="1" w:styleId="tw4winExternal">
    <w:name w:val="tw4winExternal"/>
    <w:qFormat/>
    <w:rPr>
      <w:rFonts w:ascii="Courier New" w:hAnsi="Courier New"/>
      <w:color w:val="808080"/>
    </w:rPr>
  </w:style>
  <w:style w:type="character" w:customStyle="1" w:styleId="CharChard">
    <w:name w:val="自定义正文 Char Char"/>
    <w:uiPriority w:val="99"/>
    <w:qFormat/>
    <w:rPr>
      <w:rFonts w:eastAsia="宋体"/>
      <w:kern w:val="2"/>
      <w:sz w:val="24"/>
      <w:lang w:val="en-US" w:eastAsia="zh-CN"/>
    </w:rPr>
  </w:style>
  <w:style w:type="character" w:customStyle="1" w:styleId="btitlenamewangputoptitle">
    <w:name w:val="b titlename wangputoptitle"/>
    <w:basedOn w:val="a2"/>
    <w:uiPriority w:val="99"/>
    <w:qFormat/>
    <w:rPr>
      <w:rFonts w:cs="Times New Roman"/>
    </w:rPr>
  </w:style>
  <w:style w:type="character" w:customStyle="1" w:styleId="apple-converted-space">
    <w:name w:val="apple-converted-space"/>
    <w:qFormat/>
  </w:style>
  <w:style w:type="character" w:customStyle="1" w:styleId="Charf7">
    <w:name w:val="表格文字 Char"/>
    <w:link w:val="afffff8"/>
    <w:uiPriority w:val="99"/>
    <w:qFormat/>
    <w:locked/>
    <w:rPr>
      <w:rFonts w:ascii="Times New Roman" w:hAnsi="Times New Roman"/>
      <w:kern w:val="2"/>
      <w:sz w:val="24"/>
    </w:rPr>
  </w:style>
  <w:style w:type="paragraph" w:customStyle="1" w:styleId="afffff8">
    <w:name w:val="表格文字"/>
    <w:basedOn w:val="a1"/>
    <w:link w:val="Charf7"/>
    <w:qFormat/>
    <w:pPr>
      <w:jc w:val="left"/>
      <w:textAlignment w:val="top"/>
    </w:pPr>
    <w:rPr>
      <w:rFonts w:ascii="Times New Roman" w:hAnsi="Times New Roman"/>
      <w:sz w:val="24"/>
      <w:szCs w:val="20"/>
    </w:rPr>
  </w:style>
  <w:style w:type="character" w:customStyle="1" w:styleId="glossaryitem">
    <w:name w:val="glossaryitem"/>
    <w:uiPriority w:val="99"/>
    <w:qFormat/>
    <w:rPr>
      <w:u w:val="none"/>
    </w:rPr>
  </w:style>
  <w:style w:type="character" w:customStyle="1" w:styleId="titleemph1">
    <w:name w:val="title_emph1"/>
    <w:uiPriority w:val="99"/>
    <w:qFormat/>
    <w:rPr>
      <w:rFonts w:ascii="Arial" w:hAnsi="Arial"/>
      <w:b/>
      <w:sz w:val="18"/>
    </w:rPr>
  </w:style>
  <w:style w:type="character" w:customStyle="1" w:styleId="Charf8">
    <w:name w:val="我的正文 Char"/>
    <w:link w:val="afffff9"/>
    <w:uiPriority w:val="99"/>
    <w:qFormat/>
    <w:locked/>
    <w:rPr>
      <w:rFonts w:eastAsia="仿宋_GB2312"/>
      <w:kern w:val="2"/>
      <w:sz w:val="24"/>
    </w:rPr>
  </w:style>
  <w:style w:type="paragraph" w:customStyle="1" w:styleId="afffff9">
    <w:name w:val="我的正文"/>
    <w:basedOn w:val="a1"/>
    <w:link w:val="Charf8"/>
    <w:uiPriority w:val="99"/>
    <w:qFormat/>
    <w:pPr>
      <w:spacing w:afterLines="100" w:line="360" w:lineRule="auto"/>
      <w:ind w:firstLineChars="200" w:firstLine="480"/>
    </w:pPr>
    <w:rPr>
      <w:rFonts w:eastAsia="仿宋_GB2312"/>
      <w:sz w:val="24"/>
      <w:szCs w:val="20"/>
    </w:rPr>
  </w:style>
  <w:style w:type="character" w:customStyle="1" w:styleId="Charf9">
    <w:name w:val="正文段落 Char"/>
    <w:link w:val="afffffa"/>
    <w:uiPriority w:val="99"/>
    <w:qFormat/>
    <w:locked/>
    <w:rPr>
      <w:rFonts w:ascii="Times New Roman" w:hAnsi="Times New Roman"/>
      <w:kern w:val="2"/>
      <w:sz w:val="24"/>
    </w:rPr>
  </w:style>
  <w:style w:type="paragraph" w:customStyle="1" w:styleId="afffffa">
    <w:name w:val="正文段落"/>
    <w:basedOn w:val="a1"/>
    <w:link w:val="Charf9"/>
    <w:uiPriority w:val="99"/>
    <w:qFormat/>
    <w:pPr>
      <w:spacing w:line="300" w:lineRule="auto"/>
      <w:ind w:firstLine="510"/>
    </w:pPr>
    <w:rPr>
      <w:rFonts w:ascii="Times New Roman" w:hAnsi="Times New Roman"/>
      <w:sz w:val="24"/>
      <w:szCs w:val="20"/>
    </w:rPr>
  </w:style>
  <w:style w:type="character" w:customStyle="1" w:styleId="7Char">
    <w:name w:val="7.表小四 Char"/>
    <w:link w:val="72"/>
    <w:uiPriority w:val="99"/>
    <w:qFormat/>
    <w:locked/>
    <w:rPr>
      <w:rFonts w:ascii="宋体" w:eastAsia="宋体" w:hAnsi="宋体"/>
      <w:kern w:val="2"/>
      <w:sz w:val="24"/>
      <w:lang w:val="en-US" w:eastAsia="zh-CN"/>
    </w:rPr>
  </w:style>
  <w:style w:type="paragraph" w:customStyle="1" w:styleId="72">
    <w:name w:val="7.表小四"/>
    <w:basedOn w:val="a1"/>
    <w:link w:val="7Char"/>
    <w:uiPriority w:val="99"/>
    <w:qFormat/>
    <w:pPr>
      <w:spacing w:beforeLines="50" w:afterLines="50"/>
    </w:pPr>
    <w:rPr>
      <w:rFonts w:ascii="宋体" w:hAnsi="宋体"/>
      <w:sz w:val="24"/>
      <w:szCs w:val="20"/>
    </w:rPr>
  </w:style>
  <w:style w:type="character" w:customStyle="1" w:styleId="paramname2">
    <w:name w:val="paramname2"/>
    <w:basedOn w:val="a2"/>
    <w:uiPriority w:val="99"/>
    <w:qFormat/>
    <w:rPr>
      <w:rFonts w:cs="Times New Roman"/>
    </w:rPr>
  </w:style>
  <w:style w:type="character" w:customStyle="1" w:styleId="Charfa">
    <w:name w:val="此正文 Char"/>
    <w:link w:val="afffffb"/>
    <w:qFormat/>
    <w:rPr>
      <w:rFonts w:ascii="Times New Roman" w:hAnsi="Times New Roman"/>
      <w:sz w:val="24"/>
      <w:szCs w:val="24"/>
    </w:rPr>
  </w:style>
  <w:style w:type="paragraph" w:customStyle="1" w:styleId="afffffb">
    <w:name w:val="此正文"/>
    <w:basedOn w:val="a1"/>
    <w:link w:val="Charfa"/>
    <w:qFormat/>
    <w:pPr>
      <w:spacing w:line="360" w:lineRule="auto"/>
      <w:ind w:firstLineChars="200" w:firstLine="200"/>
    </w:pPr>
    <w:rPr>
      <w:rFonts w:ascii="Times New Roman" w:hAnsi="Times New Roman"/>
      <w:sz w:val="24"/>
      <w:szCs w:val="24"/>
    </w:rPr>
  </w:style>
  <w:style w:type="character" w:customStyle="1" w:styleId="2Char4">
    <w:name w:val="样式 首行缩进:  2 字符 Char"/>
    <w:link w:val="2f1"/>
    <w:qFormat/>
    <w:locked/>
    <w:rPr>
      <w:rFonts w:ascii="宋体" w:hAnsi="宋体"/>
      <w:bCs/>
      <w:color w:val="000000"/>
      <w:kern w:val="0"/>
      <w:sz w:val="24"/>
      <w:szCs w:val="24"/>
    </w:rPr>
  </w:style>
  <w:style w:type="paragraph" w:customStyle="1" w:styleId="2f1">
    <w:name w:val="样式 首行缩进:  2 字符"/>
    <w:basedOn w:val="a1"/>
    <w:link w:val="2Char4"/>
    <w:qFormat/>
    <w:pPr>
      <w:widowControl/>
      <w:tabs>
        <w:tab w:val="left" w:pos="420"/>
      </w:tabs>
      <w:ind w:left="420" w:hanging="420"/>
    </w:pPr>
    <w:rPr>
      <w:rFonts w:ascii="宋体" w:hAnsi="宋体"/>
      <w:bCs/>
      <w:color w:val="000000"/>
      <w:kern w:val="0"/>
      <w:sz w:val="24"/>
      <w:szCs w:val="24"/>
    </w:rPr>
  </w:style>
  <w:style w:type="character" w:customStyle="1" w:styleId="1CharChar3">
    <w:name w:val="标题 1 Char Char"/>
    <w:qFormat/>
    <w:rPr>
      <w:rFonts w:eastAsia="宋体"/>
      <w:b/>
      <w:spacing w:val="-2"/>
      <w:sz w:val="24"/>
      <w:lang w:val="en-US" w:eastAsia="zh-CN"/>
    </w:rPr>
  </w:style>
  <w:style w:type="character" w:customStyle="1" w:styleId="b1101bCharChar">
    <w:name w:val="b11_01b Char Char"/>
    <w:uiPriority w:val="99"/>
    <w:qFormat/>
    <w:rPr>
      <w:rFonts w:ascii="Verdana" w:eastAsia="宋体" w:hAnsi="Verdana"/>
      <w:b/>
      <w:color w:val="4A82CA"/>
      <w:sz w:val="17"/>
      <w:lang w:val="en-US" w:eastAsia="zh-CN"/>
    </w:rPr>
  </w:style>
  <w:style w:type="character" w:customStyle="1" w:styleId="h4Char2">
    <w:name w:val="h4 Char2"/>
    <w:uiPriority w:val="99"/>
    <w:qFormat/>
    <w:rPr>
      <w:rFonts w:ascii="Arial" w:eastAsia="黑体" w:hAnsi="Arial"/>
      <w:b/>
      <w:kern w:val="2"/>
      <w:sz w:val="28"/>
      <w:lang w:val="en-US" w:eastAsia="zh-CN"/>
    </w:rPr>
  </w:style>
  <w:style w:type="character" w:customStyle="1" w:styleId="Charfb">
    <w:name w:val="方案正文 Char"/>
    <w:link w:val="afffffc"/>
    <w:qFormat/>
    <w:locked/>
    <w:rPr>
      <w:rFonts w:ascii="Calibri" w:eastAsia="仿宋_GB2312" w:hAnsi="Calibri"/>
      <w:kern w:val="2"/>
      <w:sz w:val="24"/>
      <w:lang w:val="en-US" w:eastAsia="zh-CN"/>
    </w:rPr>
  </w:style>
  <w:style w:type="paragraph" w:customStyle="1" w:styleId="afffffc">
    <w:name w:val="方案正文"/>
    <w:basedOn w:val="a1"/>
    <w:link w:val="Charfb"/>
    <w:qFormat/>
    <w:pPr>
      <w:adjustRightInd w:val="0"/>
      <w:snapToGrid w:val="0"/>
      <w:spacing w:line="560" w:lineRule="exact"/>
      <w:ind w:firstLineChars="200" w:firstLine="200"/>
    </w:pPr>
    <w:rPr>
      <w:rFonts w:eastAsia="仿宋_GB2312"/>
      <w:sz w:val="24"/>
      <w:szCs w:val="20"/>
    </w:rPr>
  </w:style>
  <w:style w:type="character" w:customStyle="1" w:styleId="CharCharChar">
    <w:name w:val="大汉方案正文 Char Char Char"/>
    <w:link w:val="Charfc"/>
    <w:uiPriority w:val="99"/>
    <w:qFormat/>
    <w:locked/>
    <w:rPr>
      <w:rFonts w:ascii="Arial" w:eastAsia="宋体" w:hAnsi="Arial"/>
      <w:sz w:val="24"/>
    </w:rPr>
  </w:style>
  <w:style w:type="paragraph" w:customStyle="1" w:styleId="Charfc">
    <w:name w:val="大汉方案正文 Char"/>
    <w:basedOn w:val="a1"/>
    <w:link w:val="CharCharChar"/>
    <w:uiPriority w:val="99"/>
    <w:qFormat/>
    <w:pPr>
      <w:spacing w:line="360" w:lineRule="auto"/>
      <w:ind w:firstLineChars="200" w:firstLine="200"/>
    </w:pPr>
    <w:rPr>
      <w:rFonts w:ascii="Arial" w:hAnsi="Arial"/>
      <w:kern w:val="0"/>
      <w:sz w:val="24"/>
      <w:szCs w:val="20"/>
    </w:rPr>
  </w:style>
  <w:style w:type="character" w:customStyle="1" w:styleId="CharChar81">
    <w:name w:val="Char Char81"/>
    <w:uiPriority w:val="99"/>
    <w:qFormat/>
    <w:rPr>
      <w:rFonts w:ascii="Arial" w:eastAsia="黑体" w:hAnsi="Arial"/>
      <w:b/>
      <w:kern w:val="2"/>
      <w:sz w:val="32"/>
      <w:lang w:val="en-US" w:eastAsia="zh-CN"/>
    </w:rPr>
  </w:style>
  <w:style w:type="character" w:customStyle="1" w:styleId="CharChare">
    <w:name w:val="表格正文 Char Char"/>
    <w:link w:val="afffffd"/>
    <w:uiPriority w:val="99"/>
    <w:qFormat/>
    <w:locked/>
    <w:rPr>
      <w:rFonts w:ascii="Times New Roman" w:eastAsia="仿宋_GB2312" w:hAnsi="Times New Roman"/>
      <w:sz w:val="21"/>
    </w:rPr>
  </w:style>
  <w:style w:type="paragraph" w:customStyle="1" w:styleId="afffffd">
    <w:name w:val="表格正文"/>
    <w:basedOn w:val="a1"/>
    <w:link w:val="CharChare"/>
    <w:uiPriority w:val="99"/>
    <w:qFormat/>
    <w:pPr>
      <w:spacing w:beforeLines="10" w:afterLines="10" w:line="360" w:lineRule="atLeast"/>
      <w:textAlignment w:val="center"/>
    </w:pPr>
    <w:rPr>
      <w:rFonts w:ascii="Times New Roman" w:eastAsia="仿宋_GB2312" w:hAnsi="Times New Roman"/>
      <w:kern w:val="0"/>
      <w:szCs w:val="20"/>
    </w:rPr>
  </w:style>
  <w:style w:type="character" w:customStyle="1" w:styleId="CharCharf">
    <w:name w:val="标准正文格式 Char Char"/>
    <w:uiPriority w:val="99"/>
    <w:qFormat/>
    <w:rPr>
      <w:rFonts w:ascii="宋体" w:eastAsia="仿宋_GB2312"/>
      <w:color w:val="000000"/>
      <w:sz w:val="24"/>
      <w:lang w:val="en-US" w:eastAsia="zh-CN"/>
    </w:rPr>
  </w:style>
  <w:style w:type="character" w:customStyle="1" w:styleId="CharCharf0">
    <w:name w:val="页脚 Char Char"/>
    <w:qFormat/>
    <w:rPr>
      <w:kern w:val="2"/>
      <w:sz w:val="18"/>
    </w:rPr>
  </w:style>
  <w:style w:type="character" w:customStyle="1" w:styleId="CharChar22">
    <w:name w:val="Char Char22"/>
    <w:uiPriority w:val="99"/>
    <w:qFormat/>
    <w:rPr>
      <w:rFonts w:ascii="宋体" w:eastAsia="宋体" w:hAnsi="Courier New"/>
      <w:sz w:val="21"/>
      <w:lang w:val="en-US" w:eastAsia="zh-CN"/>
    </w:rPr>
  </w:style>
  <w:style w:type="character" w:customStyle="1" w:styleId="tyChar2">
    <w:name w:val="正文标准样式ty Char2"/>
    <w:link w:val="ty"/>
    <w:uiPriority w:val="99"/>
    <w:qFormat/>
    <w:locked/>
    <w:rPr>
      <w:rFonts w:eastAsia="宋体"/>
      <w:kern w:val="2"/>
      <w:sz w:val="24"/>
      <w:lang w:val="en-US" w:eastAsia="zh-CN"/>
    </w:rPr>
  </w:style>
  <w:style w:type="paragraph" w:customStyle="1" w:styleId="ty">
    <w:name w:val="正文标准样式ty"/>
    <w:basedOn w:val="a1"/>
    <w:link w:val="tyChar2"/>
    <w:uiPriority w:val="99"/>
    <w:qFormat/>
    <w:pPr>
      <w:spacing w:line="360" w:lineRule="auto"/>
      <w:ind w:firstLineChars="200" w:firstLine="480"/>
    </w:pPr>
    <w:rPr>
      <w:sz w:val="24"/>
      <w:szCs w:val="20"/>
    </w:rPr>
  </w:style>
  <w:style w:type="character" w:customStyle="1" w:styleId="Charfd">
    <w:name w:val="投标正文 Char"/>
    <w:link w:val="afffffe"/>
    <w:uiPriority w:val="99"/>
    <w:qFormat/>
    <w:locked/>
    <w:rPr>
      <w:rFonts w:ascii="宋体" w:eastAsia="宋体" w:hAnsi="宋体"/>
      <w:kern w:val="2"/>
      <w:sz w:val="24"/>
      <w:lang w:val="en-US" w:eastAsia="zh-CN"/>
    </w:rPr>
  </w:style>
  <w:style w:type="paragraph" w:customStyle="1" w:styleId="afffffe">
    <w:name w:val="投标正文"/>
    <w:basedOn w:val="a1"/>
    <w:link w:val="Charfd"/>
    <w:uiPriority w:val="99"/>
    <w:qFormat/>
    <w:pPr>
      <w:adjustRightInd w:val="0"/>
      <w:snapToGrid w:val="0"/>
      <w:spacing w:line="360" w:lineRule="auto"/>
      <w:ind w:firstLineChars="200" w:firstLine="480"/>
    </w:pPr>
    <w:rPr>
      <w:rFonts w:ascii="宋体" w:hAnsi="宋体"/>
      <w:sz w:val="24"/>
      <w:szCs w:val="20"/>
    </w:rPr>
  </w:style>
  <w:style w:type="character" w:customStyle="1" w:styleId="CharCharf1">
    <w:name w:val="封面日期 Char Char"/>
    <w:uiPriority w:val="99"/>
    <w:qFormat/>
    <w:rPr>
      <w:rFonts w:eastAsia="楷体_GB2312"/>
      <w:kern w:val="2"/>
      <w:sz w:val="32"/>
      <w:lang w:val="en-US" w:eastAsia="zh-CN"/>
    </w:rPr>
  </w:style>
  <w:style w:type="character" w:customStyle="1" w:styleId="CharChar71">
    <w:name w:val="Char Char71"/>
    <w:uiPriority w:val="99"/>
    <w:qFormat/>
    <w:rPr>
      <w:rFonts w:eastAsia="宋体"/>
      <w:b/>
      <w:kern w:val="2"/>
      <w:sz w:val="32"/>
    </w:rPr>
  </w:style>
  <w:style w:type="character" w:customStyle="1" w:styleId="0Char">
    <w:name w:val="正文0缩进 Char"/>
    <w:link w:val="0"/>
    <w:uiPriority w:val="99"/>
    <w:qFormat/>
    <w:locked/>
    <w:rPr>
      <w:rFonts w:ascii="宋体" w:eastAsia="宋体"/>
      <w:sz w:val="24"/>
    </w:rPr>
  </w:style>
  <w:style w:type="paragraph" w:customStyle="1" w:styleId="0">
    <w:name w:val="正文0缩进"/>
    <w:basedOn w:val="a1"/>
    <w:link w:val="0Char"/>
    <w:uiPriority w:val="99"/>
    <w:qFormat/>
    <w:pPr>
      <w:spacing w:line="360" w:lineRule="auto"/>
    </w:pPr>
    <w:rPr>
      <w:rFonts w:ascii="宋体"/>
      <w:kern w:val="0"/>
      <w:sz w:val="24"/>
      <w:szCs w:val="20"/>
    </w:rPr>
  </w:style>
  <w:style w:type="character" w:customStyle="1" w:styleId="CharChar91">
    <w:name w:val="Char Char91"/>
    <w:uiPriority w:val="99"/>
    <w:qFormat/>
    <w:rPr>
      <w:rFonts w:eastAsia="宋体"/>
      <w:b/>
      <w:kern w:val="44"/>
      <w:sz w:val="44"/>
    </w:rPr>
  </w:style>
  <w:style w:type="character" w:customStyle="1" w:styleId="ca-16">
    <w:name w:val="ca-16"/>
    <w:basedOn w:val="a2"/>
    <w:uiPriority w:val="99"/>
    <w:qFormat/>
    <w:rPr>
      <w:rFonts w:cs="Times New Roman"/>
    </w:rPr>
  </w:style>
  <w:style w:type="character" w:customStyle="1" w:styleId="paragraph1Char">
    <w:name w:val="paragraph1 Char"/>
    <w:link w:val="paragraph1"/>
    <w:uiPriority w:val="99"/>
    <w:qFormat/>
    <w:locked/>
    <w:rPr>
      <w:rFonts w:eastAsia="楷体_GB2312"/>
      <w:kern w:val="2"/>
      <w:sz w:val="24"/>
      <w:lang w:val="en-US" w:eastAsia="zh-CN"/>
    </w:rPr>
  </w:style>
  <w:style w:type="paragraph" w:customStyle="1" w:styleId="paragraph1">
    <w:name w:val="paragraph1"/>
    <w:basedOn w:val="a1"/>
    <w:link w:val="paragraph1Char"/>
    <w:uiPriority w:val="99"/>
    <w:qFormat/>
    <w:pPr>
      <w:spacing w:afterLines="30" w:line="360" w:lineRule="auto"/>
      <w:ind w:firstLineChars="200" w:firstLine="420"/>
    </w:pPr>
    <w:rPr>
      <w:rFonts w:eastAsia="楷体_GB2312"/>
      <w:sz w:val="24"/>
      <w:szCs w:val="20"/>
    </w:rPr>
  </w:style>
  <w:style w:type="character" w:customStyle="1" w:styleId="4-dyfCharChar">
    <w:name w:val="标题4-dyf Char Char"/>
    <w:uiPriority w:val="99"/>
    <w:qFormat/>
    <w:rPr>
      <w:rFonts w:ascii="Cambria" w:eastAsia="宋体" w:hAnsi="Cambria"/>
      <w:b/>
      <w:color w:val="000000"/>
      <w:kern w:val="2"/>
      <w:sz w:val="21"/>
      <w:lang w:val="en-US" w:eastAsia="zh-CN"/>
    </w:rPr>
  </w:style>
  <w:style w:type="character" w:customStyle="1" w:styleId="CharChar10">
    <w:name w:val="封面日期 Char Char1"/>
    <w:uiPriority w:val="99"/>
    <w:qFormat/>
    <w:rPr>
      <w:rFonts w:ascii="Calibri" w:eastAsia="楷体_GB2312" w:hAnsi="Calibri"/>
      <w:kern w:val="2"/>
      <w:sz w:val="32"/>
      <w:lang w:val="en-US" w:eastAsia="zh-CN"/>
    </w:rPr>
  </w:style>
  <w:style w:type="character" w:customStyle="1" w:styleId="aCharChar">
    <w:name w:val="a Char Char"/>
    <w:uiPriority w:val="99"/>
    <w:qFormat/>
    <w:rPr>
      <w:rFonts w:ascii="宋体" w:eastAsia="仿宋_GB2312" w:hAnsi="宋体"/>
      <w:sz w:val="24"/>
      <w:lang w:val="en-US" w:eastAsia="zh-CN"/>
    </w:rPr>
  </w:style>
  <w:style w:type="character" w:customStyle="1" w:styleId="viewdoctitle">
    <w:name w:val="viewdoctitle"/>
    <w:basedOn w:val="a2"/>
    <w:uiPriority w:val="99"/>
    <w:qFormat/>
    <w:rPr>
      <w:rFonts w:cs="Times New Roman"/>
    </w:rPr>
  </w:style>
  <w:style w:type="character" w:customStyle="1" w:styleId="3CharCharCharChar">
    <w:name w:val="样式 样式3 + 宋体 五号 Char Char Char Char"/>
    <w:uiPriority w:val="99"/>
    <w:qFormat/>
    <w:rPr>
      <w:rFonts w:ascii="宋体" w:eastAsia="宋体" w:hAnsi="宋体"/>
      <w:b/>
      <w:kern w:val="2"/>
      <w:sz w:val="24"/>
      <w:lang w:val="en-US" w:eastAsia="zh-CN"/>
    </w:rPr>
  </w:style>
  <w:style w:type="character" w:customStyle="1" w:styleId="black10">
    <w:name w:val="black10"/>
    <w:basedOn w:val="a2"/>
    <w:uiPriority w:val="99"/>
    <w:qFormat/>
    <w:rPr>
      <w:rFonts w:cs="Times New Roman"/>
    </w:rPr>
  </w:style>
  <w:style w:type="character" w:customStyle="1" w:styleId="CharChar131">
    <w:name w:val="Char Char131"/>
    <w:uiPriority w:val="99"/>
    <w:qFormat/>
    <w:rPr>
      <w:rFonts w:ascii="Calibri" w:eastAsia="宋体" w:hAnsi="Calibri"/>
      <w:sz w:val="18"/>
    </w:rPr>
  </w:style>
  <w:style w:type="character" w:customStyle="1" w:styleId="CharCharf2">
    <w:name w:val="段 Char Char"/>
    <w:link w:val="affffff"/>
    <w:uiPriority w:val="99"/>
    <w:qFormat/>
    <w:locked/>
    <w:rPr>
      <w:rFonts w:ascii="宋体" w:hAnsi="Times New Roman"/>
      <w:sz w:val="21"/>
      <w:lang w:val="en-US" w:eastAsia="zh-CN"/>
    </w:rPr>
  </w:style>
  <w:style w:type="paragraph" w:customStyle="1" w:styleId="affffff">
    <w:name w:val="段"/>
    <w:link w:val="CharCharf2"/>
    <w:qFormat/>
    <w:pPr>
      <w:autoSpaceDE w:val="0"/>
      <w:autoSpaceDN w:val="0"/>
      <w:ind w:firstLineChars="200" w:firstLine="200"/>
      <w:jc w:val="both"/>
    </w:pPr>
    <w:rPr>
      <w:rFonts w:ascii="宋体" w:hAnsi="Times New Roman" w:cs="Times New Roman"/>
      <w:sz w:val="21"/>
    </w:rPr>
  </w:style>
  <w:style w:type="character" w:customStyle="1" w:styleId="Char2Char">
    <w:name w:val="Char2 Char"/>
    <w:qFormat/>
    <w:rPr>
      <w:rFonts w:ascii="Verdana" w:eastAsia="宋体" w:hAnsi="宋体"/>
      <w:sz w:val="28"/>
    </w:rPr>
  </w:style>
  <w:style w:type="character" w:customStyle="1" w:styleId="CharChar41">
    <w:name w:val="Char Char41"/>
    <w:uiPriority w:val="99"/>
    <w:qFormat/>
    <w:rPr>
      <w:rFonts w:ascii="Calibri" w:eastAsia="宋体" w:hAnsi="Calibri"/>
      <w:sz w:val="18"/>
    </w:rPr>
  </w:style>
  <w:style w:type="character" w:customStyle="1" w:styleId="1f">
    <w:name w:val="不明显参考1"/>
    <w:qFormat/>
    <w:rPr>
      <w:smallCaps/>
      <w:color w:val="C0504D"/>
      <w:u w:val="single"/>
    </w:rPr>
  </w:style>
  <w:style w:type="character" w:customStyle="1" w:styleId="CharCharf3">
    <w:name w:val="华电 正文 Char Char"/>
    <w:uiPriority w:val="99"/>
    <w:qFormat/>
    <w:rPr>
      <w:rFonts w:ascii="宋体" w:eastAsia="宋体" w:hAnsi="宋体"/>
      <w:sz w:val="22"/>
    </w:rPr>
  </w:style>
  <w:style w:type="character" w:customStyle="1" w:styleId="22Char">
    <w:name w:val="样式 样式 正文首行缩进 + 首行缩进:  2 字符 + 首行缩进:  2 字符 Char"/>
    <w:link w:val="221"/>
    <w:uiPriority w:val="99"/>
    <w:qFormat/>
    <w:locked/>
    <w:rPr>
      <w:kern w:val="2"/>
      <w:sz w:val="24"/>
    </w:rPr>
  </w:style>
  <w:style w:type="paragraph" w:customStyle="1" w:styleId="221">
    <w:name w:val="样式 样式 正文首行缩进 + 首行缩进:  2 字符 + 首行缩进:  2 字符"/>
    <w:basedOn w:val="a1"/>
    <w:link w:val="22Char"/>
    <w:uiPriority w:val="99"/>
    <w:qFormat/>
    <w:pPr>
      <w:spacing w:line="440" w:lineRule="exact"/>
      <w:ind w:firstLineChars="200" w:firstLine="200"/>
    </w:pPr>
    <w:rPr>
      <w:sz w:val="24"/>
      <w:szCs w:val="20"/>
    </w:rPr>
  </w:style>
  <w:style w:type="character" w:customStyle="1" w:styleId="SymcParaChar">
    <w:name w:val="+SymcPara Char"/>
    <w:link w:val="SymcPara"/>
    <w:uiPriority w:val="99"/>
    <w:qFormat/>
    <w:locked/>
    <w:rPr>
      <w:rFonts w:ascii="宋体" w:eastAsia="宋体"/>
      <w:lang w:val="en-US" w:eastAsia="en-US"/>
    </w:rPr>
  </w:style>
  <w:style w:type="paragraph" w:customStyle="1" w:styleId="SymcPara">
    <w:name w:val="+SymcPara"/>
    <w:link w:val="SymcParaChar"/>
    <w:uiPriority w:val="99"/>
    <w:qFormat/>
    <w:pPr>
      <w:overflowPunct w:val="0"/>
      <w:autoSpaceDE w:val="0"/>
      <w:autoSpaceDN w:val="0"/>
      <w:adjustRightInd w:val="0"/>
      <w:spacing w:after="200"/>
      <w:textAlignment w:val="baseline"/>
    </w:pPr>
    <w:rPr>
      <w:rFonts w:ascii="宋体" w:hAnsi="宋体" w:cs="Arial"/>
      <w:lang w:eastAsia="en-US"/>
    </w:rPr>
  </w:style>
  <w:style w:type="character" w:customStyle="1" w:styleId="CharChar11">
    <w:name w:val="Char Char1"/>
    <w:uiPriority w:val="99"/>
    <w:qFormat/>
    <w:rPr>
      <w:kern w:val="2"/>
      <w:sz w:val="18"/>
    </w:rPr>
  </w:style>
  <w:style w:type="character" w:customStyle="1" w:styleId="CharChar13">
    <w:name w:val="Char Char13"/>
    <w:uiPriority w:val="99"/>
    <w:qFormat/>
    <w:rPr>
      <w:rFonts w:ascii="Calibri" w:eastAsia="宋体" w:hAnsi="Calibri"/>
      <w:sz w:val="18"/>
    </w:rPr>
  </w:style>
  <w:style w:type="character" w:customStyle="1" w:styleId="Charfe">
    <w:name w:val="吉奥表格正文 Char"/>
    <w:link w:val="affffff0"/>
    <w:uiPriority w:val="99"/>
    <w:qFormat/>
    <w:locked/>
    <w:rPr>
      <w:rFonts w:ascii="Times New Roman" w:eastAsia="仿宋_GB2312" w:hAnsi="Times New Roman"/>
      <w:sz w:val="21"/>
    </w:rPr>
  </w:style>
  <w:style w:type="paragraph" w:customStyle="1" w:styleId="affffff0">
    <w:name w:val="吉奥表格正文"/>
    <w:basedOn w:val="a1"/>
    <w:link w:val="Charfe"/>
    <w:uiPriority w:val="99"/>
    <w:qFormat/>
    <w:pPr>
      <w:spacing w:beforeLines="10" w:afterLines="10" w:line="360" w:lineRule="atLeast"/>
      <w:textAlignment w:val="center"/>
    </w:pPr>
    <w:rPr>
      <w:rFonts w:ascii="Times New Roman" w:eastAsia="仿宋_GB2312" w:hAnsi="Times New Roman"/>
      <w:kern w:val="0"/>
      <w:szCs w:val="20"/>
    </w:rPr>
  </w:style>
  <w:style w:type="character" w:customStyle="1" w:styleId="7CharChar">
    <w:name w:val="7.表小四 Char Char"/>
    <w:uiPriority w:val="99"/>
    <w:qFormat/>
    <w:rPr>
      <w:rFonts w:ascii="宋体" w:eastAsia="宋体" w:hAnsi="宋体"/>
      <w:kern w:val="2"/>
      <w:sz w:val="24"/>
      <w:lang w:val="en-US" w:eastAsia="zh-CN"/>
    </w:rPr>
  </w:style>
  <w:style w:type="character" w:customStyle="1" w:styleId="h3Char1">
    <w:name w:val="h3 Char1"/>
    <w:qFormat/>
    <w:rPr>
      <w:rFonts w:eastAsia="宋体"/>
      <w:b/>
      <w:bCs/>
      <w:kern w:val="2"/>
      <w:sz w:val="32"/>
      <w:szCs w:val="32"/>
      <w:lang w:bidi="ar-SA"/>
    </w:rPr>
  </w:style>
  <w:style w:type="character" w:customStyle="1" w:styleId="Char22">
    <w:name w:val="页脚 Char2"/>
    <w:basedOn w:val="a2"/>
    <w:qFormat/>
    <w:rPr>
      <w:rFonts w:ascii="Arial" w:eastAsia="黑体" w:hAnsi="Arial" w:cs="Arial"/>
      <w:snapToGrid w:val="0"/>
      <w:kern w:val="2"/>
      <w:sz w:val="18"/>
      <w:szCs w:val="18"/>
    </w:rPr>
  </w:style>
  <w:style w:type="character" w:customStyle="1" w:styleId="3Char2">
    <w:name w:val="标题 3 Char2"/>
    <w:qFormat/>
    <w:rPr>
      <w:rFonts w:eastAsia="宋体"/>
      <w:b/>
      <w:bCs/>
      <w:kern w:val="2"/>
      <w:sz w:val="32"/>
      <w:szCs w:val="32"/>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dectext1">
    <w:name w:val="dectext1"/>
    <w:qFormat/>
    <w:rPr>
      <w:rFonts w:ascii="宋体" w:eastAsia="宋体" w:hAnsi="宋体"/>
      <w:color w:val="333333"/>
      <w:sz w:val="21"/>
      <w:szCs w:val="21"/>
      <w:u w:val="none"/>
    </w:rPr>
  </w:style>
  <w:style w:type="character" w:customStyle="1" w:styleId="hCharChar1">
    <w:name w:val="h Char Char1"/>
    <w:qFormat/>
    <w:rPr>
      <w:rFonts w:eastAsia="宋体"/>
      <w:kern w:val="2"/>
      <w:sz w:val="18"/>
      <w:szCs w:val="18"/>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CharChar32">
    <w:name w:val="Char Char32"/>
    <w:qFormat/>
    <w:rPr>
      <w:rFonts w:eastAsia="宋体"/>
      <w:kern w:val="2"/>
      <w:sz w:val="21"/>
      <w:szCs w:val="24"/>
      <w:lang w:val="en-US" w:eastAsia="zh-CN" w:bidi="ar-SA"/>
    </w:rPr>
  </w:style>
  <w:style w:type="character" w:customStyle="1" w:styleId="shadow11">
    <w:name w:val="shadow11"/>
    <w:qFormat/>
    <w:rPr>
      <w:color w:val="000000"/>
      <w:sz w:val="21"/>
    </w:rPr>
  </w:style>
  <w:style w:type="character" w:customStyle="1" w:styleId="hCharChar">
    <w:name w:val="h Char Char"/>
    <w:qFormat/>
    <w:rPr>
      <w:rFonts w:eastAsia="宋体"/>
      <w:kern w:val="2"/>
      <w:sz w:val="18"/>
      <w:lang w:val="en-US" w:eastAsia="zh-CN" w:bidi="ar-SA"/>
    </w:rPr>
  </w:style>
  <w:style w:type="character" w:customStyle="1" w:styleId="ItemListChar">
    <w:name w:val="Item List Char"/>
    <w:link w:val="ItemList"/>
    <w:qFormat/>
    <w:rPr>
      <w:rFonts w:ascii="Arial" w:hAnsi="Arial"/>
      <w:kern w:val="0"/>
      <w:szCs w:val="20"/>
      <w:lang w:eastAsia="en-US"/>
    </w:rPr>
  </w:style>
  <w:style w:type="paragraph" w:customStyle="1" w:styleId="ItemList">
    <w:name w:val="Item List"/>
    <w:link w:val="ItemListChar"/>
    <w:qFormat/>
    <w:pPr>
      <w:tabs>
        <w:tab w:val="left" w:pos="2126"/>
      </w:tabs>
      <w:spacing w:line="300" w:lineRule="auto"/>
      <w:ind w:left="2126" w:hanging="425"/>
      <w:jc w:val="both"/>
    </w:pPr>
    <w:rPr>
      <w:rFonts w:ascii="Arial" w:hAnsi="Arial" w:cs="Times New Roman"/>
      <w:sz w:val="21"/>
      <w:lang w:eastAsia="en-US"/>
    </w:rPr>
  </w:style>
  <w:style w:type="character" w:customStyle="1" w:styleId="CharCharCharCharChar">
    <w:name w:val="Char Char Char Char Char"/>
    <w:link w:val="Char23"/>
    <w:uiPriority w:val="99"/>
    <w:qFormat/>
    <w:locked/>
    <w:rPr>
      <w:rFonts w:ascii="仿宋_GB2312" w:eastAsia="仿宋_GB2312" w:hAnsi="Times New Roman"/>
      <w:b/>
      <w:kern w:val="2"/>
      <w:sz w:val="32"/>
    </w:rPr>
  </w:style>
  <w:style w:type="paragraph" w:customStyle="1" w:styleId="Char23">
    <w:name w:val="Char2"/>
    <w:basedOn w:val="a1"/>
    <w:link w:val="CharCharCharCharChar"/>
    <w:qFormat/>
    <w:rPr>
      <w:rFonts w:ascii="仿宋_GB2312" w:eastAsia="仿宋_GB2312" w:hAnsi="Times New Roman"/>
      <w:b/>
      <w:sz w:val="32"/>
      <w:szCs w:val="20"/>
    </w:rPr>
  </w:style>
  <w:style w:type="character" w:customStyle="1" w:styleId="Charff">
    <w:name w:val="带编号样式 Char"/>
    <w:qFormat/>
    <w:rPr>
      <w:rFonts w:ascii="仿宋_GB2312" w:eastAsia="仿宋_GB2312"/>
      <w:color w:val="000000"/>
      <w:sz w:val="24"/>
      <w:lang w:bidi="ar-SA"/>
    </w:rPr>
  </w:style>
  <w:style w:type="character" w:customStyle="1" w:styleId="hc202031CharChar">
    <w:name w:val="hc正文 + 首行缩进:  2 字符 段前: 0.2 行 段后: 0.3 行1 Char Char"/>
    <w:link w:val="hc202031"/>
    <w:qFormat/>
    <w:rPr>
      <w:rFonts w:cs="宋体"/>
      <w:sz w:val="28"/>
      <w:szCs w:val="28"/>
    </w:rPr>
  </w:style>
  <w:style w:type="paragraph" w:customStyle="1" w:styleId="hc202031">
    <w:name w:val="hc正文 + 首行缩进:  2 字符 段前: 0.2 行 段后: 0.3 行1"/>
    <w:basedOn w:val="a1"/>
    <w:link w:val="hc202031CharChar"/>
    <w:qFormat/>
    <w:pPr>
      <w:tabs>
        <w:tab w:val="left" w:pos="3808"/>
      </w:tabs>
      <w:spacing w:afterLines="20" w:line="360" w:lineRule="auto"/>
      <w:ind w:firstLineChars="200" w:firstLine="560"/>
    </w:pPr>
    <w:rPr>
      <w:rFonts w:cs="宋体"/>
      <w:sz w:val="28"/>
      <w:szCs w:val="28"/>
    </w:rPr>
  </w:style>
  <w:style w:type="character" w:customStyle="1" w:styleId="affffff1">
    <w:name w:val="纯文本字符"/>
    <w:qFormat/>
    <w:rPr>
      <w:rFonts w:ascii="宋体" w:eastAsia="宋体" w:hAnsi="Courier New"/>
      <w:kern w:val="2"/>
      <w:sz w:val="21"/>
      <w:lang w:val="en-US" w:eastAsia="zh-CN"/>
    </w:rPr>
  </w:style>
  <w:style w:type="character" w:customStyle="1" w:styleId="Char13">
    <w:name w:val="标题 Char1"/>
    <w:basedOn w:val="a2"/>
    <w:qFormat/>
    <w:rPr>
      <w:rFonts w:ascii="Arial" w:eastAsia="黑体" w:hAnsi="Arial" w:cs="Arial"/>
      <w:b/>
      <w:snapToGrid w:val="0"/>
      <w:kern w:val="0"/>
      <w:sz w:val="24"/>
      <w:szCs w:val="21"/>
      <w:lang w:val="en-GB"/>
    </w:rPr>
  </w:style>
  <w:style w:type="character" w:customStyle="1" w:styleId="Charff0">
    <w:name w:val="正文 编号 Char"/>
    <w:qFormat/>
    <w:rPr>
      <w:rFonts w:ascii="仿宋_GB2312" w:eastAsia="仿宋_GB2312" w:hAnsi="仿宋_GB2312"/>
      <w:kern w:val="2"/>
      <w:sz w:val="24"/>
      <w:lang w:bidi="ar-SA"/>
    </w:rPr>
  </w:style>
  <w:style w:type="character" w:customStyle="1" w:styleId="Char14">
    <w:name w:val="正文文本 Char1"/>
    <w:basedOn w:val="a2"/>
    <w:uiPriority w:val="99"/>
    <w:qFormat/>
    <w:rPr>
      <w:rFonts w:ascii="宋体" w:eastAsia="黑体" w:hAnsi="Arial" w:cs="Arial"/>
      <w:snapToGrid w:val="0"/>
      <w:kern w:val="2"/>
      <w:sz w:val="24"/>
      <w:szCs w:val="21"/>
      <w:lang w:val="zh-CN"/>
    </w:rPr>
  </w:style>
  <w:style w:type="character" w:customStyle="1" w:styleId="Charff1">
    <w:name w:val="一级标题 Char"/>
    <w:link w:val="affffff2"/>
    <w:uiPriority w:val="99"/>
    <w:qFormat/>
    <w:locked/>
    <w:rPr>
      <w:rFonts w:ascii="宋体" w:eastAsia="宋体"/>
      <w:b/>
      <w:kern w:val="2"/>
      <w:sz w:val="36"/>
    </w:rPr>
  </w:style>
  <w:style w:type="paragraph" w:customStyle="1" w:styleId="affffff2">
    <w:name w:val="一级标题"/>
    <w:basedOn w:val="af8"/>
    <w:link w:val="Charff1"/>
    <w:uiPriority w:val="99"/>
    <w:qFormat/>
    <w:pPr>
      <w:spacing w:line="360" w:lineRule="auto"/>
      <w:jc w:val="center"/>
    </w:pPr>
    <w:rPr>
      <w:rFonts w:hAnsi="Calibri"/>
      <w:b/>
      <w:sz w:val="36"/>
      <w:szCs w:val="20"/>
    </w:rPr>
  </w:style>
  <w:style w:type="character" w:customStyle="1" w:styleId="Char15">
    <w:name w:val="纯文本 Char1"/>
    <w:uiPriority w:val="99"/>
    <w:qFormat/>
    <w:rPr>
      <w:rFonts w:ascii="宋体" w:hAnsi="Courier New"/>
      <w:kern w:val="2"/>
      <w:sz w:val="24"/>
    </w:rPr>
  </w:style>
  <w:style w:type="character" w:customStyle="1" w:styleId="Char24">
    <w:name w:val="正文缩进 Char2"/>
    <w:qFormat/>
    <w:rPr>
      <w:rFonts w:ascii="宋体" w:eastAsia="宋体"/>
      <w:snapToGrid w:val="0"/>
      <w:color w:val="000000"/>
      <w:kern w:val="28"/>
      <w:sz w:val="28"/>
      <w:lang w:val="en-US" w:eastAsia="zh-CN"/>
    </w:rPr>
  </w:style>
  <w:style w:type="character" w:customStyle="1" w:styleId="2CharChar1">
    <w:name w:val="样式 正文缩进 + 首行缩进:  2 字符 Char Char"/>
    <w:qFormat/>
    <w:rPr>
      <w:rFonts w:eastAsia="宋体"/>
      <w:sz w:val="24"/>
    </w:rPr>
  </w:style>
  <w:style w:type="character" w:customStyle="1" w:styleId="content1">
    <w:name w:val="content1"/>
    <w:qFormat/>
    <w:rPr>
      <w:color w:val="0066FF"/>
      <w:sz w:val="21"/>
    </w:rPr>
  </w:style>
  <w:style w:type="character" w:customStyle="1" w:styleId="dandyrentitle1">
    <w:name w:val="dandyren_title1"/>
    <w:qFormat/>
    <w:rPr>
      <w:b/>
      <w:bCs/>
      <w:color w:val="FF6633"/>
      <w:sz w:val="18"/>
      <w:szCs w:val="18"/>
    </w:rPr>
  </w:style>
  <w:style w:type="character" w:customStyle="1" w:styleId="hui3">
    <w:name w:val="hui3"/>
    <w:qFormat/>
    <w:rPr>
      <w:color w:val="333333"/>
    </w:rPr>
  </w:style>
  <w:style w:type="character" w:customStyle="1" w:styleId="Charff2">
    <w:name w:val="冯 Char"/>
    <w:link w:val="affffff3"/>
    <w:qFormat/>
    <w:rPr>
      <w:rFonts w:ascii="宋体" w:hAnsi="宋体"/>
      <w:color w:val="000000"/>
      <w:sz w:val="24"/>
      <w:szCs w:val="24"/>
    </w:rPr>
  </w:style>
  <w:style w:type="paragraph" w:customStyle="1" w:styleId="affffff3">
    <w:name w:val="冯"/>
    <w:basedOn w:val="a1"/>
    <w:link w:val="Charff2"/>
    <w:qFormat/>
    <w:pPr>
      <w:widowControl/>
      <w:spacing w:line="360" w:lineRule="auto"/>
      <w:ind w:firstLineChars="200" w:firstLine="480"/>
    </w:pPr>
    <w:rPr>
      <w:rFonts w:ascii="宋体" w:hAnsi="宋体"/>
      <w:color w:val="000000"/>
      <w:sz w:val="24"/>
      <w:szCs w:val="24"/>
    </w:rPr>
  </w:style>
  <w:style w:type="character" w:customStyle="1" w:styleId="CharChar62">
    <w:name w:val="Char Char62"/>
    <w:qFormat/>
    <w:rPr>
      <w:rFonts w:eastAsia="宋体"/>
      <w:kern w:val="2"/>
      <w:sz w:val="21"/>
      <w:szCs w:val="24"/>
      <w:lang w:val="en-US" w:eastAsia="zh-CN" w:bidi="ar-SA"/>
    </w:rPr>
  </w:style>
  <w:style w:type="character" w:customStyle="1" w:styleId="mdeck">
    <w:name w:val="mdeck"/>
    <w:qFormat/>
    <w:rPr>
      <w:rFonts w:ascii="仿宋_GB2312" w:eastAsia="微软雅黑"/>
      <w:b/>
      <w:kern w:val="2"/>
      <w:sz w:val="32"/>
      <w:szCs w:val="32"/>
      <w:lang w:val="en-US" w:eastAsia="zh-CN" w:bidi="ar-SA"/>
    </w:rPr>
  </w:style>
  <w:style w:type="character" w:customStyle="1" w:styleId="TableTextChar1">
    <w:name w:val="Table Text Char1"/>
    <w:qFormat/>
    <w:rPr>
      <w:rFonts w:eastAsia="宋体"/>
      <w:sz w:val="24"/>
      <w:szCs w:val="24"/>
      <w:lang w:val="en-US" w:eastAsia="zh-CN" w:bidi="ar-SA"/>
    </w:rPr>
  </w:style>
  <w:style w:type="character" w:customStyle="1" w:styleId="Charff3">
    <w:name w:val="正文非缩进 Char"/>
    <w:qFormat/>
    <w:rPr>
      <w:rFonts w:ascii="宋体" w:eastAsia="宋体"/>
      <w:snapToGrid w:val="0"/>
      <w:color w:val="000000"/>
      <w:kern w:val="28"/>
      <w:sz w:val="28"/>
      <w:lang w:val="en-US" w:eastAsia="zh-CN" w:bidi="ar-SA"/>
    </w:rPr>
  </w:style>
  <w:style w:type="character" w:customStyle="1" w:styleId="affffff4">
    <w:name w:val="链接"/>
    <w:qFormat/>
    <w:rPr>
      <w:color w:val="0000FF"/>
      <w:sz w:val="21"/>
      <w:szCs w:val="21"/>
      <w:u w:val="single"/>
    </w:rPr>
  </w:style>
  <w:style w:type="character" w:customStyle="1" w:styleId="Char16">
    <w:name w:val="副标题 Char1"/>
    <w:basedOn w:val="a2"/>
    <w:uiPriority w:val="11"/>
    <w:qFormat/>
    <w:rPr>
      <w:rFonts w:ascii="Cambria" w:eastAsia="宋体" w:hAnsi="Cambria" w:cs="Times New Roman"/>
      <w:b/>
      <w:bCs/>
      <w:snapToGrid w:val="0"/>
      <w:kern w:val="28"/>
      <w:sz w:val="32"/>
      <w:szCs w:val="32"/>
    </w:rPr>
  </w:style>
  <w:style w:type="character" w:customStyle="1" w:styleId="c7style3">
    <w:name w:val="c7 style3"/>
    <w:qFormat/>
  </w:style>
  <w:style w:type="character" w:customStyle="1" w:styleId="Char25">
    <w:name w:val="页眉 Char2"/>
    <w:basedOn w:val="a2"/>
    <w:qFormat/>
    <w:rPr>
      <w:rFonts w:ascii="Arial" w:eastAsia="黑体" w:hAnsi="Arial" w:cs="Arial"/>
      <w:snapToGrid w:val="0"/>
      <w:kern w:val="2"/>
      <w:sz w:val="18"/>
      <w:szCs w:val="18"/>
    </w:rPr>
  </w:style>
  <w:style w:type="character" w:customStyle="1" w:styleId="Footer-EvenChar">
    <w:name w:val="Footer-Even Char"/>
    <w:qFormat/>
    <w:rPr>
      <w:rFonts w:eastAsia="宋体"/>
      <w:kern w:val="2"/>
      <w:sz w:val="18"/>
      <w:lang w:val="en-US" w:eastAsia="zh-CN" w:bidi="ar-SA"/>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CharChar200">
    <w:name w:val="Char Char20"/>
    <w:qFormat/>
    <w:rPr>
      <w:rFonts w:ascii="宋体" w:eastAsia="宋体"/>
      <w:snapToGrid w:val="0"/>
      <w:color w:val="000000"/>
      <w:kern w:val="28"/>
      <w:sz w:val="28"/>
      <w:lang w:val="en-US" w:eastAsia="zh-CN" w:bidi="ar-SA"/>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2Char5">
    <w:name w:val="正文 项目2 Char"/>
    <w:basedOn w:val="Charff4"/>
    <w:qFormat/>
    <w:rPr>
      <w:rFonts w:ascii="仿宋_GB2312" w:eastAsia="仿宋_GB2312" w:hAnsi="仿宋_GB2312"/>
      <w:kern w:val="2"/>
      <w:sz w:val="24"/>
      <w:lang w:bidi="ar-SA"/>
    </w:rPr>
  </w:style>
  <w:style w:type="character" w:customStyle="1" w:styleId="Charff4">
    <w:name w:val="正文 项目 Char"/>
    <w:qFormat/>
    <w:rPr>
      <w:rFonts w:ascii="仿宋_GB2312" w:eastAsia="仿宋_GB2312" w:hAnsi="仿宋_GB2312"/>
      <w:kern w:val="2"/>
      <w:sz w:val="24"/>
      <w:lang w:bidi="ar-SA"/>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myp11">
    <w:name w:val="myp11"/>
    <w:qFormat/>
    <w:rPr>
      <w:rFonts w:ascii="仿宋_GB2312" w:eastAsia="微软雅黑"/>
      <w:b/>
      <w:kern w:val="2"/>
      <w:sz w:val="32"/>
      <w:szCs w:val="32"/>
      <w:lang w:val="en-US" w:eastAsia="zh-CN" w:bidi="ar-SA"/>
    </w:rPr>
  </w:style>
  <w:style w:type="character" w:customStyle="1" w:styleId="hui">
    <w:name w:val="hui"/>
    <w:basedOn w:val="a2"/>
    <w:qFormat/>
    <w:rPr>
      <w:rFonts w:ascii="Arial" w:eastAsia="黑体" w:hAnsi="Arial" w:cs="Arial"/>
      <w:snapToGrid w:val="0"/>
      <w:kern w:val="0"/>
      <w:szCs w:val="21"/>
    </w:rPr>
  </w:style>
  <w:style w:type="character" w:customStyle="1" w:styleId="Charff5">
    <w:name w:val="首行缩进 Char"/>
    <w:qFormat/>
    <w:rPr>
      <w:rFonts w:ascii="宋体" w:eastAsia="宋体"/>
      <w:kern w:val="2"/>
      <w:sz w:val="24"/>
      <w:lang w:val="en-US" w:eastAsia="zh-CN" w:bidi="ar-SA"/>
    </w:rPr>
  </w:style>
  <w:style w:type="character" w:customStyle="1" w:styleId="pt141">
    <w:name w:val="pt141"/>
    <w:qFormat/>
    <w:rPr>
      <w:color w:val="330066"/>
      <w:sz w:val="22"/>
      <w:szCs w:val="22"/>
    </w:rPr>
  </w:style>
  <w:style w:type="character" w:customStyle="1" w:styleId="6Char">
    <w:name w:val="样式6 Char"/>
    <w:qFormat/>
    <w:rPr>
      <w:rFonts w:ascii="仿宋_GB2312" w:eastAsia="仿宋_GB2312" w:hAnsi="宋体"/>
      <w:b/>
      <w:bCs/>
      <w:kern w:val="2"/>
      <w:sz w:val="24"/>
      <w:szCs w:val="24"/>
      <w:lang w:val="en-US" w:eastAsia="zh-CN" w:bidi="ar-SA"/>
    </w:rPr>
  </w:style>
  <w:style w:type="character" w:customStyle="1" w:styleId="CharChar122">
    <w:name w:val="Char Char122"/>
    <w:qFormat/>
    <w:rPr>
      <w:rFonts w:ascii="仿宋_GB2312" w:eastAsia="仿宋_GB2312"/>
      <w:b/>
      <w:bCs/>
      <w:kern w:val="2"/>
      <w:sz w:val="24"/>
      <w:szCs w:val="24"/>
      <w:lang w:val="zh-CN"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Charff6">
    <w:name w:val="哈哈正文 Char"/>
    <w:link w:val="affffff5"/>
    <w:qFormat/>
    <w:rPr>
      <w:rFonts w:ascii="宋体" w:hAnsi="宋体"/>
      <w:sz w:val="24"/>
    </w:rPr>
  </w:style>
  <w:style w:type="paragraph" w:customStyle="1" w:styleId="affffff5">
    <w:name w:val="哈哈正文"/>
    <w:basedOn w:val="a1"/>
    <w:link w:val="Charff6"/>
    <w:qFormat/>
    <w:pPr>
      <w:spacing w:line="360" w:lineRule="auto"/>
      <w:ind w:firstLineChars="200" w:firstLine="200"/>
    </w:pPr>
    <w:rPr>
      <w:rFonts w:ascii="宋体" w:hAnsi="宋体"/>
      <w:sz w:val="24"/>
    </w:rPr>
  </w:style>
  <w:style w:type="character" w:customStyle="1" w:styleId="BodyTextchCharChar">
    <w:name w:val="Body Text(ch) Char Char"/>
    <w:qFormat/>
    <w:rPr>
      <w:rFonts w:ascii="宋体"/>
      <w:kern w:val="2"/>
      <w:sz w:val="24"/>
      <w:szCs w:val="21"/>
      <w:lang w:val="zh-CN"/>
    </w:rPr>
  </w:style>
  <w:style w:type="character" w:customStyle="1" w:styleId="2CharChar2">
    <w:name w:val="标题 2 Char Char"/>
    <w:qFormat/>
    <w:rPr>
      <w:rFonts w:ascii="楷体_GB2312" w:eastAsia="楷体_GB2312" w:hAnsi="Arial"/>
      <w:b/>
      <w:bCs/>
      <w:kern w:val="2"/>
      <w:sz w:val="24"/>
      <w:szCs w:val="32"/>
      <w:lang w:val="en-US" w:eastAsia="zh-CN" w:bidi="ar-SA"/>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2Char6">
    <w:name w:val="正文2 Char"/>
    <w:qFormat/>
    <w:rPr>
      <w:rFonts w:eastAsia="宋体"/>
      <w:kern w:val="2"/>
      <w:sz w:val="24"/>
      <w:lang w:val="en-US" w:eastAsia="zh-CN" w:bidi="ar-SA"/>
    </w:rPr>
  </w:style>
  <w:style w:type="character" w:customStyle="1" w:styleId="message1">
    <w:name w:val="message1"/>
    <w:qFormat/>
    <w:rPr>
      <w:rFonts w:ascii="Tahoma" w:hAnsi="Tahoma" w:cs="Tahoma" w:hint="default"/>
      <w:sz w:val="18"/>
      <w:szCs w:val="18"/>
    </w:rPr>
  </w:style>
  <w:style w:type="character" w:customStyle="1" w:styleId="1f0">
    <w:name w:val="贺词字符1"/>
    <w:qFormat/>
    <w:rPr>
      <w:kern w:val="2"/>
      <w:sz w:val="21"/>
    </w:rPr>
  </w:style>
  <w:style w:type="character" w:customStyle="1" w:styleId="big1">
    <w:name w:val="big1"/>
    <w:qFormat/>
    <w:rPr>
      <w:rFonts w:ascii="宋体" w:eastAsia="宋体" w:hAnsi="宋体" w:hint="eastAsia"/>
      <w:color w:val="333333"/>
      <w:sz w:val="22"/>
      <w:szCs w:val="22"/>
    </w:rPr>
  </w:style>
  <w:style w:type="character" w:customStyle="1" w:styleId="unnamed51">
    <w:name w:val="unnamed51"/>
    <w:qFormat/>
    <w:rPr>
      <w:sz w:val="22"/>
      <w:szCs w:val="22"/>
    </w:rPr>
  </w:style>
  <w:style w:type="character" w:customStyle="1" w:styleId="CharCharf4">
    <w:name w:val="招标文件－表格用正文 Char Char"/>
    <w:link w:val="affffff6"/>
    <w:qFormat/>
    <w:rPr>
      <w:rFonts w:cs="宋体"/>
      <w:sz w:val="24"/>
    </w:rPr>
  </w:style>
  <w:style w:type="paragraph" w:customStyle="1" w:styleId="affffff6">
    <w:name w:val="招标文件－表格用正文"/>
    <w:basedOn w:val="a1"/>
    <w:link w:val="CharCharf4"/>
    <w:qFormat/>
    <w:pPr>
      <w:spacing w:beforeLines="50" w:afterLines="50"/>
      <w:jc w:val="left"/>
    </w:pPr>
    <w:rPr>
      <w:rFonts w:cs="宋体"/>
      <w:sz w:val="24"/>
    </w:rPr>
  </w:style>
  <w:style w:type="character" w:customStyle="1" w:styleId="Charff7">
    <w:name w:val="样式 正文（首行缩进两字） + 宋体 Char"/>
    <w:qFormat/>
    <w:rPr>
      <w:rFonts w:ascii="宋体" w:eastAsia="宋体" w:hAnsi="宋体"/>
      <w:spacing w:val="6"/>
      <w:kern w:val="24"/>
      <w:sz w:val="24"/>
      <w:szCs w:val="24"/>
      <w:lang w:val="en-US" w:eastAsia="zh-CN" w:bidi="ar-SA"/>
    </w:rPr>
  </w:style>
  <w:style w:type="character" w:customStyle="1" w:styleId="CharChar92">
    <w:name w:val="Char Char92"/>
    <w:qFormat/>
    <w:rPr>
      <w:rFonts w:eastAsia="宋体"/>
      <w:kern w:val="2"/>
      <w:sz w:val="18"/>
      <w:szCs w:val="1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left" w:pos="2356"/>
      </w:tabs>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sz w:val="24"/>
      <w:szCs w:val="28"/>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CharCharf5">
    <w:name w:val="Ò³Ã¼ Char Char"/>
    <w:qFormat/>
    <w:rPr>
      <w:rFonts w:eastAsia="宋体"/>
      <w:kern w:val="2"/>
      <w:sz w:val="18"/>
      <w:lang w:val="en-US" w:eastAsia="zh-CN" w:bidi="ar-SA"/>
    </w:rPr>
  </w:style>
  <w:style w:type="character" w:customStyle="1" w:styleId="8Char">
    <w:name w:val="样式8 Char"/>
    <w:qFormat/>
    <w:rPr>
      <w:rFonts w:ascii="仿宋_GB2312" w:eastAsia="仿宋_GB2312" w:hAnsi="宋体"/>
      <w:b/>
      <w:bCs/>
      <w:kern w:val="2"/>
      <w:sz w:val="24"/>
      <w:szCs w:val="24"/>
    </w:rPr>
  </w:style>
  <w:style w:type="character" w:customStyle="1" w:styleId="CharCharf6">
    <w:name w:val="表格 Char Char"/>
    <w:qFormat/>
    <w:rPr>
      <w:rFonts w:ascii="宋体" w:eastAsia="宋体" w:hAnsi="宋体"/>
      <w:lang w:bidi="ar-SA"/>
    </w:rPr>
  </w:style>
  <w:style w:type="character" w:customStyle="1" w:styleId="gray6">
    <w:name w:val="gray6"/>
    <w:basedOn w:val="a2"/>
    <w:qFormat/>
    <w:rPr>
      <w:rFonts w:ascii="Arial" w:eastAsia="黑体" w:hAnsi="Arial" w:cs="Arial"/>
      <w:snapToGrid w:val="0"/>
      <w:kern w:val="0"/>
      <w:szCs w:val="21"/>
    </w:rPr>
  </w:style>
  <w:style w:type="character" w:customStyle="1" w:styleId="Charff8">
    <w:name w:val="标书表格字体格式 Char"/>
    <w:qFormat/>
    <w:rPr>
      <w:kern w:val="2"/>
      <w:sz w:val="21"/>
      <w:szCs w:val="24"/>
      <w:lang w:bidi="ar-SA"/>
    </w:rPr>
  </w:style>
  <w:style w:type="character" w:customStyle="1" w:styleId="txt">
    <w:name w:val="txt"/>
    <w:qFormat/>
    <w:rPr>
      <w:rFonts w:ascii="仿宋_GB2312" w:eastAsia="微软雅黑"/>
      <w:b/>
      <w:kern w:val="2"/>
      <w:sz w:val="32"/>
      <w:szCs w:val="32"/>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CharChar40">
    <w:name w:val="普通文字 Char Char4"/>
    <w:qFormat/>
    <w:rPr>
      <w:rFonts w:ascii="宋体" w:eastAsia="黑体" w:hAnsi="Courier New" w:cs="Arial"/>
      <w:snapToGrid w:val="0"/>
      <w:kern w:val="2"/>
      <w:sz w:val="21"/>
      <w:szCs w:val="21"/>
    </w:rPr>
  </w:style>
  <w:style w:type="character" w:customStyle="1" w:styleId="affffff7">
    <w:name w:val="样式 宋体"/>
    <w:qFormat/>
    <w:rPr>
      <w:rFonts w:ascii="宋体" w:hAnsi="宋体"/>
      <w:sz w:val="24"/>
    </w:rPr>
  </w:style>
  <w:style w:type="character" w:customStyle="1" w:styleId="CharChar82">
    <w:name w:val="Char Char82"/>
    <w:qFormat/>
    <w:rPr>
      <w:rFonts w:eastAsia="宋体"/>
      <w:b/>
      <w:sz w:val="24"/>
      <w:lang w:val="en-GB" w:eastAsia="zh-CN"/>
    </w:rPr>
  </w:style>
  <w:style w:type="character" w:customStyle="1" w:styleId="Charff9">
    <w:name w:val="标书正文格式 Char"/>
    <w:qFormat/>
    <w:rPr>
      <w:rFonts w:eastAsia="楷体_GB2312"/>
      <w:kern w:val="2"/>
      <w:sz w:val="24"/>
      <w:szCs w:val="24"/>
      <w:lang w:bidi="ar-SA"/>
    </w:rPr>
  </w:style>
  <w:style w:type="character" w:customStyle="1" w:styleId="7Char0">
    <w:name w:val="样式7 Char"/>
    <w:qFormat/>
    <w:rPr>
      <w:rFonts w:ascii="仿宋_GB2312" w:eastAsia="仿宋_GB2312" w:hAnsi="仿宋"/>
      <w:b/>
      <w:kern w:val="2"/>
      <w:sz w:val="24"/>
      <w:szCs w:val="24"/>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md">
    <w:name w:val="md"/>
    <w:basedOn w:val="a2"/>
    <w:qFormat/>
    <w:rPr>
      <w:rFonts w:ascii="Arial" w:eastAsia="黑体" w:hAnsi="Arial" w:cs="Arial"/>
      <w:snapToGrid w:val="0"/>
      <w:kern w:val="0"/>
      <w:szCs w:val="21"/>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javascript">
    <w:name w:val="javascript"/>
    <w:qFormat/>
  </w:style>
  <w:style w:type="character" w:customStyle="1" w:styleId="CharChar15">
    <w:name w:val="Ò³Ã¼ Char Char1"/>
    <w:qFormat/>
    <w:rPr>
      <w:rFonts w:eastAsia="宋体"/>
      <w:kern w:val="2"/>
      <w:sz w:val="18"/>
      <w:szCs w:val="18"/>
      <w:lang w:val="en-US" w:eastAsia="zh-CN" w:bidi="ar-SA"/>
    </w:rPr>
  </w:style>
  <w:style w:type="character" w:customStyle="1" w:styleId="hei16b1">
    <w:name w:val="hei16b1"/>
    <w:qFormat/>
    <w:rPr>
      <w:rFonts w:ascii="Arial" w:hAnsi="Arial" w:cs="Arial" w:hint="default"/>
      <w:b/>
      <w:bCs/>
      <w:color w:val="000000"/>
      <w:sz w:val="24"/>
      <w:szCs w:val="24"/>
    </w:rPr>
  </w:style>
  <w:style w:type="character" w:customStyle="1" w:styleId="FACharChar">
    <w:name w:val="FA正文 Char Char"/>
    <w:qFormat/>
    <w:rPr>
      <w:rFonts w:hAnsi="宋体"/>
      <w:kern w:val="2"/>
      <w:sz w:val="24"/>
      <w:lang w:bidi="ar-SA"/>
    </w:rPr>
  </w:style>
  <w:style w:type="character" w:customStyle="1" w:styleId="CharChar42">
    <w:name w:val="Char Char42"/>
    <w:qFormat/>
    <w:rPr>
      <w:rFonts w:eastAsia="宋体"/>
      <w:b/>
      <w:sz w:val="24"/>
      <w:lang w:val="en-GB" w:eastAsia="zh-CN" w:bidi="ar-SA"/>
    </w:rPr>
  </w:style>
  <w:style w:type="character" w:customStyle="1" w:styleId="CharCharf7">
    <w:name w:val="文本正文 Char Char"/>
    <w:qFormat/>
    <w:locked/>
    <w:rPr>
      <w:sz w:val="24"/>
      <w:lang w:bidi="ar-SA"/>
    </w:rPr>
  </w:style>
  <w:style w:type="character" w:customStyle="1" w:styleId="f141">
    <w:name w:val="f141"/>
    <w:qFormat/>
    <w:rPr>
      <w:rFonts w:ascii="Tahoma" w:eastAsia="宋体" w:hAnsi="Tahoma"/>
      <w:b/>
      <w:kern w:val="2"/>
      <w:sz w:val="21"/>
      <w:szCs w:val="21"/>
      <w:lang w:val="en-US" w:eastAsia="zh-CN" w:bidi="ar-SA"/>
    </w:rPr>
  </w:style>
  <w:style w:type="character" w:customStyle="1" w:styleId="blue1">
    <w:name w:val="blue1"/>
    <w:basedOn w:val="a2"/>
    <w:qFormat/>
    <w:rPr>
      <w:rFonts w:ascii="Arial" w:eastAsia="黑体" w:hAnsi="Arial" w:cs="Arial"/>
      <w:snapToGrid w:val="0"/>
      <w:kern w:val="0"/>
      <w:szCs w:val="21"/>
    </w:rPr>
  </w:style>
  <w:style w:type="character" w:customStyle="1" w:styleId="2Char7">
    <w:name w:val="样式2 Char"/>
    <w:qFormat/>
    <w:rPr>
      <w:rFonts w:ascii="仿宋_GB2312" w:eastAsia="仿宋_GB2312" w:hAnsi="仿宋" w:cs="仿宋_GB2312"/>
      <w:b/>
      <w:bCs/>
      <w:sz w:val="32"/>
      <w:szCs w:val="30"/>
      <w:lang w:val="zh-CN"/>
    </w:rPr>
  </w:style>
  <w:style w:type="character" w:customStyle="1" w:styleId="CharChar150">
    <w:name w:val="Char Char15"/>
    <w:qFormat/>
    <w:rPr>
      <w:rFonts w:ascii="宋体" w:eastAsia="宋体" w:hAnsi="Courier New"/>
      <w:kern w:val="2"/>
      <w:sz w:val="21"/>
      <w:lang w:val="en-US" w:eastAsia="zh-CN" w:bidi="ar-SA"/>
    </w:rPr>
  </w:style>
  <w:style w:type="character" w:customStyle="1" w:styleId="CharChar23">
    <w:name w:val="Char Char23"/>
    <w:qFormat/>
    <w:rPr>
      <w:rFonts w:eastAsia="宋体"/>
      <w:b/>
      <w:bCs/>
      <w:kern w:val="2"/>
      <w:sz w:val="21"/>
      <w:szCs w:val="24"/>
      <w:lang w:val="en-US" w:eastAsia="zh-CN"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ffa">
    <w:name w:val="表正文 Char"/>
    <w:qFormat/>
    <w:rPr>
      <w:rFonts w:ascii="宋体" w:eastAsia="宋体"/>
      <w:snapToGrid w:val="0"/>
      <w:color w:val="000000"/>
      <w:kern w:val="28"/>
      <w:sz w:val="28"/>
      <w:lang w:val="en-US" w:eastAsia="zh-CN" w:bidi="ar-SA"/>
    </w:rPr>
  </w:style>
  <w:style w:type="character" w:customStyle="1" w:styleId="FontStyle82">
    <w:name w:val="Font Style82"/>
    <w:uiPriority w:val="99"/>
    <w:qFormat/>
    <w:rPr>
      <w:rFonts w:ascii="宋体" w:eastAsia="宋体" w:cs="宋体"/>
      <w:color w:val="000000"/>
      <w:sz w:val="14"/>
      <w:szCs w:val="14"/>
    </w:rPr>
  </w:style>
  <w:style w:type="character" w:customStyle="1" w:styleId="2Char8">
    <w:name w:val="正文（缩进2汉字） Char"/>
    <w:link w:val="2f2"/>
    <w:qFormat/>
    <w:rPr>
      <w:rFonts w:ascii="宋体"/>
    </w:rPr>
  </w:style>
  <w:style w:type="paragraph" w:customStyle="1" w:styleId="2f2">
    <w:name w:val="正文（缩进2汉字）"/>
    <w:basedOn w:val="a1"/>
    <w:link w:val="2Char8"/>
    <w:qFormat/>
    <w:pPr>
      <w:tabs>
        <w:tab w:val="left" w:pos="525"/>
      </w:tabs>
      <w:spacing w:before="100" w:beforeAutospacing="1" w:after="100" w:afterAutospacing="1"/>
      <w:ind w:leftChars="50" w:left="120" w:firstLineChars="206" w:firstLine="494"/>
    </w:pPr>
    <w:rPr>
      <w:rFonts w:ascii="宋体"/>
    </w:rPr>
  </w:style>
  <w:style w:type="character" w:customStyle="1" w:styleId="CharChar52">
    <w:name w:val="Char Char52"/>
    <w:qFormat/>
    <w:rPr>
      <w:rFonts w:ascii="宋体" w:eastAsia="宋体" w:hAnsi="Courier New"/>
      <w:kern w:val="2"/>
      <w:sz w:val="21"/>
      <w:lang w:val="en-US" w:eastAsia="zh-CN"/>
    </w:rPr>
  </w:style>
  <w:style w:type="character" w:customStyle="1" w:styleId="style36">
    <w:name w:val="style36"/>
    <w:basedOn w:val="a2"/>
    <w:qFormat/>
    <w:rPr>
      <w:rFonts w:ascii="Arial" w:eastAsia="黑体" w:hAnsi="Arial" w:cs="Arial"/>
      <w:snapToGrid w:val="0"/>
      <w:kern w:val="0"/>
      <w:szCs w:val="21"/>
    </w:rPr>
  </w:style>
  <w:style w:type="character" w:customStyle="1" w:styleId="2Char10">
    <w:name w:val="正文文本 2 Char1"/>
    <w:basedOn w:val="a2"/>
    <w:qFormat/>
    <w:rPr>
      <w:rFonts w:ascii="Arial" w:eastAsia="黑体" w:hAnsi="Arial" w:cs="Arial"/>
      <w:snapToGrid w:val="0"/>
      <w:kern w:val="2"/>
      <w:sz w:val="21"/>
      <w:szCs w:val="24"/>
    </w:rPr>
  </w:style>
  <w:style w:type="character" w:customStyle="1" w:styleId="3Char">
    <w:name w:val="样式3 Char"/>
    <w:basedOn w:val="2Char7"/>
    <w:qFormat/>
    <w:rPr>
      <w:rFonts w:ascii="仿宋_GB2312" w:eastAsia="仿宋_GB2312" w:hAnsi="仿宋" w:cs="仿宋_GB2312"/>
      <w:b/>
      <w:bCs/>
      <w:sz w:val="32"/>
      <w:szCs w:val="30"/>
      <w:lang w:val="zh-CN"/>
    </w:rPr>
  </w:style>
  <w:style w:type="character" w:customStyle="1" w:styleId="Charffb">
    <w:name w:val="冯广丽 Char"/>
    <w:link w:val="affffff8"/>
    <w:qFormat/>
    <w:rPr>
      <w:rFonts w:ascii="宋体" w:hAnsi="宋体"/>
      <w:sz w:val="24"/>
    </w:rPr>
  </w:style>
  <w:style w:type="paragraph" w:customStyle="1" w:styleId="affffff8">
    <w:name w:val="冯广丽"/>
    <w:basedOn w:val="a1"/>
    <w:link w:val="Charffb"/>
    <w:qFormat/>
    <w:pPr>
      <w:spacing w:line="360" w:lineRule="auto"/>
      <w:ind w:firstLineChars="200" w:firstLine="480"/>
    </w:pPr>
    <w:rPr>
      <w:rFonts w:ascii="宋体" w:hAnsi="宋体"/>
      <w:sz w:val="24"/>
    </w:rPr>
  </w:style>
  <w:style w:type="character" w:customStyle="1" w:styleId="DONOTTRANSLATE">
    <w:name w:val="DO_NOT_TRANSLATE"/>
    <w:qFormat/>
    <w:rPr>
      <w:rFonts w:ascii="Courier New" w:hAnsi="Courier New" w:cs="Courier New"/>
      <w:color w:val="800000"/>
      <w:lang w:val="en-US" w:eastAsia="zh-CN"/>
    </w:rPr>
  </w:style>
  <w:style w:type="character" w:customStyle="1" w:styleId="large1">
    <w:name w:val="large1"/>
    <w:qFormat/>
    <w:rPr>
      <w:rFonts w:ascii="宋体" w:eastAsia="宋体" w:hAnsi="宋体" w:hint="eastAsia"/>
      <w:sz w:val="21"/>
      <w:szCs w:val="21"/>
    </w:rPr>
  </w:style>
  <w:style w:type="character" w:customStyle="1" w:styleId="NoSpacingChar">
    <w:name w:val="No Spacing Char"/>
    <w:uiPriority w:val="1"/>
    <w:qFormat/>
    <w:rPr>
      <w:rFonts w:ascii="Calibri" w:hAnsi="Calibri"/>
      <w:sz w:val="22"/>
      <w:szCs w:val="22"/>
      <w:lang w:val="en-US" w:eastAsia="zh-CN" w:bidi="ar-SA"/>
    </w:rPr>
  </w:style>
  <w:style w:type="character" w:customStyle="1" w:styleId="Char17">
    <w:name w:val="正文缩进 Char1"/>
    <w:qFormat/>
    <w:rPr>
      <w:rFonts w:ascii="宋体" w:eastAsia="宋体"/>
      <w:snapToGrid w:val="0"/>
      <w:color w:val="000000"/>
      <w:kern w:val="28"/>
      <w:sz w:val="28"/>
      <w:lang w:val="en-US" w:eastAsia="zh-CN" w:bidi="ar-SA"/>
    </w:rPr>
  </w:style>
  <w:style w:type="character" w:customStyle="1" w:styleId="style91">
    <w:name w:val="style91"/>
    <w:qFormat/>
    <w:rPr>
      <w:color w:val="333333"/>
    </w:rPr>
  </w:style>
  <w:style w:type="character" w:customStyle="1" w:styleId="zbggmainstyle9">
    <w:name w:val="zbggmain style9"/>
    <w:qFormat/>
  </w:style>
  <w:style w:type="character" w:customStyle="1" w:styleId="5Char">
    <w:name w:val="样式5 Char"/>
    <w:qFormat/>
    <w:rPr>
      <w:rFonts w:ascii="仿宋_GB2312" w:eastAsia="仿宋_GB2312" w:hAnsi="仿宋"/>
      <w:kern w:val="2"/>
      <w:sz w:val="24"/>
      <w:szCs w:val="24"/>
    </w:rPr>
  </w:style>
  <w:style w:type="character" w:customStyle="1" w:styleId="Charffc">
    <w:name w:val="仿宋正文 Char"/>
    <w:link w:val="affffff9"/>
    <w:qFormat/>
    <w:rPr>
      <w:rFonts w:ascii="仿宋_GB2312" w:eastAsia="仿宋_GB2312"/>
      <w:sz w:val="24"/>
    </w:rPr>
  </w:style>
  <w:style w:type="paragraph" w:customStyle="1" w:styleId="affffff9">
    <w:name w:val="仿宋正文"/>
    <w:basedOn w:val="a1"/>
    <w:link w:val="Charffc"/>
    <w:qFormat/>
    <w:pPr>
      <w:spacing w:line="360" w:lineRule="auto"/>
      <w:ind w:firstLineChars="200" w:firstLine="480"/>
    </w:pPr>
    <w:rPr>
      <w:rFonts w:ascii="仿宋_GB2312" w:eastAsia="仿宋_GB2312"/>
      <w:sz w:val="24"/>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ffd">
    <w:name w:val="正文首行缩进两字 Char"/>
    <w:qFormat/>
    <w:rPr>
      <w:sz w:val="24"/>
      <w:szCs w:val="24"/>
      <w:lang w:val="en-US" w:eastAsia="zh-CN" w:bidi="ar-SA"/>
    </w:rPr>
  </w:style>
  <w:style w:type="character" w:customStyle="1" w:styleId="1Char2">
    <w:name w:val="标书1 Char"/>
    <w:qFormat/>
    <w:rPr>
      <w:rFonts w:eastAsia="宋体"/>
      <w:b/>
      <w:bCs/>
      <w:kern w:val="44"/>
      <w:sz w:val="44"/>
      <w:szCs w:val="44"/>
      <w:lang w:val="en-US" w:eastAsia="zh-CN" w:bidi="ar-SA"/>
    </w:rPr>
  </w:style>
  <w:style w:type="character" w:customStyle="1" w:styleId="solutionfonts">
    <w:name w:val="solutionfonts"/>
    <w:qFormat/>
  </w:style>
  <w:style w:type="character" w:customStyle="1" w:styleId="PIChar">
    <w:name w:val="PI Char"/>
    <w:qFormat/>
    <w:rPr>
      <w:rFonts w:ascii="宋体" w:eastAsia="宋体" w:hAnsi="宋体"/>
      <w:kern w:val="2"/>
      <w:sz w:val="24"/>
      <w:szCs w:val="24"/>
      <w:lang w:val="en-US" w:eastAsia="zh-CN" w:bidi="ar-SA"/>
    </w:rPr>
  </w:style>
  <w:style w:type="character" w:customStyle="1" w:styleId="1Char3">
    <w:name w:val="正文1 Char"/>
    <w:qFormat/>
    <w:rPr>
      <w:rFonts w:ascii="宋体" w:eastAsia="宋体"/>
      <w:snapToGrid w:val="0"/>
      <w:color w:val="000000"/>
      <w:kern w:val="28"/>
      <w:sz w:val="28"/>
      <w:lang w:val="en-US" w:eastAsia="zh-CN" w:bidi="ar-SA"/>
    </w:rPr>
  </w:style>
  <w:style w:type="character" w:customStyle="1" w:styleId="Charffe">
    <w:name w:val="插图说明 Char"/>
    <w:qFormat/>
    <w:rPr>
      <w:rFonts w:eastAsia="黑体"/>
      <w:sz w:val="24"/>
      <w:lang w:val="en-US" w:eastAsia="zh-CN"/>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affffffa">
    <w:name w:val="正文缩进字符"/>
    <w:qFormat/>
    <w:rPr>
      <w:rFonts w:eastAsia="宋体"/>
      <w:kern w:val="2"/>
      <w:sz w:val="21"/>
      <w:lang w:val="en-US" w:eastAsia="zh-CN" w:bidi="ar-SA"/>
    </w:rPr>
  </w:style>
  <w:style w:type="character" w:customStyle="1" w:styleId="Char18">
    <w:name w:val="签名 Char1"/>
    <w:basedOn w:val="a2"/>
    <w:uiPriority w:val="99"/>
    <w:semiHidden/>
    <w:qFormat/>
  </w:style>
  <w:style w:type="character" w:customStyle="1" w:styleId="HTMLChar1">
    <w:name w:val="HTML 地址 Char1"/>
    <w:basedOn w:val="a2"/>
    <w:uiPriority w:val="99"/>
    <w:semiHidden/>
    <w:qFormat/>
    <w:rPr>
      <w:i/>
      <w:iCs/>
    </w:rPr>
  </w:style>
  <w:style w:type="character" w:customStyle="1" w:styleId="Charfff">
    <w:name w:val="批注文字 Char"/>
    <w:qFormat/>
    <w:rPr>
      <w:rFonts w:eastAsia="宋体"/>
      <w:kern w:val="2"/>
      <w:sz w:val="24"/>
      <w:szCs w:val="24"/>
      <w:lang w:val="en-US" w:eastAsia="zh-CN" w:bidi="ar-SA"/>
    </w:rPr>
  </w:style>
  <w:style w:type="character" w:customStyle="1" w:styleId="bookmark-item">
    <w:name w:val="bookmark-item"/>
    <w:basedOn w:val="a2"/>
    <w:qFormat/>
  </w:style>
  <w:style w:type="character" w:customStyle="1" w:styleId="affffffb">
    <w:name w:val="纯文本 字符"/>
    <w:uiPriority w:val="99"/>
    <w:qFormat/>
    <w:rPr>
      <w:rFonts w:ascii="仿宋" w:eastAsia="仿宋" w:hAnsi="仿宋"/>
      <w:kern w:val="2"/>
      <w:sz w:val="24"/>
    </w:rPr>
  </w:style>
  <w:style w:type="paragraph" w:customStyle="1" w:styleId="affffffc">
    <w:name w:val="表格中序号"/>
    <w:basedOn w:val="a1"/>
    <w:uiPriority w:val="99"/>
    <w:qFormat/>
    <w:pPr>
      <w:spacing w:line="288" w:lineRule="auto"/>
      <w:jc w:val="center"/>
    </w:pPr>
    <w:rPr>
      <w:rFonts w:ascii="新宋体" w:eastAsia="新宋体" w:hAnsi="Times New Roman"/>
      <w:sz w:val="24"/>
      <w:szCs w:val="24"/>
    </w:rPr>
  </w:style>
  <w:style w:type="paragraph" w:customStyle="1" w:styleId="1f1">
    <w:name w:val="正文缩进1"/>
    <w:basedOn w:val="a1"/>
    <w:qFormat/>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2-21">
    <w:name w:val="中等深浅列表 2 - 强调文字颜色 21"/>
    <w:uiPriority w:val="99"/>
    <w:semiHidden/>
    <w:qFormat/>
    <w:rPr>
      <w:rFonts w:cs="Times New Roman"/>
      <w:kern w:val="2"/>
      <w:sz w:val="21"/>
      <w:szCs w:val="22"/>
    </w:rPr>
  </w:style>
  <w:style w:type="paragraph" w:customStyle="1" w:styleId="111">
    <w:name w:val="无间隔11"/>
    <w:uiPriority w:val="99"/>
    <w:qFormat/>
    <w:pPr>
      <w:widowControl w:val="0"/>
      <w:jc w:val="both"/>
    </w:pPr>
    <w:rPr>
      <w:rFonts w:ascii="Times New Roman" w:hAnsi="Times New Roman" w:cs="Times New Roman"/>
      <w:kern w:val="2"/>
      <w:sz w:val="24"/>
      <w:szCs w:val="24"/>
    </w:rPr>
  </w:style>
  <w:style w:type="paragraph" w:customStyle="1" w:styleId="xl77">
    <w:name w:val="xl77"/>
    <w:basedOn w:val="a1"/>
    <w:qFormat/>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New">
    <w:name w:val="正文文本 New"/>
    <w:basedOn w:val="a1"/>
    <w:uiPriority w:val="99"/>
    <w:qFormat/>
    <w:pPr>
      <w:spacing w:after="120"/>
    </w:pPr>
    <w:rPr>
      <w:rFonts w:ascii="Times New Roman" w:hAnsi="Times New Roman"/>
      <w:sz w:val="28"/>
      <w:szCs w:val="24"/>
    </w:rPr>
  </w:style>
  <w:style w:type="paragraph" w:customStyle="1" w:styleId="msoaccenttext3">
    <w:name w:val="msoaccenttext3"/>
    <w:uiPriority w:val="99"/>
    <w:qFormat/>
    <w:rPr>
      <w:rFonts w:ascii="Century Schoolbook" w:hAnsi="Century Schoolbook"/>
      <w:color w:val="FFFFFF"/>
      <w:kern w:val="28"/>
      <w:sz w:val="13"/>
      <w:szCs w:val="13"/>
    </w:rPr>
  </w:style>
  <w:style w:type="paragraph" w:customStyle="1" w:styleId="xl91">
    <w:name w:val="xl9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0">
    <w:name w:val="xl70"/>
    <w:basedOn w:val="a1"/>
    <w:qFormat/>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affffffd">
    <w:name w:val="贷方"/>
    <w:basedOn w:val="a1"/>
    <w:uiPriority w:val="99"/>
    <w:qFormat/>
    <w:pPr>
      <w:ind w:leftChars="900" w:left="1890"/>
    </w:pPr>
    <w:rPr>
      <w:rFonts w:ascii="Times New Roman" w:hAnsi="Times New Roman"/>
      <w:sz w:val="24"/>
      <w:szCs w:val="24"/>
    </w:rPr>
  </w:style>
  <w:style w:type="paragraph" w:customStyle="1" w:styleId="112">
    <w:name w:val="正文缩进11"/>
    <w:basedOn w:val="a1"/>
    <w:uiPriority w:val="99"/>
    <w:qFormat/>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e">
    <w:name w:val="文本"/>
    <w:uiPriority w:val="99"/>
    <w:qFormat/>
    <w:pPr>
      <w:spacing w:line="360" w:lineRule="auto"/>
      <w:ind w:firstLineChars="200" w:firstLine="200"/>
    </w:pPr>
    <w:rPr>
      <w:rFonts w:ascii="Times New Roman" w:hAnsi="Times New Roman" w:cs="Times New Roman"/>
      <w:kern w:val="2"/>
      <w:sz w:val="21"/>
      <w:szCs w:val="24"/>
    </w:rPr>
  </w:style>
  <w:style w:type="paragraph" w:customStyle="1" w:styleId="afffffff">
    <w:name w:val="内文正文"/>
    <w:basedOn w:val="a1"/>
    <w:qFormat/>
    <w:pPr>
      <w:adjustRightInd w:val="0"/>
      <w:snapToGrid w:val="0"/>
      <w:spacing w:line="400" w:lineRule="atLeast"/>
      <w:ind w:firstLineChars="200" w:firstLine="200"/>
    </w:pPr>
    <w:rPr>
      <w:rFonts w:ascii="宋体" w:hAnsi="Times New Roman"/>
      <w:szCs w:val="24"/>
    </w:rPr>
  </w:style>
  <w:style w:type="paragraph" w:customStyle="1" w:styleId="Char3CharCharChar1">
    <w:name w:val="Char3 Char Char Char1"/>
    <w:basedOn w:val="a1"/>
    <w:uiPriority w:val="99"/>
    <w:qFormat/>
    <w:pPr>
      <w:widowControl/>
      <w:spacing w:after="160" w:line="240" w:lineRule="exact"/>
      <w:jc w:val="left"/>
    </w:pPr>
    <w:rPr>
      <w:rFonts w:ascii="Verdana" w:hAnsi="Verdana"/>
      <w:kern w:val="0"/>
      <w:sz w:val="20"/>
      <w:szCs w:val="20"/>
      <w:lang w:eastAsia="en-US"/>
    </w:rPr>
  </w:style>
  <w:style w:type="paragraph" w:customStyle="1" w:styleId="linyang-">
    <w:name w:val="linyang-正文"/>
    <w:basedOn w:val="a1"/>
    <w:uiPriority w:val="99"/>
    <w:qFormat/>
    <w:pPr>
      <w:spacing w:before="120" w:after="120" w:line="400" w:lineRule="exact"/>
      <w:ind w:firstLineChars="200" w:firstLine="200"/>
    </w:pPr>
    <w:rPr>
      <w:rFonts w:ascii="Times New Roman" w:hAnsi="Times New Roman"/>
      <w:sz w:val="24"/>
      <w:szCs w:val="24"/>
    </w:rPr>
  </w:style>
  <w:style w:type="paragraph" w:customStyle="1" w:styleId="xl104">
    <w:name w:val="xl104"/>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tab02">
    <w:name w:val="tab0/2"/>
    <w:basedOn w:val="a1"/>
    <w:uiPriority w:val="99"/>
    <w:qFormat/>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37">
    <w:name w:val="标题 3 （加黑）"/>
    <w:basedOn w:val="3"/>
    <w:uiPriority w:val="99"/>
    <w:qFormat/>
    <w:pPr>
      <w:keepNext w:val="0"/>
      <w:spacing w:before="120" w:after="120" w:line="413" w:lineRule="auto"/>
      <w:ind w:left="354" w:hangingChars="150" w:hanging="354"/>
    </w:pPr>
    <w:rPr>
      <w:rFonts w:ascii="Times New Roman" w:hAnsi="Times New Roman"/>
      <w:bCs w:val="0"/>
      <w:sz w:val="24"/>
      <w:szCs w:val="20"/>
    </w:rPr>
  </w:style>
  <w:style w:type="paragraph" w:customStyle="1" w:styleId="2">
    <w:name w:val="标题2"/>
    <w:basedOn w:val="20"/>
    <w:next w:val="3"/>
    <w:uiPriority w:val="99"/>
    <w:qFormat/>
    <w:pPr>
      <w:numPr>
        <w:ilvl w:val="1"/>
        <w:numId w:val="1"/>
      </w:numPr>
      <w:spacing w:beforeLines="100" w:afterLines="100" w:line="360" w:lineRule="auto"/>
    </w:pPr>
    <w:rPr>
      <w:rFonts w:ascii="Times New Roman" w:hAnsi="Times New Roman"/>
      <w:sz w:val="30"/>
    </w:rPr>
  </w:style>
  <w:style w:type="paragraph" w:customStyle="1" w:styleId="2f3">
    <w:name w:val="日期2"/>
    <w:basedOn w:val="a1"/>
    <w:next w:val="a1"/>
    <w:uiPriority w:val="99"/>
    <w:qFormat/>
    <w:pPr>
      <w:adjustRightInd w:val="0"/>
      <w:spacing w:line="312" w:lineRule="atLeast"/>
      <w:textAlignment w:val="baseline"/>
    </w:pPr>
    <w:rPr>
      <w:rFonts w:ascii="Times New Roman" w:hAnsi="Times New Roman"/>
      <w:kern w:val="0"/>
      <w:sz w:val="24"/>
      <w:szCs w:val="20"/>
    </w:rPr>
  </w:style>
  <w:style w:type="paragraph" w:customStyle="1" w:styleId="S4-L15-No">
    <w:name w:val="S4-L15-No"/>
    <w:basedOn w:val="S4-L15"/>
    <w:uiPriority w:val="99"/>
    <w:qFormat/>
    <w:pPr>
      <w:tabs>
        <w:tab w:val="left" w:pos="720"/>
      </w:tabs>
      <w:ind w:hanging="720"/>
    </w:pPr>
  </w:style>
  <w:style w:type="paragraph" w:customStyle="1" w:styleId="S4-L15">
    <w:name w:val="S4-L15"/>
    <w:basedOn w:val="a1"/>
    <w:uiPriority w:val="99"/>
    <w:qFormat/>
    <w:pPr>
      <w:spacing w:after="120" w:line="360" w:lineRule="auto"/>
      <w:ind w:left="720" w:firstLine="392"/>
    </w:pPr>
    <w:rPr>
      <w:rFonts w:ascii="Times New Roman" w:hAnsi="Times New Roman"/>
      <w:szCs w:val="21"/>
      <w:lang w:val="fr-FR"/>
    </w:rPr>
  </w:style>
  <w:style w:type="paragraph" w:customStyle="1" w:styleId="NormalIndent1">
    <w:name w:val="Normal Indent1"/>
    <w:basedOn w:val="a1"/>
    <w:uiPriority w:val="99"/>
    <w:qFormat/>
    <w:pPr>
      <w:ind w:firstLine="420"/>
    </w:pPr>
    <w:rPr>
      <w:rFonts w:ascii="Times New Roman" w:hAnsi="Times New Roman"/>
      <w:szCs w:val="20"/>
    </w:rPr>
  </w:style>
  <w:style w:type="paragraph" w:customStyle="1" w:styleId="xl96">
    <w:name w:val="xl9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abletext">
    <w:name w:val="tabletext"/>
    <w:basedOn w:val="a1"/>
    <w:qFormat/>
    <w:pPr>
      <w:widowControl/>
      <w:spacing w:before="100" w:beforeAutospacing="1" w:after="100" w:afterAutospacing="1"/>
      <w:jc w:val="left"/>
    </w:pPr>
    <w:rPr>
      <w:rFonts w:ascii="宋体" w:hAnsi="宋体" w:cs="宋体"/>
      <w:kern w:val="0"/>
      <w:sz w:val="24"/>
      <w:szCs w:val="24"/>
    </w:rPr>
  </w:style>
  <w:style w:type="paragraph" w:customStyle="1" w:styleId="afffffff0">
    <w:name w:val="正文居中"/>
    <w:uiPriority w:val="99"/>
    <w:qFormat/>
    <w:pPr>
      <w:widowControl w:val="0"/>
      <w:spacing w:line="240" w:lineRule="exact"/>
      <w:ind w:leftChars="-50" w:left="-105" w:rightChars="-50" w:right="-105"/>
      <w:jc w:val="center"/>
    </w:pPr>
    <w:rPr>
      <w:rFonts w:ascii="Times New Roman" w:hAnsi="Times New Roman" w:cs="Times New Roman"/>
      <w:bCs/>
      <w:sz w:val="18"/>
      <w:szCs w:val="18"/>
    </w:rPr>
  </w:style>
  <w:style w:type="paragraph" w:customStyle="1" w:styleId="a0">
    <w:name w:val="红日标题"/>
    <w:basedOn w:val="affe"/>
    <w:next w:val="a1"/>
    <w:uiPriority w:val="99"/>
    <w:qFormat/>
    <w:pPr>
      <w:pageBreakBefore/>
      <w:widowControl/>
      <w:numPr>
        <w:numId w:val="2"/>
      </w:numPr>
      <w:spacing w:line="276" w:lineRule="auto"/>
      <w:jc w:val="left"/>
    </w:pPr>
    <w:rPr>
      <w:caps/>
      <w:color w:val="4F81BD"/>
      <w:spacing w:val="10"/>
      <w:kern w:val="28"/>
      <w:sz w:val="36"/>
      <w:szCs w:val="36"/>
      <w:lang w:eastAsia="en-US"/>
    </w:rPr>
  </w:style>
  <w:style w:type="paragraph" w:customStyle="1" w:styleId="CharCharf8">
    <w:name w:val="小四 段落 宋体 Char Char"/>
    <w:basedOn w:val="a1"/>
    <w:qFormat/>
    <w:pPr>
      <w:spacing w:line="360" w:lineRule="auto"/>
      <w:ind w:firstLineChars="200" w:firstLine="480"/>
    </w:pPr>
    <w:rPr>
      <w:rFonts w:ascii="宋体" w:hAnsi="宋体"/>
      <w:sz w:val="24"/>
      <w:szCs w:val="24"/>
    </w:rPr>
  </w:style>
  <w:style w:type="paragraph" w:customStyle="1" w:styleId="xl124">
    <w:name w:val="xl124"/>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1">
    <w:name w:val="圆点"/>
    <w:basedOn w:val="a1"/>
    <w:uiPriority w:val="99"/>
    <w:qFormat/>
    <w:pPr>
      <w:spacing w:beforeLines="50" w:afterLines="50" w:line="360" w:lineRule="auto"/>
      <w:ind w:firstLineChars="200" w:firstLine="480"/>
    </w:pPr>
    <w:rPr>
      <w:rFonts w:ascii="仿宋_GB2312" w:eastAsia="仿宋_GB2312" w:hAnsi="Times New Roman"/>
      <w:sz w:val="24"/>
      <w:szCs w:val="24"/>
    </w:rPr>
  </w:style>
  <w:style w:type="paragraph" w:customStyle="1" w:styleId="afffffff2">
    <w:name w:val="章正文"/>
    <w:basedOn w:val="a1"/>
    <w:qFormat/>
    <w:pPr>
      <w:spacing w:beforeLines="50" w:after="120" w:line="300" w:lineRule="auto"/>
      <w:ind w:firstLine="480"/>
    </w:pPr>
    <w:rPr>
      <w:rFonts w:ascii="Helvetica" w:hAnsi="Helvetica"/>
      <w:kern w:val="0"/>
      <w:sz w:val="24"/>
      <w:szCs w:val="24"/>
    </w:rPr>
  </w:style>
  <w:style w:type="paragraph" w:customStyle="1" w:styleId="afffffff3">
    <w:name w:val="图表"/>
    <w:basedOn w:val="a1"/>
    <w:uiPriority w:val="99"/>
    <w:qFormat/>
    <w:pPr>
      <w:adjustRightInd w:val="0"/>
      <w:snapToGrid w:val="0"/>
      <w:jc w:val="center"/>
    </w:pPr>
    <w:rPr>
      <w:rFonts w:ascii="宋体" w:hAnsi="宋体"/>
      <w:szCs w:val="21"/>
    </w:rPr>
  </w:style>
  <w:style w:type="paragraph" w:customStyle="1" w:styleId="Char90">
    <w:name w:val="Char9"/>
    <w:basedOn w:val="a1"/>
    <w:uiPriority w:val="99"/>
    <w:qFormat/>
    <w:pPr>
      <w:adjustRightInd w:val="0"/>
      <w:textAlignment w:val="baseline"/>
    </w:pPr>
    <w:rPr>
      <w:rFonts w:ascii="Tahoma" w:hAnsi="Tahoma"/>
      <w:sz w:val="24"/>
      <w:szCs w:val="20"/>
    </w:rPr>
  </w:style>
  <w:style w:type="paragraph" w:customStyle="1" w:styleId="afffffff4">
    <w:name w:val="二级项目符号"/>
    <w:basedOn w:val="a1"/>
    <w:uiPriority w:val="99"/>
    <w:qFormat/>
    <w:pPr>
      <w:widowControl/>
      <w:tabs>
        <w:tab w:val="left" w:pos="964"/>
      </w:tabs>
      <w:spacing w:line="360" w:lineRule="auto"/>
      <w:ind w:left="964" w:hanging="482"/>
    </w:pPr>
    <w:rPr>
      <w:rFonts w:ascii="Times New Roman" w:hAnsi="Times New Roman"/>
      <w:kern w:val="0"/>
      <w:sz w:val="24"/>
      <w:szCs w:val="20"/>
    </w:rPr>
  </w:style>
  <w:style w:type="paragraph" w:customStyle="1" w:styleId="afffffff5">
    <w:name w:val="小标题"/>
    <w:basedOn w:val="af3"/>
    <w:qFormat/>
    <w:pPr>
      <w:tabs>
        <w:tab w:val="left" w:pos="840"/>
      </w:tabs>
      <w:spacing w:before="60" w:after="60" w:line="360" w:lineRule="auto"/>
      <w:ind w:left="840" w:hanging="420"/>
    </w:pPr>
    <w:rPr>
      <w:rFonts w:eastAsia="黑体"/>
      <w:sz w:val="24"/>
      <w:szCs w:val="20"/>
    </w:rPr>
  </w:style>
  <w:style w:type="paragraph" w:customStyle="1" w:styleId="Style118">
    <w:name w:val="_Style 118"/>
    <w:basedOn w:val="a1"/>
    <w:uiPriority w:val="99"/>
    <w:qFormat/>
  </w:style>
  <w:style w:type="paragraph" w:customStyle="1" w:styleId="Web">
    <w:name w:val="普通 (Web)"/>
    <w:basedOn w:val="a1"/>
    <w:uiPriority w:val="99"/>
    <w:qFormat/>
    <w:pPr>
      <w:widowControl/>
      <w:spacing w:before="100" w:beforeAutospacing="1" w:after="100" w:afterAutospacing="1"/>
      <w:jc w:val="left"/>
    </w:pPr>
    <w:rPr>
      <w:rFonts w:ascii="宋体" w:hAnsi="宋体"/>
      <w:kern w:val="0"/>
      <w:sz w:val="24"/>
      <w:szCs w:val="20"/>
    </w:rPr>
  </w:style>
  <w:style w:type="paragraph" w:customStyle="1" w:styleId="3Arial11">
    <w:name w:val="样式 书籍标题3 + Arial 段前: 1 行 段后: 1 行"/>
    <w:basedOn w:val="a1"/>
    <w:uiPriority w:val="99"/>
    <w:qFormat/>
    <w:pPr>
      <w:numPr>
        <w:ilvl w:val="2"/>
        <w:numId w:val="3"/>
      </w:numPr>
      <w:spacing w:beforeLines="100" w:afterLines="100"/>
      <w:jc w:val="left"/>
      <w:outlineLvl w:val="2"/>
    </w:pPr>
    <w:rPr>
      <w:rFonts w:ascii="Arial" w:hAnsi="Arial"/>
      <w:b/>
      <w:bCs/>
      <w:spacing w:val="20"/>
      <w:sz w:val="28"/>
      <w:szCs w:val="28"/>
    </w:rPr>
  </w:style>
  <w:style w:type="paragraph" w:customStyle="1" w:styleId="afffffff6">
    <w:name w:val="文档正文"/>
    <w:basedOn w:val="a1"/>
    <w:qFormat/>
    <w:pPr>
      <w:adjustRightInd w:val="0"/>
      <w:spacing w:line="440" w:lineRule="exact"/>
      <w:ind w:firstLine="567"/>
      <w:textAlignment w:val="baseline"/>
    </w:pPr>
    <w:rPr>
      <w:rFonts w:ascii="Arial Narrow" w:hAnsi="Arial Narrow"/>
      <w:kern w:val="0"/>
      <w:sz w:val="24"/>
      <w:szCs w:val="24"/>
    </w:rPr>
  </w:style>
  <w:style w:type="paragraph" w:customStyle="1" w:styleId="pbullet2cmt">
    <w:name w:val="pbullet2cmt"/>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CharChar12CharCharCharChar">
    <w:name w:val="Char Char12 Char Char Char Char"/>
    <w:basedOn w:val="a1"/>
    <w:uiPriority w:val="99"/>
    <w:qFormat/>
    <w:pPr>
      <w:tabs>
        <w:tab w:val="left" w:pos="432"/>
      </w:tabs>
      <w:ind w:left="432" w:hanging="432"/>
    </w:pPr>
    <w:rPr>
      <w:rFonts w:ascii="Tahoma" w:hAnsi="Tahoma"/>
      <w:sz w:val="24"/>
      <w:szCs w:val="20"/>
    </w:rPr>
  </w:style>
  <w:style w:type="paragraph" w:customStyle="1" w:styleId="113">
    <w:name w:val="批注主题11"/>
    <w:basedOn w:val="af"/>
    <w:next w:val="af"/>
    <w:uiPriority w:val="99"/>
    <w:qFormat/>
    <w:rPr>
      <w:b/>
      <w:bCs/>
      <w:kern w:val="0"/>
      <w:sz w:val="20"/>
      <w:szCs w:val="20"/>
    </w:rPr>
  </w:style>
  <w:style w:type="paragraph" w:customStyle="1" w:styleId="afffffff7">
    <w:name w:val="表文字"/>
    <w:qFormat/>
    <w:rPr>
      <w:rFonts w:ascii="宋体" w:hAnsi="Times New Roman" w:cs="Times New Roman"/>
      <w:kern w:val="2"/>
    </w:rPr>
  </w:style>
  <w:style w:type="paragraph" w:customStyle="1" w:styleId="Bullet2">
    <w:name w:val="Bullet2"/>
    <w:basedOn w:val="a1"/>
    <w:uiPriority w:val="99"/>
    <w:qFormat/>
    <w:pPr>
      <w:spacing w:afterLines="50"/>
      <w:ind w:left="1440" w:hanging="360"/>
      <w:jc w:val="left"/>
    </w:pPr>
    <w:rPr>
      <w:rFonts w:ascii="宋体" w:hAnsi="Times New Roman"/>
      <w:color w:val="000080"/>
      <w:kern w:val="0"/>
      <w:szCs w:val="20"/>
    </w:rPr>
  </w:style>
  <w:style w:type="paragraph" w:customStyle="1" w:styleId="GB2312015GB">
    <w:name w:val="样式 样式 正文文本缩进 + 仿宋_GB2312 小四 首行缩进:  0 厘米 行距: 1.5 倍行距 + (中文) 仿宋_GB..."/>
    <w:basedOn w:val="GB2312015"/>
    <w:uiPriority w:val="99"/>
    <w:qFormat/>
    <w:pPr>
      <w:ind w:firstLineChars="200" w:firstLine="480"/>
    </w:pPr>
  </w:style>
  <w:style w:type="paragraph" w:customStyle="1" w:styleId="GB2312015">
    <w:name w:val="样式 正文文本缩进 + 仿宋_GB2312 小四 首行缩进:  0 厘米 行距: 1.5 倍行距"/>
    <w:basedOn w:val="af5"/>
    <w:uiPriority w:val="99"/>
    <w:qFormat/>
    <w:pPr>
      <w:spacing w:line="360" w:lineRule="auto"/>
      <w:ind w:firstLine="0"/>
    </w:pPr>
    <w:rPr>
      <w:rFonts w:ascii="仿宋_GB2312" w:eastAsia="新宋体" w:hAnsi="Times New Roman"/>
      <w:spacing w:val="0"/>
      <w:sz w:val="24"/>
    </w:rPr>
  </w:style>
  <w:style w:type="paragraph" w:customStyle="1" w:styleId="xl89">
    <w:name w:val="xl8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ChapterXXStatementh22Header2l2Level2Headhea">
    <w:name w:val="样式 标题 2Chapter X.X. Statementh22Header 2l2Level 2 Headhea..."/>
    <w:basedOn w:val="20"/>
    <w:uiPriority w:val="99"/>
    <w:qFormat/>
    <w:pPr>
      <w:keepLines w:val="0"/>
      <w:spacing w:before="120" w:afterLines="50" w:line="240" w:lineRule="auto"/>
      <w:jc w:val="left"/>
    </w:pPr>
    <w:rPr>
      <w:rFonts w:ascii="宋体" w:eastAsia="宋体" w:hAnsi="Times New Roman" w:cs="宋体"/>
      <w:kern w:val="0"/>
      <w:sz w:val="24"/>
      <w:szCs w:val="24"/>
    </w:rPr>
  </w:style>
  <w:style w:type="paragraph" w:customStyle="1" w:styleId="afffffff8">
    <w:name w:val="样式"/>
    <w:basedOn w:val="a1"/>
    <w:qFormat/>
    <w:pPr>
      <w:autoSpaceDE w:val="0"/>
      <w:autoSpaceDN w:val="0"/>
      <w:snapToGrid w:val="0"/>
      <w:spacing w:before="120" w:after="120" w:line="360" w:lineRule="auto"/>
      <w:jc w:val="left"/>
    </w:pPr>
    <w:rPr>
      <w:rFonts w:ascii="宋体" w:eastAsia="仿宋_GB2312" w:hAnsi="宋体" w:cs="Arial"/>
      <w:sz w:val="24"/>
      <w:szCs w:val="20"/>
    </w:rPr>
  </w:style>
  <w:style w:type="paragraph" w:customStyle="1" w:styleId="S4-L15-C">
    <w:name w:val="S4-L15-C"/>
    <w:basedOn w:val="a1"/>
    <w:uiPriority w:val="99"/>
    <w:qFormat/>
    <w:pPr>
      <w:spacing w:after="120" w:line="360" w:lineRule="auto"/>
      <w:jc w:val="center"/>
    </w:pPr>
    <w:rPr>
      <w:rFonts w:ascii="Times New Roman" w:hAnsi="Times New Roman"/>
      <w:szCs w:val="21"/>
    </w:rPr>
  </w:style>
  <w:style w:type="paragraph" w:customStyle="1" w:styleId="1f2">
    <w:name w:val="最新标题1"/>
    <w:basedOn w:val="1f3"/>
    <w:next w:val="2f4"/>
    <w:uiPriority w:val="99"/>
    <w:qFormat/>
    <w:pPr>
      <w:spacing w:after="120"/>
    </w:pPr>
    <w:rPr>
      <w:bCs/>
    </w:rPr>
  </w:style>
  <w:style w:type="paragraph" w:customStyle="1" w:styleId="1f3">
    <w:name w:val="样式 标题1"/>
    <w:basedOn w:val="105"/>
    <w:next w:val="2f4"/>
    <w:uiPriority w:val="99"/>
    <w:qFormat/>
    <w:pPr>
      <w:tabs>
        <w:tab w:val="left" w:pos="1140"/>
      </w:tabs>
      <w:spacing w:after="50"/>
      <w:ind w:left="1140" w:hanging="720"/>
    </w:pPr>
    <w:rPr>
      <w:bCs w:val="0"/>
      <w:sz w:val="32"/>
    </w:rPr>
  </w:style>
  <w:style w:type="paragraph" w:customStyle="1" w:styleId="105">
    <w:name w:val="样式 标题 1 + 段后: 0.5 行"/>
    <w:basedOn w:val="1"/>
    <w:uiPriority w:val="99"/>
    <w:qFormat/>
    <w:pPr>
      <w:keepNext/>
      <w:autoSpaceDE/>
      <w:autoSpaceDN/>
      <w:adjustRightInd/>
      <w:spacing w:before="120" w:afterLines="50" w:line="240" w:lineRule="auto"/>
      <w:jc w:val="left"/>
    </w:pPr>
    <w:rPr>
      <w:rFonts w:ascii="宋体" w:eastAsia="宋体" w:cs="宋体"/>
      <w:sz w:val="28"/>
      <w:szCs w:val="20"/>
    </w:rPr>
  </w:style>
  <w:style w:type="paragraph" w:customStyle="1" w:styleId="2f4">
    <w:name w:val="最新标题2"/>
    <w:basedOn w:val="2f5"/>
    <w:next w:val="38"/>
    <w:uiPriority w:val="99"/>
    <w:qFormat/>
    <w:pPr>
      <w:spacing w:after="120"/>
    </w:pPr>
  </w:style>
  <w:style w:type="paragraph" w:customStyle="1" w:styleId="2f5">
    <w:name w:val="样式 标题 2"/>
    <w:basedOn w:val="20"/>
    <w:next w:val="38"/>
    <w:uiPriority w:val="99"/>
    <w:qFormat/>
    <w:pPr>
      <w:keepLines w:val="0"/>
      <w:spacing w:before="120" w:afterLines="50" w:line="240" w:lineRule="auto"/>
      <w:ind w:left="380" w:hanging="380"/>
      <w:jc w:val="left"/>
    </w:pPr>
    <w:rPr>
      <w:rFonts w:ascii="宋体" w:eastAsia="宋体" w:hAnsi="Times New Roman" w:cs="宋体"/>
      <w:kern w:val="0"/>
      <w:sz w:val="28"/>
    </w:rPr>
  </w:style>
  <w:style w:type="paragraph" w:customStyle="1" w:styleId="38">
    <w:name w:val="最新标题3"/>
    <w:basedOn w:val="39"/>
    <w:next w:val="46"/>
    <w:uiPriority w:val="99"/>
    <w:qFormat/>
    <w:pPr>
      <w:spacing w:after="120"/>
    </w:pPr>
  </w:style>
  <w:style w:type="paragraph" w:customStyle="1" w:styleId="39">
    <w:name w:val="样式 标题 3"/>
    <w:basedOn w:val="3"/>
    <w:next w:val="46"/>
    <w:uiPriority w:val="99"/>
    <w:qFormat/>
    <w:pPr>
      <w:keepLines w:val="0"/>
      <w:spacing w:before="120" w:afterLines="50" w:line="240" w:lineRule="auto"/>
      <w:jc w:val="left"/>
    </w:pPr>
    <w:rPr>
      <w:rFonts w:ascii="宋体" w:cs="宋体"/>
      <w:kern w:val="0"/>
      <w:sz w:val="24"/>
      <w:szCs w:val="20"/>
    </w:rPr>
  </w:style>
  <w:style w:type="paragraph" w:customStyle="1" w:styleId="46">
    <w:name w:val="最新标题4"/>
    <w:basedOn w:val="47"/>
    <w:next w:val="a1"/>
    <w:uiPriority w:val="99"/>
    <w:qFormat/>
    <w:pPr>
      <w:spacing w:after="120"/>
      <w:ind w:left="0" w:firstLine="0"/>
    </w:pPr>
  </w:style>
  <w:style w:type="paragraph" w:customStyle="1" w:styleId="47">
    <w:name w:val="样式 标题 4"/>
    <w:basedOn w:val="4ChapterXXXX051"/>
    <w:next w:val="a"/>
    <w:uiPriority w:val="99"/>
    <w:qFormat/>
    <w:pPr>
      <w:tabs>
        <w:tab w:val="left" w:pos="2100"/>
      </w:tabs>
      <w:spacing w:after="50"/>
      <w:ind w:left="2100" w:hanging="420"/>
    </w:pPr>
  </w:style>
  <w:style w:type="paragraph" w:customStyle="1" w:styleId="4ChapterXXXX051">
    <w:name w:val="样式 标题 4Chapter X.X.X.X. + 段后: 0.5 行1"/>
    <w:basedOn w:val="405"/>
    <w:uiPriority w:val="99"/>
    <w:qFormat/>
    <w:pPr>
      <w:numPr>
        <w:ilvl w:val="0"/>
        <w:numId w:val="0"/>
      </w:numPr>
      <w:tabs>
        <w:tab w:val="left" w:pos="864"/>
      </w:tabs>
      <w:spacing w:after="120"/>
      <w:ind w:left="864" w:hanging="864"/>
    </w:pPr>
  </w:style>
  <w:style w:type="paragraph" w:customStyle="1" w:styleId="405">
    <w:name w:val="样式 标题 4 + 段后: 0.5 行"/>
    <w:basedOn w:val="4"/>
    <w:uiPriority w:val="99"/>
    <w:qFormat/>
    <w:pPr>
      <w:keepLines w:val="0"/>
      <w:numPr>
        <w:ilvl w:val="3"/>
        <w:numId w:val="4"/>
      </w:numPr>
      <w:spacing w:before="120" w:afterLines="50" w:line="240" w:lineRule="auto"/>
      <w:jc w:val="left"/>
    </w:pPr>
    <w:rPr>
      <w:rFonts w:ascii="宋体" w:eastAsia="宋体" w:hAnsi="Times New Roman" w:cs="宋体"/>
      <w:kern w:val="0"/>
      <w:sz w:val="21"/>
      <w:szCs w:val="20"/>
    </w:rPr>
  </w:style>
  <w:style w:type="paragraph" w:customStyle="1" w:styleId="a">
    <w:name w:val="样式 正文"/>
    <w:basedOn w:val="a1"/>
    <w:next w:val="a1"/>
    <w:uiPriority w:val="99"/>
    <w:qFormat/>
    <w:pPr>
      <w:numPr>
        <w:ilvl w:val="2"/>
        <w:numId w:val="5"/>
      </w:numPr>
      <w:spacing w:afterLines="50"/>
      <w:jc w:val="left"/>
    </w:pPr>
    <w:rPr>
      <w:rFonts w:ascii="宋体" w:hAnsi="Times New Roman" w:cs="宋体"/>
      <w:kern w:val="0"/>
      <w:szCs w:val="20"/>
    </w:rPr>
  </w:style>
  <w:style w:type="paragraph" w:customStyle="1" w:styleId="3a">
    <w:name w:val="正文3"/>
    <w:basedOn w:val="a1"/>
    <w:qFormat/>
    <w:pPr>
      <w:spacing w:beforeLines="50" w:afterLines="50" w:line="360" w:lineRule="auto"/>
      <w:ind w:leftChars="200" w:left="300" w:hangingChars="100" w:hanging="100"/>
    </w:pPr>
    <w:rPr>
      <w:rFonts w:ascii="Book Antiqua" w:hAnsi="Book Antiqua"/>
      <w:sz w:val="24"/>
      <w:szCs w:val="21"/>
    </w:rPr>
  </w:style>
  <w:style w:type="paragraph" w:customStyle="1" w:styleId="GP3">
    <w:name w:val="GP有序编号3级"/>
    <w:basedOn w:val="a1"/>
    <w:uiPriority w:val="99"/>
    <w:qFormat/>
    <w:pPr>
      <w:numPr>
        <w:ilvl w:val="3"/>
        <w:numId w:val="6"/>
      </w:numPr>
      <w:spacing w:line="360" w:lineRule="auto"/>
      <w:ind w:left="1320" w:hanging="420"/>
      <w:jc w:val="left"/>
    </w:pPr>
    <w:rPr>
      <w:rFonts w:ascii="Times New Roman" w:hAnsi="Times New Roman"/>
      <w:sz w:val="24"/>
      <w:szCs w:val="21"/>
    </w:rPr>
  </w:style>
  <w:style w:type="paragraph" w:customStyle="1" w:styleId="P2">
    <w:name w:val="P2"/>
    <w:basedOn w:val="a1"/>
    <w:uiPriority w:val="99"/>
    <w:qFormat/>
    <w:pPr>
      <w:widowControl/>
      <w:spacing w:before="240" w:line="240" w:lineRule="atLeast"/>
      <w:ind w:left="578"/>
      <w:jc w:val="left"/>
    </w:pPr>
    <w:rPr>
      <w:rFonts w:ascii="Times New Roman" w:hAnsi="Times New Roman"/>
      <w:b/>
      <w:kern w:val="0"/>
      <w:szCs w:val="21"/>
      <w:lang w:val="en-AU" w:eastAsia="en-US"/>
    </w:rPr>
  </w:style>
  <w:style w:type="paragraph" w:customStyle="1" w:styleId="xl86">
    <w:name w:val="xl86"/>
    <w:basedOn w:val="a1"/>
    <w:qFormat/>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152">
    <w:name w:val="样式 样式 小四 行距: 1.5 倍行距 首行缩进:  2 字符 + +中文正文"/>
    <w:basedOn w:val="a1"/>
    <w:uiPriority w:val="99"/>
    <w:qFormat/>
    <w:pPr>
      <w:spacing w:line="360" w:lineRule="auto"/>
      <w:ind w:firstLineChars="200" w:firstLine="480"/>
    </w:pPr>
    <w:rPr>
      <w:rFonts w:ascii="宋体" w:hAnsi="宋体" w:cs="宋体"/>
      <w:sz w:val="24"/>
      <w:szCs w:val="20"/>
    </w:rPr>
  </w:style>
  <w:style w:type="paragraph" w:customStyle="1" w:styleId="f65656512">
    <w:name w:val="f656565_12"/>
    <w:basedOn w:val="a1"/>
    <w:uiPriority w:val="99"/>
    <w:qFormat/>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CharCharCharCharCharChar0">
    <w:name w:val="Char Char Char Char Char Char"/>
    <w:basedOn w:val="a1"/>
    <w:qFormat/>
    <w:pPr>
      <w:widowControl/>
      <w:spacing w:after="160" w:line="240" w:lineRule="exact"/>
      <w:jc w:val="left"/>
    </w:pPr>
    <w:rPr>
      <w:rFonts w:ascii="Verdana" w:hAnsi="Verdana"/>
      <w:kern w:val="0"/>
      <w:sz w:val="20"/>
      <w:szCs w:val="20"/>
      <w:lang w:eastAsia="en-US"/>
    </w:rPr>
  </w:style>
  <w:style w:type="paragraph" w:customStyle="1" w:styleId="afffffff9">
    <w:name w:val="正文样式加粗"/>
    <w:basedOn w:val="2d"/>
    <w:uiPriority w:val="99"/>
    <w:qFormat/>
    <w:pPr>
      <w:ind w:firstLine="562"/>
    </w:pPr>
    <w:rPr>
      <w:rFonts w:ascii="仿宋_GB2312" w:eastAsia="仿宋_GB2312"/>
      <w:b/>
      <w:sz w:val="28"/>
      <w:szCs w:val="28"/>
    </w:rPr>
  </w:style>
  <w:style w:type="paragraph" w:customStyle="1" w:styleId="afffffffa">
    <w:name w:val="沈标题四"/>
    <w:basedOn w:val="4"/>
    <w:next w:val="a1"/>
    <w:uiPriority w:val="99"/>
    <w:qFormat/>
    <w:pPr>
      <w:keepNext w:val="0"/>
      <w:keepLines w:val="0"/>
      <w:tabs>
        <w:tab w:val="left" w:pos="864"/>
      </w:tabs>
      <w:spacing w:line="377" w:lineRule="auto"/>
      <w:ind w:left="864" w:hanging="864"/>
    </w:pPr>
    <w:rPr>
      <w:rFonts w:ascii="Arial Narrow" w:eastAsia="方正姚体" w:hAnsi="Arial Narrow"/>
      <w:b w:val="0"/>
      <w:sz w:val="24"/>
      <w:szCs w:val="24"/>
    </w:rPr>
  </w:style>
  <w:style w:type="paragraph" w:customStyle="1" w:styleId="afffffffb">
    <w:name w:val="文本框内文字"/>
    <w:basedOn w:val="a1"/>
    <w:uiPriority w:val="99"/>
    <w:qFormat/>
    <w:pPr>
      <w:spacing w:line="240" w:lineRule="atLeast"/>
    </w:pPr>
    <w:rPr>
      <w:rFonts w:ascii="Times New Roman" w:eastAsia="仿宋_GB2312" w:hAnsi="Times New Roman"/>
      <w:sz w:val="22"/>
      <w:szCs w:val="24"/>
    </w:rPr>
  </w:style>
  <w:style w:type="paragraph" w:customStyle="1" w:styleId="afffffffc">
    <w:name w:val="图名"/>
    <w:basedOn w:val="a9"/>
    <w:uiPriority w:val="99"/>
    <w:qFormat/>
    <w:pPr>
      <w:spacing w:beforeLines="50" w:afterLines="50"/>
      <w:jc w:val="center"/>
    </w:pPr>
    <w:rPr>
      <w:rFonts w:ascii="Times New Roman" w:hAnsi="Times New Roman"/>
      <w:kern w:val="0"/>
      <w:sz w:val="24"/>
      <w:szCs w:val="24"/>
    </w:rPr>
  </w:style>
  <w:style w:type="paragraph" w:customStyle="1" w:styleId="InfoBlue">
    <w:name w:val="InfoBlue"/>
    <w:basedOn w:val="a1"/>
    <w:next w:val="af3"/>
    <w:uiPriority w:val="99"/>
    <w:qFormat/>
    <w:pPr>
      <w:spacing w:afterLines="50"/>
      <w:ind w:left="720"/>
      <w:jc w:val="left"/>
    </w:pPr>
    <w:rPr>
      <w:rFonts w:ascii="宋体" w:hAnsi="Times New Roman"/>
      <w:i/>
      <w:color w:val="0000FF"/>
      <w:kern w:val="0"/>
      <w:szCs w:val="20"/>
    </w:rPr>
  </w:style>
  <w:style w:type="paragraph" w:customStyle="1" w:styleId="Char30">
    <w:name w:val="Char3"/>
    <w:basedOn w:val="a1"/>
    <w:qFormat/>
    <w:rPr>
      <w:rFonts w:ascii="仿宋_GB2312" w:eastAsia="仿宋_GB2312" w:hAnsi="Times New Roman"/>
      <w:b/>
      <w:sz w:val="32"/>
      <w:szCs w:val="20"/>
    </w:rPr>
  </w:style>
  <w:style w:type="paragraph" w:customStyle="1" w:styleId="xl114">
    <w:name w:val="xl114"/>
    <w:basedOn w:val="a1"/>
    <w:uiPriority w:val="99"/>
    <w:qFormat/>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Normal0">
    <w:name w:val="Normal0"/>
    <w:qFormat/>
    <w:rPr>
      <w:rFonts w:ascii="Times New Roman" w:hAnsi="Times New Roman" w:cs="Times New Roman"/>
      <w:lang w:eastAsia="en-US"/>
    </w:rPr>
  </w:style>
  <w:style w:type="paragraph" w:customStyle="1" w:styleId="-1">
    <w:name w:val="正文-带编号1)"/>
    <w:basedOn w:val="a1"/>
    <w:uiPriority w:val="99"/>
    <w:qFormat/>
    <w:pPr>
      <w:numPr>
        <w:numId w:val="7"/>
      </w:numPr>
      <w:spacing w:line="400" w:lineRule="exact"/>
    </w:pPr>
    <w:rPr>
      <w:rFonts w:ascii="Arial" w:hAnsi="Arial"/>
      <w:szCs w:val="24"/>
    </w:rPr>
  </w:style>
  <w:style w:type="paragraph" w:customStyle="1" w:styleId="Char60">
    <w:name w:val="Char6"/>
    <w:basedOn w:val="a1"/>
    <w:uiPriority w:val="99"/>
    <w:qFormat/>
    <w:pPr>
      <w:tabs>
        <w:tab w:val="left" w:pos="432"/>
      </w:tabs>
      <w:ind w:left="432" w:hanging="432"/>
    </w:pPr>
    <w:rPr>
      <w:rFonts w:ascii="Times New Roman" w:hAnsi="Times New Roman"/>
      <w:sz w:val="24"/>
      <w:szCs w:val="24"/>
    </w:rPr>
  </w:style>
  <w:style w:type="paragraph" w:customStyle="1" w:styleId="xl68">
    <w:name w:val="xl68"/>
    <w:basedOn w:val="a1"/>
    <w:qFormat/>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afffffffd">
    <w:name w:val="正文段"/>
    <w:basedOn w:val="a1"/>
    <w:qFormat/>
    <w:pPr>
      <w:widowControl/>
      <w:snapToGrid w:val="0"/>
      <w:spacing w:afterLines="50"/>
      <w:ind w:firstLineChars="200" w:firstLine="200"/>
    </w:pPr>
    <w:rPr>
      <w:rFonts w:ascii="Times New Roman" w:hAnsi="Times New Roman"/>
      <w:kern w:val="0"/>
      <w:sz w:val="24"/>
      <w:szCs w:val="20"/>
    </w:rPr>
  </w:style>
  <w:style w:type="paragraph" w:customStyle="1" w:styleId="xl74">
    <w:name w:val="xl74"/>
    <w:basedOn w:val="a1"/>
    <w:qFormat/>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152">
    <w:name w:val="样式 仿宋_GB2312 (符号) 宋体 四号 行距: 1.5 倍行距 首行缩进:  2 字符"/>
    <w:basedOn w:val="a1"/>
    <w:uiPriority w:val="99"/>
    <w:qFormat/>
    <w:pPr>
      <w:spacing w:line="360" w:lineRule="auto"/>
      <w:ind w:firstLineChars="200" w:firstLine="560"/>
    </w:pPr>
    <w:rPr>
      <w:rFonts w:ascii="仿宋" w:eastAsia="仿宋" w:hAnsi="宋体" w:cs="宋体"/>
      <w:sz w:val="28"/>
      <w:szCs w:val="20"/>
    </w:rPr>
  </w:style>
  <w:style w:type="paragraph" w:customStyle="1" w:styleId="CharCharCharChar1CharChar1">
    <w:name w:val="Char Char Char Char1 Char Char1"/>
    <w:basedOn w:val="a1"/>
    <w:uiPriority w:val="99"/>
    <w:qFormat/>
    <w:pPr>
      <w:widowControl/>
      <w:spacing w:after="160" w:line="240" w:lineRule="exact"/>
      <w:jc w:val="left"/>
    </w:pPr>
    <w:rPr>
      <w:rFonts w:ascii="Verdana" w:hAnsi="Verdana"/>
      <w:kern w:val="0"/>
      <w:sz w:val="20"/>
      <w:szCs w:val="20"/>
      <w:lang w:eastAsia="en-US"/>
    </w:rPr>
  </w:style>
  <w:style w:type="paragraph" w:customStyle="1" w:styleId="Style13">
    <w:name w:val="_Style 13"/>
    <w:basedOn w:val="a1"/>
    <w:uiPriority w:val="99"/>
    <w:qFormat/>
    <w:pPr>
      <w:tabs>
        <w:tab w:val="left" w:pos="360"/>
      </w:tabs>
      <w:ind w:firstLineChars="150" w:firstLine="420"/>
    </w:pPr>
    <w:rPr>
      <w:rFonts w:ascii="Times New Roman" w:hAnsi="Times New Roman"/>
      <w:szCs w:val="20"/>
    </w:rPr>
  </w:style>
  <w:style w:type="paragraph" w:customStyle="1" w:styleId="PlainText1">
    <w:name w:val="Plain Text1"/>
    <w:basedOn w:val="a1"/>
    <w:qFormat/>
    <w:pPr>
      <w:autoSpaceDE w:val="0"/>
      <w:autoSpaceDN w:val="0"/>
      <w:adjustRightInd w:val="0"/>
      <w:spacing w:line="360" w:lineRule="auto"/>
    </w:pPr>
    <w:rPr>
      <w:rFonts w:ascii="宋体" w:hAnsi="宋体"/>
      <w:sz w:val="24"/>
      <w:szCs w:val="20"/>
    </w:rPr>
  </w:style>
  <w:style w:type="paragraph" w:customStyle="1" w:styleId="msolistparagraph0">
    <w:name w:val="msolistparagraph"/>
    <w:basedOn w:val="a1"/>
    <w:uiPriority w:val="99"/>
    <w:qFormat/>
    <w:pPr>
      <w:ind w:firstLineChars="200" w:firstLine="420"/>
    </w:pPr>
  </w:style>
  <w:style w:type="paragraph" w:customStyle="1" w:styleId="150">
    <w:name w:val="15"/>
    <w:basedOn w:val="a1"/>
    <w:uiPriority w:val="99"/>
    <w:qFormat/>
    <w:pPr>
      <w:widowControl/>
      <w:spacing w:line="312" w:lineRule="auto"/>
      <w:ind w:firstLine="202"/>
    </w:pPr>
    <w:rPr>
      <w:rFonts w:ascii="Times New Roman" w:hAnsi="Times New Roman"/>
      <w:kern w:val="0"/>
      <w:sz w:val="24"/>
      <w:szCs w:val="24"/>
    </w:rPr>
  </w:style>
  <w:style w:type="paragraph" w:customStyle="1" w:styleId="Bullet20">
    <w:name w:val="Bullet 2"/>
    <w:basedOn w:val="af3"/>
    <w:uiPriority w:val="99"/>
    <w:qFormat/>
    <w:pPr>
      <w:tabs>
        <w:tab w:val="left" w:pos="397"/>
      </w:tabs>
      <w:spacing w:beforeLines="10" w:afterLines="10" w:line="264" w:lineRule="auto"/>
      <w:ind w:left="397" w:hanging="397"/>
    </w:pPr>
    <w:rPr>
      <w:rFonts w:ascii="Arial" w:hAnsi="Arial"/>
      <w:sz w:val="21"/>
      <w:szCs w:val="21"/>
    </w:rPr>
  </w:style>
  <w:style w:type="paragraph" w:customStyle="1" w:styleId="afffffffe">
    <w:name w:val="正文浙江中烟安全"/>
    <w:basedOn w:val="a1"/>
    <w:uiPriority w:val="99"/>
    <w:qFormat/>
    <w:pPr>
      <w:spacing w:before="120" w:line="360" w:lineRule="auto"/>
      <w:ind w:firstLineChars="200" w:firstLine="200"/>
    </w:pPr>
    <w:rPr>
      <w:rFonts w:ascii="Times New Roman" w:hAnsi="Times New Roman"/>
      <w:kern w:val="0"/>
      <w:sz w:val="24"/>
      <w:szCs w:val="24"/>
    </w:rPr>
  </w:style>
  <w:style w:type="paragraph" w:customStyle="1" w:styleId="xl64">
    <w:name w:val="xl64"/>
    <w:basedOn w:val="a1"/>
    <w:qFormat/>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ParaCharCharCharChar">
    <w:name w:val="默认段落字体 Para Char Char Char Char"/>
    <w:basedOn w:val="a1"/>
    <w:qFormat/>
    <w:pPr>
      <w:adjustRightInd w:val="0"/>
      <w:spacing w:line="360" w:lineRule="auto"/>
    </w:pPr>
    <w:rPr>
      <w:rFonts w:ascii="Times New Roman" w:hAnsi="Times New Roman"/>
      <w:kern w:val="0"/>
      <w:sz w:val="24"/>
      <w:szCs w:val="20"/>
    </w:rPr>
  </w:style>
  <w:style w:type="paragraph" w:customStyle="1" w:styleId="contentarticle">
    <w:name w:val="contentarticle"/>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affffffff">
    <w:name w:val="标准书脚_奇数页"/>
    <w:uiPriority w:val="99"/>
    <w:qFormat/>
    <w:pPr>
      <w:spacing w:before="120"/>
      <w:jc w:val="right"/>
    </w:pPr>
    <w:rPr>
      <w:rFonts w:ascii="Times New Roman" w:hAnsi="Times New Roman" w:cs="Times New Roman"/>
      <w:sz w:val="18"/>
    </w:rPr>
  </w:style>
  <w:style w:type="paragraph" w:customStyle="1" w:styleId="font9">
    <w:name w:val="font9"/>
    <w:basedOn w:val="a1"/>
    <w:qFormat/>
    <w:pPr>
      <w:widowControl/>
      <w:spacing w:before="100" w:beforeAutospacing="1" w:after="100" w:afterAutospacing="1"/>
      <w:jc w:val="left"/>
    </w:pPr>
    <w:rPr>
      <w:rFonts w:ascii="宋体" w:hAnsi="宋体" w:cs="宋体"/>
      <w:color w:val="000000"/>
      <w:kern w:val="0"/>
      <w:sz w:val="20"/>
      <w:szCs w:val="20"/>
    </w:rPr>
  </w:style>
  <w:style w:type="paragraph" w:customStyle="1" w:styleId="Charfff0">
    <w:name w:val="文档正文 Char"/>
    <w:basedOn w:val="a1"/>
    <w:uiPriority w:val="99"/>
    <w:qFormat/>
    <w:pPr>
      <w:adjustRightInd w:val="0"/>
      <w:spacing w:line="500" w:lineRule="atLeast"/>
      <w:ind w:firstLine="567"/>
    </w:pPr>
    <w:rPr>
      <w:rFonts w:ascii="仿宋_GB2312" w:eastAsia="仿宋_GB2312" w:hAnsi="Times New Roman"/>
      <w:sz w:val="28"/>
      <w:szCs w:val="24"/>
    </w:rPr>
  </w:style>
  <w:style w:type="paragraph" w:customStyle="1" w:styleId="Proposalsbody">
    <w:name w:val="Proposals body"/>
    <w:basedOn w:val="a1"/>
    <w:next w:val="a1"/>
    <w:uiPriority w:val="99"/>
    <w:qFormat/>
    <w:pPr>
      <w:widowControl/>
      <w:spacing w:line="360" w:lineRule="auto"/>
      <w:jc w:val="left"/>
    </w:pPr>
    <w:rPr>
      <w:rFonts w:ascii="宋体" w:hAnsi="Times New Roman"/>
      <w:color w:val="000000"/>
      <w:kern w:val="0"/>
      <w:sz w:val="24"/>
      <w:szCs w:val="20"/>
    </w:rPr>
  </w:style>
  <w:style w:type="paragraph" w:customStyle="1" w:styleId="Style1481">
    <w:name w:val="_Style 1481"/>
    <w:next w:val="a1"/>
    <w:uiPriority w:val="99"/>
    <w:qFormat/>
    <w:pPr>
      <w:widowControl w:val="0"/>
      <w:jc w:val="both"/>
    </w:pPr>
    <w:rPr>
      <w:rFonts w:cs="Times New Roman"/>
      <w:kern w:val="2"/>
      <w:sz w:val="21"/>
      <w:szCs w:val="22"/>
    </w:rPr>
  </w:style>
  <w:style w:type="paragraph" w:customStyle="1" w:styleId="CharChar1Char11">
    <w:name w:val="Char Char1 Char11"/>
    <w:basedOn w:val="a1"/>
    <w:uiPriority w:val="99"/>
    <w:qFormat/>
    <w:rPr>
      <w:rFonts w:ascii="仿宋_GB2312" w:eastAsia="仿宋_GB2312" w:hAnsi="Times New Roman"/>
      <w:b/>
      <w:sz w:val="32"/>
      <w:szCs w:val="32"/>
    </w:rPr>
  </w:style>
  <w:style w:type="paragraph" w:customStyle="1" w:styleId="xl101">
    <w:name w:val="xl101"/>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lType">
    <w:name w:val="flType"/>
    <w:basedOn w:val="a1"/>
    <w:uiPriority w:val="99"/>
    <w:qFormat/>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2f6">
    <w:name w:val="样式2"/>
    <w:basedOn w:val="20"/>
    <w:qFormat/>
    <w:pPr>
      <w:tabs>
        <w:tab w:val="left" w:pos="576"/>
      </w:tabs>
      <w:spacing w:before="0" w:after="0" w:line="415" w:lineRule="auto"/>
      <w:ind w:left="576" w:hanging="576"/>
    </w:pPr>
    <w:rPr>
      <w:rFonts w:ascii="宋体" w:eastAsia="仿宋_GB2312" w:hAnsi="宋体"/>
    </w:rPr>
  </w:style>
  <w:style w:type="paragraph" w:customStyle="1" w:styleId="xl81">
    <w:name w:val="xl8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text">
    <w:name w:val="text"/>
    <w:basedOn w:val="a1"/>
    <w:uiPriority w:val="99"/>
    <w:qFormat/>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CharCharCharChar1CharChar">
    <w:name w:val="Char Char Char Char1 Char Char"/>
    <w:basedOn w:val="a1"/>
    <w:uiPriority w:val="99"/>
    <w:qFormat/>
    <w:pPr>
      <w:widowControl/>
      <w:spacing w:after="160" w:line="240" w:lineRule="exact"/>
      <w:jc w:val="left"/>
    </w:pPr>
    <w:rPr>
      <w:rFonts w:ascii="Verdana" w:hAnsi="Verdana"/>
      <w:kern w:val="0"/>
      <w:sz w:val="20"/>
      <w:szCs w:val="20"/>
      <w:lang w:eastAsia="en-US"/>
    </w:rPr>
  </w:style>
  <w:style w:type="paragraph" w:customStyle="1" w:styleId="f1">
    <w:name w:val="f1"/>
    <w:basedOn w:val="a1"/>
    <w:qFormat/>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ffffff0">
    <w:name w:val="正文居中_加粗"/>
    <w:basedOn w:val="a1"/>
    <w:uiPriority w:val="99"/>
    <w:qFormat/>
    <w:pPr>
      <w:spacing w:line="360" w:lineRule="auto"/>
      <w:jc w:val="center"/>
    </w:pPr>
    <w:rPr>
      <w:rFonts w:ascii="宋体" w:hAnsi="宋体"/>
      <w:b/>
      <w:sz w:val="24"/>
      <w:szCs w:val="24"/>
    </w:rPr>
  </w:style>
  <w:style w:type="paragraph" w:customStyle="1" w:styleId="xl107">
    <w:name w:val="xl107"/>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4">
    <w:name w:val="正文1"/>
    <w:basedOn w:val="ac"/>
    <w:next w:val="a1"/>
    <w:qFormat/>
    <w:pPr>
      <w:shd w:val="clear" w:color="auto" w:fill="000080"/>
    </w:pPr>
    <w:rPr>
      <w:rFonts w:ascii="Tahoma" w:hAnsi="Tahoma" w:cs="Tahoma"/>
      <w:kern w:val="0"/>
      <w:szCs w:val="24"/>
    </w:rPr>
  </w:style>
  <w:style w:type="paragraph" w:customStyle="1" w:styleId="CharChar1CharCharCharCharCharCharCharCharCharCharCharCharChar">
    <w:name w:val="Char Char1 Char Char Char Char Char Char Char Char Char Char Char Char Char"/>
    <w:basedOn w:val="a1"/>
    <w:uiPriority w:val="99"/>
    <w:qFormat/>
    <w:pPr>
      <w:widowControl/>
      <w:spacing w:after="160" w:line="240" w:lineRule="exact"/>
      <w:jc w:val="left"/>
    </w:pPr>
    <w:rPr>
      <w:rFonts w:ascii="Verdana" w:hAnsi="Verdana"/>
      <w:kern w:val="0"/>
      <w:sz w:val="20"/>
      <w:szCs w:val="20"/>
      <w:lang w:eastAsia="en-US"/>
    </w:rPr>
  </w:style>
  <w:style w:type="paragraph" w:customStyle="1" w:styleId="Charfff1">
    <w:name w:val="Char"/>
    <w:basedOn w:val="a1"/>
    <w:qFormat/>
    <w:rPr>
      <w:rFonts w:ascii="仿宋_GB2312" w:eastAsia="仿宋_GB2312" w:hAnsi="Times New Roman"/>
      <w:b/>
      <w:sz w:val="32"/>
      <w:szCs w:val="32"/>
    </w:rPr>
  </w:style>
  <w:style w:type="paragraph" w:customStyle="1" w:styleId="a10">
    <w:name w:val="a1"/>
    <w:basedOn w:val="a1"/>
    <w:qFormat/>
    <w:pPr>
      <w:widowControl/>
      <w:spacing w:before="100" w:beforeAutospacing="1" w:after="100" w:afterAutospacing="1"/>
      <w:jc w:val="left"/>
    </w:pPr>
    <w:rPr>
      <w:rFonts w:ascii="宋体" w:hAnsi="宋体"/>
      <w:kern w:val="0"/>
      <w:sz w:val="24"/>
      <w:szCs w:val="24"/>
    </w:rPr>
  </w:style>
  <w:style w:type="paragraph" w:customStyle="1" w:styleId="Char40">
    <w:name w:val="Char4"/>
    <w:basedOn w:val="a1"/>
    <w:qFormat/>
    <w:pPr>
      <w:tabs>
        <w:tab w:val="left" w:pos="432"/>
      </w:tabs>
      <w:ind w:left="432" w:hanging="432"/>
    </w:pPr>
    <w:rPr>
      <w:rFonts w:ascii="Times New Roman" w:hAnsi="Times New Roman"/>
      <w:sz w:val="24"/>
      <w:szCs w:val="24"/>
    </w:rPr>
  </w:style>
  <w:style w:type="paragraph" w:customStyle="1" w:styleId="font11">
    <w:name w:val="font11"/>
    <w:basedOn w:val="a1"/>
    <w:qFormat/>
    <w:pPr>
      <w:widowControl/>
      <w:spacing w:before="100" w:beforeAutospacing="1" w:after="100" w:afterAutospacing="1"/>
      <w:jc w:val="left"/>
    </w:pPr>
    <w:rPr>
      <w:rFonts w:ascii="宋体" w:hAnsi="宋体" w:cs="宋体"/>
      <w:color w:val="333333"/>
      <w:kern w:val="0"/>
      <w:sz w:val="20"/>
      <w:szCs w:val="20"/>
    </w:rPr>
  </w:style>
  <w:style w:type="paragraph" w:customStyle="1" w:styleId="CharCharCharCharCharCharCharCharCharChar">
    <w:name w:val="Char Char Char Char Char Char Char Char Char Char"/>
    <w:basedOn w:val="a1"/>
    <w:qFormat/>
    <w:pPr>
      <w:tabs>
        <w:tab w:val="left" w:pos="360"/>
      </w:tabs>
      <w:ind w:left="480" w:hangingChars="200" w:hanging="480"/>
    </w:pPr>
    <w:rPr>
      <w:rFonts w:ascii="仿宋_GB2312" w:eastAsia="仿宋_GB2312" w:hAnsi="Times New Roman"/>
      <w:b/>
      <w:sz w:val="24"/>
      <w:szCs w:val="24"/>
    </w:rPr>
  </w:style>
  <w:style w:type="paragraph" w:customStyle="1" w:styleId="pa-17">
    <w:name w:val="pa-17"/>
    <w:basedOn w:val="a1"/>
    <w:uiPriority w:val="99"/>
    <w:qFormat/>
    <w:pPr>
      <w:widowControl/>
      <w:spacing w:before="150" w:after="150"/>
      <w:jc w:val="left"/>
    </w:pPr>
    <w:rPr>
      <w:rFonts w:ascii="宋体" w:hAnsi="宋体" w:cs="宋体"/>
      <w:kern w:val="0"/>
      <w:sz w:val="24"/>
      <w:szCs w:val="24"/>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2">
    <w:name w:val="Char Char Char Char2"/>
    <w:basedOn w:val="a1"/>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affffffff1">
    <w:name w:val="五号正文项目（标准）"/>
    <w:basedOn w:val="a1"/>
    <w:uiPriority w:val="99"/>
    <w:qFormat/>
    <w:pPr>
      <w:tabs>
        <w:tab w:val="left" w:pos="900"/>
      </w:tabs>
      <w:spacing w:line="400" w:lineRule="exact"/>
      <w:ind w:left="900" w:hanging="540"/>
      <w:jc w:val="left"/>
    </w:pPr>
    <w:rPr>
      <w:rFonts w:ascii="宋体" w:hAnsi="宋体"/>
      <w:color w:val="000000"/>
      <w:szCs w:val="20"/>
    </w:rPr>
  </w:style>
  <w:style w:type="paragraph" w:customStyle="1" w:styleId="12111ALTZPI2">
    <w:name w:val="样式 正文缩进正文（首行缩进两字）四号四号1四号2四号11特点正文非缩进段1ALT+ZPI正文文字首行缩进...2"/>
    <w:basedOn w:val="a7"/>
    <w:uiPriority w:val="99"/>
    <w:qFormat/>
    <w:pPr>
      <w:spacing w:beforeLines="50" w:line="360" w:lineRule="exact"/>
      <w:ind w:firstLineChars="200" w:firstLine="200"/>
    </w:pPr>
    <w:rPr>
      <w:rFonts w:ascii="宋体" w:hAnsi="Times New Roman" w:cs="宋体"/>
      <w:bCs/>
      <w:kern w:val="0"/>
      <w:sz w:val="24"/>
    </w:rPr>
  </w:style>
  <w:style w:type="paragraph" w:customStyle="1" w:styleId="affffffff2">
    <w:name w:val="段落文字"/>
    <w:basedOn w:val="afff2"/>
    <w:uiPriority w:val="99"/>
    <w:qFormat/>
    <w:pPr>
      <w:spacing w:after="60"/>
      <w:ind w:left="420" w:firstLineChars="200" w:firstLine="200"/>
    </w:pPr>
    <w:rPr>
      <w:rFonts w:ascii="Times New Roman" w:hAnsi="Times New Roman"/>
      <w:szCs w:val="24"/>
    </w:rPr>
  </w:style>
  <w:style w:type="paragraph" w:customStyle="1" w:styleId="1f5">
    <w:name w:val="标题1"/>
    <w:basedOn w:val="af8"/>
    <w:uiPriority w:val="99"/>
    <w:qFormat/>
    <w:pPr>
      <w:spacing w:beforeLines="0" w:afterLines="0" w:line="360" w:lineRule="auto"/>
    </w:pPr>
    <w:rPr>
      <w:b/>
      <w:sz w:val="30"/>
      <w:szCs w:val="20"/>
    </w:rPr>
  </w:style>
  <w:style w:type="paragraph" w:customStyle="1" w:styleId="GP2">
    <w:name w:val="GP有序编号2级"/>
    <w:basedOn w:val="a1"/>
    <w:uiPriority w:val="99"/>
    <w:qFormat/>
    <w:pPr>
      <w:numPr>
        <w:ilvl w:val="2"/>
        <w:numId w:val="6"/>
      </w:numPr>
      <w:tabs>
        <w:tab w:val="left" w:pos="903"/>
      </w:tabs>
      <w:spacing w:line="360" w:lineRule="auto"/>
      <w:ind w:left="947" w:hanging="420"/>
      <w:jc w:val="left"/>
    </w:pPr>
    <w:rPr>
      <w:rFonts w:ascii="Times New Roman" w:hAnsi="Times New Roman"/>
      <w:sz w:val="24"/>
      <w:szCs w:val="21"/>
    </w:rPr>
  </w:style>
  <w:style w:type="paragraph" w:customStyle="1" w:styleId="3A-3sect123h3H3level3PIM3Level3HeadHeading">
    <w:name w:val="样式 标题 3(A-3)sect1.2.3h3H3level_3PIM 3Level 3 HeadHeading..."/>
    <w:basedOn w:val="3"/>
    <w:uiPriority w:val="99"/>
    <w:qFormat/>
    <w:rPr>
      <w:rFonts w:ascii="Arial" w:hAnsi="Arial"/>
      <w:sz w:val="30"/>
    </w:rPr>
  </w:style>
  <w:style w:type="paragraph" w:customStyle="1" w:styleId="affffffff3">
    <w:name w:val="缺省文本"/>
    <w:basedOn w:val="a1"/>
    <w:qFormat/>
    <w:pPr>
      <w:autoSpaceDE w:val="0"/>
      <w:autoSpaceDN w:val="0"/>
      <w:adjustRightInd w:val="0"/>
      <w:jc w:val="left"/>
    </w:pPr>
    <w:rPr>
      <w:rFonts w:ascii="Times New Roman" w:hAnsi="Times New Roman"/>
      <w:kern w:val="0"/>
      <w:sz w:val="24"/>
      <w:szCs w:val="20"/>
    </w:rPr>
  </w:style>
  <w:style w:type="paragraph" w:customStyle="1" w:styleId="affffffff4">
    <w:name w:val="图样式"/>
    <w:basedOn w:val="a1"/>
    <w:uiPriority w:val="99"/>
    <w:qFormat/>
    <w:pPr>
      <w:keepNext/>
      <w:widowControl/>
      <w:spacing w:before="80" w:after="80"/>
      <w:jc w:val="center"/>
    </w:pPr>
    <w:rPr>
      <w:rFonts w:ascii="Times New Roman" w:hAnsi="Times New Roman"/>
      <w:szCs w:val="20"/>
    </w:rPr>
  </w:style>
  <w:style w:type="paragraph" w:customStyle="1" w:styleId="affffffff5">
    <w:name w:val="新昌图表样式"/>
    <w:basedOn w:val="a9"/>
    <w:uiPriority w:val="99"/>
    <w:qFormat/>
    <w:pPr>
      <w:spacing w:beforeLines="50" w:afterLines="50"/>
      <w:jc w:val="center"/>
    </w:pPr>
    <w:rPr>
      <w:rFonts w:ascii="黑体"/>
      <w:kern w:val="0"/>
      <w:sz w:val="24"/>
      <w:szCs w:val="24"/>
    </w:rPr>
  </w:style>
  <w:style w:type="paragraph" w:customStyle="1" w:styleId="xl73">
    <w:name w:val="xl73"/>
    <w:basedOn w:val="a1"/>
    <w:qFormat/>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2f7">
    <w:name w:val="金保标题2"/>
    <w:basedOn w:val="20"/>
    <w:next w:val="a1"/>
    <w:uiPriority w:val="99"/>
    <w:qFormat/>
    <w:pPr>
      <w:tabs>
        <w:tab w:val="left" w:pos="709"/>
      </w:tabs>
      <w:spacing w:line="360" w:lineRule="auto"/>
    </w:pPr>
    <w:rPr>
      <w:rFonts w:ascii="Times New Roman" w:hAnsi="Times New Roman"/>
      <w:kern w:val="0"/>
      <w:sz w:val="28"/>
      <w:szCs w:val="28"/>
    </w:rPr>
  </w:style>
  <w:style w:type="paragraph" w:customStyle="1" w:styleId="ZJGIS-">
    <w:name w:val="ZJGIS-一级标题"/>
    <w:basedOn w:val="1"/>
    <w:uiPriority w:val="99"/>
    <w:qFormat/>
    <w:pPr>
      <w:keepNext/>
      <w:keepLines/>
      <w:numPr>
        <w:numId w:val="8"/>
      </w:numPr>
      <w:autoSpaceDE/>
      <w:autoSpaceDN/>
      <w:adjustRightInd/>
      <w:spacing w:before="60" w:after="60" w:line="240" w:lineRule="auto"/>
      <w:jc w:val="both"/>
    </w:pPr>
    <w:rPr>
      <w:rFonts w:ascii="Times New Roman" w:eastAsia="华文中宋" w:hAnsi="Times New Roman"/>
      <w:kern w:val="44"/>
      <w:sz w:val="32"/>
      <w:szCs w:val="32"/>
    </w:rPr>
  </w:style>
  <w:style w:type="paragraph" w:styleId="affffffff6">
    <w:name w:val="No Spacing"/>
    <w:uiPriority w:val="5"/>
    <w:qFormat/>
    <w:pPr>
      <w:widowControl w:val="0"/>
      <w:jc w:val="both"/>
    </w:pPr>
    <w:rPr>
      <w:rFonts w:ascii="Times New Roman" w:hAnsi="Times New Roman" w:cs="Times New Roman"/>
      <w:kern w:val="2"/>
      <w:sz w:val="21"/>
      <w:szCs w:val="24"/>
    </w:rPr>
  </w:style>
  <w:style w:type="paragraph" w:customStyle="1" w:styleId="2f8">
    <w:name w:val="正文缩进2字符"/>
    <w:basedOn w:val="0"/>
    <w:uiPriority w:val="99"/>
    <w:qFormat/>
    <w:pPr>
      <w:ind w:firstLineChars="200" w:firstLine="480"/>
    </w:pPr>
  </w:style>
  <w:style w:type="paragraph" w:customStyle="1" w:styleId="CharCharChar0">
    <w:name w:val="Char Char Char"/>
    <w:basedOn w:val="a1"/>
    <w:qFormat/>
    <w:rPr>
      <w:rFonts w:ascii="Tahoma" w:hAnsi="Tahoma"/>
      <w:sz w:val="24"/>
      <w:szCs w:val="20"/>
    </w:rPr>
  </w:style>
  <w:style w:type="paragraph" w:customStyle="1" w:styleId="100">
    <w:name w:val="样式 标题 1 + 左侧:  0 厘米 首行缩进:  0 厘米"/>
    <w:basedOn w:val="1"/>
    <w:uiPriority w:val="99"/>
    <w:qFormat/>
    <w:pPr>
      <w:keepNext/>
      <w:keepLines/>
      <w:autoSpaceDE/>
      <w:autoSpaceDN/>
      <w:adjustRightInd/>
      <w:spacing w:after="120"/>
      <w:jc w:val="both"/>
    </w:pPr>
    <w:rPr>
      <w:rFonts w:ascii="黑体" w:eastAsia="黑体" w:cs="宋体"/>
      <w:kern w:val="44"/>
    </w:rPr>
  </w:style>
  <w:style w:type="paragraph" w:customStyle="1" w:styleId="xl76">
    <w:name w:val="xl76"/>
    <w:basedOn w:val="a1"/>
    <w:qFormat/>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3b">
    <w:name w:val="书籍标题3"/>
    <w:basedOn w:val="a1"/>
    <w:uiPriority w:val="99"/>
    <w:qFormat/>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Bullet1">
    <w:name w:val="Bullet1"/>
    <w:basedOn w:val="a1"/>
    <w:uiPriority w:val="99"/>
    <w:qFormat/>
    <w:pPr>
      <w:spacing w:afterLines="50"/>
      <w:ind w:left="720" w:hanging="432"/>
      <w:jc w:val="left"/>
    </w:pPr>
    <w:rPr>
      <w:rFonts w:ascii="宋体" w:hAnsi="Times New Roman"/>
      <w:kern w:val="0"/>
      <w:szCs w:val="20"/>
    </w:rPr>
  </w:style>
  <w:style w:type="paragraph" w:customStyle="1" w:styleId="Char19">
    <w:name w:val="Char1"/>
    <w:basedOn w:val="a1"/>
    <w:qFormat/>
    <w:pPr>
      <w:spacing w:beforeLines="20" w:afterLines="20"/>
    </w:pPr>
    <w:rPr>
      <w:rFonts w:ascii="楷体_GB2312" w:eastAsia="楷体_GB2312" w:hAnsi="宋体" w:cs="Arial"/>
      <w:kern w:val="0"/>
      <w:sz w:val="24"/>
      <w:szCs w:val="24"/>
    </w:rPr>
  </w:style>
  <w:style w:type="paragraph" w:customStyle="1" w:styleId="4051">
    <w:name w:val="样式 样式 标题 4 + 段后: 0.5 行1"/>
    <w:basedOn w:val="405"/>
    <w:next w:val="afb"/>
    <w:uiPriority w:val="99"/>
    <w:qFormat/>
    <w:pPr>
      <w:numPr>
        <w:ilvl w:val="1"/>
        <w:numId w:val="5"/>
      </w:numPr>
      <w:spacing w:after="120"/>
      <w:ind w:left="0" w:firstLine="0"/>
    </w:pPr>
  </w:style>
  <w:style w:type="paragraph" w:customStyle="1" w:styleId="S4-I-L15-U">
    <w:name w:val="S4-I-L15-U"/>
    <w:basedOn w:val="a1"/>
    <w:uiPriority w:val="99"/>
    <w:qFormat/>
    <w:pPr>
      <w:spacing w:line="360" w:lineRule="auto"/>
    </w:pPr>
    <w:rPr>
      <w:rFonts w:ascii="Times New Roman" w:hAnsi="Times New Roman"/>
      <w:b/>
      <w:i/>
      <w:sz w:val="24"/>
      <w:szCs w:val="24"/>
      <w:u w:val="single"/>
    </w:rPr>
  </w:style>
  <w:style w:type="paragraph" w:customStyle="1" w:styleId="xl90">
    <w:name w:val="xl9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48">
    <w:name w:val="4"/>
    <w:basedOn w:val="a1"/>
    <w:qFormat/>
  </w:style>
  <w:style w:type="paragraph" w:customStyle="1" w:styleId="affffffff7">
    <w:name w:val="封面标准文稿编辑信息"/>
    <w:uiPriority w:val="99"/>
    <w:qFormat/>
    <w:pPr>
      <w:spacing w:before="180" w:line="180" w:lineRule="exact"/>
      <w:jc w:val="center"/>
    </w:pPr>
    <w:rPr>
      <w:rFonts w:ascii="宋体" w:hAnsi="Times New Roman" w:cs="Times New Roman"/>
      <w:sz w:val="21"/>
    </w:rPr>
  </w:style>
  <w:style w:type="paragraph" w:customStyle="1" w:styleId="xl100">
    <w:name w:val="xl100"/>
    <w:basedOn w:val="a1"/>
    <w:uiPriority w:val="99"/>
    <w:qFormat/>
    <w:pPr>
      <w:widowControl/>
      <w:spacing w:before="100" w:beforeAutospacing="1" w:after="100" w:afterAutospacing="1"/>
    </w:pPr>
    <w:rPr>
      <w:rFonts w:ascii="宋体" w:hAnsi="宋体" w:cs="宋体"/>
      <w:color w:val="000000"/>
      <w:kern w:val="0"/>
      <w:szCs w:val="21"/>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rPr>
      <w:rFonts w:ascii="Times New Roman" w:hAnsi="Times New Roman" w:cs="Times New Roman"/>
    </w:rPr>
  </w:style>
  <w:style w:type="paragraph" w:customStyle="1" w:styleId="xl102">
    <w:name w:val="xl102"/>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graph10">
    <w:name w:val="Paragraph1"/>
    <w:basedOn w:val="a1"/>
    <w:uiPriority w:val="99"/>
    <w:qFormat/>
    <w:pPr>
      <w:spacing w:before="80" w:afterLines="50"/>
    </w:pPr>
    <w:rPr>
      <w:rFonts w:ascii="宋体" w:hAnsi="Times New Roman"/>
      <w:kern w:val="0"/>
      <w:szCs w:val="20"/>
    </w:rPr>
  </w:style>
  <w:style w:type="paragraph" w:customStyle="1" w:styleId="Char70">
    <w:name w:val="Char7"/>
    <w:basedOn w:val="a1"/>
    <w:uiPriority w:val="99"/>
    <w:qFormat/>
    <w:pPr>
      <w:tabs>
        <w:tab w:val="left" w:pos="432"/>
      </w:tabs>
      <w:ind w:left="432" w:hanging="432"/>
    </w:pPr>
    <w:rPr>
      <w:rFonts w:ascii="Times New Roman" w:hAnsi="Times New Roman"/>
      <w:sz w:val="24"/>
      <w:szCs w:val="24"/>
    </w:rPr>
  </w:style>
  <w:style w:type="paragraph" w:customStyle="1" w:styleId="xl94">
    <w:name w:val="xl94"/>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0505">
    <w:name w:val="样式 样式 标题 4 + 段后: 0.5 行 + 段后: 0.5 行"/>
    <w:basedOn w:val="405"/>
    <w:uiPriority w:val="99"/>
    <w:qFormat/>
    <w:pPr>
      <w:numPr>
        <w:ilvl w:val="0"/>
        <w:numId w:val="0"/>
      </w:numPr>
      <w:tabs>
        <w:tab w:val="left" w:pos="864"/>
      </w:tabs>
      <w:ind w:left="864" w:hanging="864"/>
    </w:pPr>
  </w:style>
  <w:style w:type="paragraph" w:customStyle="1" w:styleId="affffffff8">
    <w:name w:val="正文首行缩进两字"/>
    <w:qFormat/>
    <w:pPr>
      <w:tabs>
        <w:tab w:val="left" w:pos="840"/>
      </w:tabs>
      <w:spacing w:afterLines="50" w:line="360" w:lineRule="auto"/>
      <w:ind w:right="240"/>
      <w:jc w:val="both"/>
    </w:pPr>
    <w:rPr>
      <w:rFonts w:ascii="Times New Roman" w:hAnsi="Times New Roman" w:cs="Times New Roman"/>
      <w:sz w:val="21"/>
      <w:szCs w:val="21"/>
    </w:rPr>
  </w:style>
  <w:style w:type="paragraph" w:customStyle="1" w:styleId="11CharCharCharCharCharCharCharCharCharCharCharCharCharCharCharCharChar">
    <w:name w:val="样式 标题 1 + 五号1 Char Char Char Char Char Char Char Char Char Char Char Char Char Char Char Char Char"/>
    <w:basedOn w:val="1"/>
    <w:uiPriority w:val="99"/>
    <w:qFormat/>
    <w:pPr>
      <w:keepNext/>
      <w:keepLines/>
      <w:autoSpaceDE/>
      <w:autoSpaceDN/>
      <w:adjustRightInd/>
      <w:spacing w:line="480" w:lineRule="auto"/>
      <w:jc w:val="both"/>
    </w:pPr>
    <w:rPr>
      <w:rFonts w:eastAsia="宋体"/>
      <w:kern w:val="44"/>
      <w:sz w:val="21"/>
      <w:szCs w:val="44"/>
    </w:rPr>
  </w:style>
  <w:style w:type="paragraph" w:customStyle="1" w:styleId="xl110">
    <w:name w:val="xl110"/>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Style148">
    <w:name w:val="_Style 148"/>
    <w:next w:val="a1"/>
    <w:uiPriority w:val="99"/>
    <w:qFormat/>
    <w:pPr>
      <w:widowControl w:val="0"/>
      <w:jc w:val="both"/>
    </w:pPr>
    <w:rPr>
      <w:rFonts w:cs="Times New Roman"/>
      <w:kern w:val="2"/>
      <w:sz w:val="21"/>
      <w:szCs w:val="22"/>
    </w:rPr>
  </w:style>
  <w:style w:type="paragraph" w:customStyle="1" w:styleId="image">
    <w:name w:val="image"/>
    <w:basedOn w:val="a1"/>
    <w:uiPriority w:val="99"/>
    <w:qFormat/>
    <w:pPr>
      <w:widowControl/>
      <w:spacing w:before="360" w:after="360"/>
      <w:jc w:val="center"/>
    </w:pPr>
    <w:rPr>
      <w:rFonts w:ascii="宋体" w:hAnsi="宋体" w:cs="宋体"/>
      <w:kern w:val="0"/>
      <w:sz w:val="24"/>
      <w:szCs w:val="24"/>
    </w:rPr>
  </w:style>
  <w:style w:type="paragraph" w:customStyle="1" w:styleId="CharChar1Char">
    <w:name w:val="Char Char1 Char"/>
    <w:basedOn w:val="a1"/>
    <w:qFormat/>
    <w:rPr>
      <w:rFonts w:ascii="仿宋_GB2312" w:eastAsia="仿宋_GB2312" w:hAnsi="Times New Roman"/>
      <w:b/>
      <w:sz w:val="32"/>
      <w:szCs w:val="32"/>
    </w:rPr>
  </w:style>
  <w:style w:type="paragraph" w:customStyle="1" w:styleId="pbulletcmt">
    <w:name w:val="pbulletcmt"/>
    <w:basedOn w:val="a1"/>
    <w:uiPriority w:val="99"/>
    <w:qFormat/>
    <w:pPr>
      <w:widowControl/>
      <w:spacing w:before="100" w:beforeAutospacing="1" w:after="100" w:afterAutospacing="1"/>
      <w:jc w:val="left"/>
    </w:pPr>
    <w:rPr>
      <w:rFonts w:ascii="Times New Roman" w:hAnsi="Times New Roman"/>
      <w:kern w:val="0"/>
      <w:sz w:val="24"/>
      <w:szCs w:val="24"/>
    </w:rPr>
  </w:style>
  <w:style w:type="paragraph" w:customStyle="1" w:styleId="61">
    <w:name w:val="样式6"/>
    <w:basedOn w:val="a1"/>
    <w:qFormat/>
    <w:pPr>
      <w:adjustRightInd w:val="0"/>
      <w:spacing w:beforeLines="50" w:afterLines="50"/>
      <w:ind w:firstLine="669"/>
      <w:textAlignment w:val="baseline"/>
    </w:pPr>
    <w:rPr>
      <w:rFonts w:ascii="宋体" w:hAnsi="宋体"/>
      <w:kern w:val="0"/>
      <w:sz w:val="28"/>
      <w:szCs w:val="20"/>
    </w:rPr>
  </w:style>
  <w:style w:type="paragraph" w:customStyle="1" w:styleId="Paragraph2">
    <w:name w:val="Paragraph2"/>
    <w:basedOn w:val="a1"/>
    <w:uiPriority w:val="99"/>
    <w:qFormat/>
    <w:pPr>
      <w:spacing w:before="80" w:afterLines="50"/>
      <w:ind w:left="720"/>
    </w:pPr>
    <w:rPr>
      <w:rFonts w:ascii="宋体" w:hAnsi="Times New Roman"/>
      <w:color w:val="000000"/>
      <w:kern w:val="0"/>
      <w:szCs w:val="20"/>
      <w:lang w:val="en-AU"/>
    </w:rPr>
  </w:style>
  <w:style w:type="paragraph" w:customStyle="1" w:styleId="affffffff9">
    <w:name w:val="技术方案正文样式"/>
    <w:basedOn w:val="a1"/>
    <w:uiPriority w:val="99"/>
    <w:qFormat/>
    <w:pPr>
      <w:autoSpaceDE w:val="0"/>
      <w:autoSpaceDN w:val="0"/>
      <w:adjustRightInd w:val="0"/>
      <w:spacing w:line="400" w:lineRule="exact"/>
      <w:ind w:firstLineChars="200" w:firstLine="480"/>
    </w:pPr>
    <w:rPr>
      <w:rFonts w:ascii="宋体" w:hAnsi="宋体" w:cs="宋体"/>
      <w:sz w:val="24"/>
      <w:szCs w:val="24"/>
    </w:rPr>
  </w:style>
  <w:style w:type="paragraph" w:customStyle="1" w:styleId="xl84">
    <w:name w:val="xl8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1"/>
    <w:uiPriority w:val="99"/>
    <w:qFormat/>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1"/>
    <w:uiPriority w:val="99"/>
    <w:qFormat/>
    <w:pPr>
      <w:adjustRightInd w:val="0"/>
      <w:spacing w:line="360" w:lineRule="atLeast"/>
      <w:textAlignment w:val="baseline"/>
    </w:pPr>
    <w:rPr>
      <w:rFonts w:ascii="Tahoma" w:hAnsi="Tahoma"/>
      <w:sz w:val="24"/>
      <w:szCs w:val="20"/>
    </w:rPr>
  </w:style>
  <w:style w:type="paragraph" w:customStyle="1" w:styleId="NewNewNewNewNewNew">
    <w:name w:val="正文 New New New New New New"/>
    <w:uiPriority w:val="99"/>
    <w:qFormat/>
    <w:pPr>
      <w:widowControl w:val="0"/>
      <w:jc w:val="both"/>
    </w:pPr>
    <w:rPr>
      <w:rFonts w:ascii="Times New Roman" w:hAnsi="Times New Roman" w:cs="Times New Roman"/>
      <w:kern w:val="2"/>
      <w:sz w:val="21"/>
      <w:szCs w:val="22"/>
    </w:rPr>
  </w:style>
  <w:style w:type="paragraph" w:customStyle="1" w:styleId="3ChapterXXX">
    <w:name w:val="样式 标题 3Chapter X.X.X"/>
    <w:basedOn w:val="3ChapterXXX0505051"/>
    <w:uiPriority w:val="99"/>
    <w:qFormat/>
    <w:pPr>
      <w:spacing w:after="120"/>
    </w:pPr>
  </w:style>
  <w:style w:type="paragraph" w:customStyle="1" w:styleId="3ChapterXXX0505051">
    <w:name w:val="标题 3Chapter X.X.X. + 段后: 0.5 行 + 段后: 0.5 行 + 段后: 0.5 行1"/>
    <w:basedOn w:val="3ChapterXXX0505"/>
    <w:uiPriority w:val="99"/>
    <w:qFormat/>
  </w:style>
  <w:style w:type="paragraph" w:customStyle="1" w:styleId="3ChapterXXX0505">
    <w:name w:val="样式 样式 标题 3Chapter X.X.X. + 段后: 0.5 行 + 段后: 0.5 行"/>
    <w:basedOn w:val="3ChapterXXX05"/>
    <w:uiPriority w:val="99"/>
    <w:qFormat/>
  </w:style>
  <w:style w:type="paragraph" w:customStyle="1" w:styleId="3ChapterXXX05">
    <w:name w:val="样式 标题 3Chapter X.X.X. + 段后: 0.5 行"/>
    <w:basedOn w:val="3"/>
    <w:uiPriority w:val="99"/>
    <w:qFormat/>
    <w:pPr>
      <w:keepLines w:val="0"/>
      <w:spacing w:before="120" w:afterLines="50" w:line="240" w:lineRule="auto"/>
      <w:jc w:val="left"/>
    </w:pPr>
    <w:rPr>
      <w:rFonts w:ascii="宋体" w:cs="宋体"/>
      <w:kern w:val="0"/>
      <w:sz w:val="24"/>
      <w:szCs w:val="20"/>
    </w:rPr>
  </w:style>
  <w:style w:type="paragraph" w:customStyle="1" w:styleId="xl63">
    <w:name w:val="xl63"/>
    <w:basedOn w:val="a1"/>
    <w:qFormat/>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1"/>
    <w:qFormat/>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1"/>
    <w:uiPriority w:val="99"/>
    <w:qFormat/>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qFormat/>
    <w:pPr>
      <w:widowControl w:val="0"/>
      <w:autoSpaceDE w:val="0"/>
      <w:autoSpaceDN w:val="0"/>
      <w:adjustRightInd w:val="0"/>
      <w:ind w:firstLine="720"/>
      <w:jc w:val="both"/>
    </w:pPr>
    <w:rPr>
      <w:rFonts w:ascii="Times New Roman" w:hAnsi="Times New Roman" w:cs="Times New Roman"/>
    </w:rPr>
  </w:style>
  <w:style w:type="paragraph" w:customStyle="1" w:styleId="affffffffa">
    <w:name w:val="段(正文）"/>
    <w:uiPriority w:val="99"/>
    <w:qFormat/>
    <w:pPr>
      <w:autoSpaceDE w:val="0"/>
      <w:autoSpaceDN w:val="0"/>
      <w:ind w:firstLine="420"/>
      <w:jc w:val="both"/>
    </w:pPr>
    <w:rPr>
      <w:rFonts w:ascii="宋体" w:hAnsi="Times New Roman" w:cs="Times New Roman"/>
      <w:sz w:val="21"/>
    </w:rPr>
  </w:style>
  <w:style w:type="paragraph" w:customStyle="1" w:styleId="ParaCharCharCharCharCharCharCharCharCharChar">
    <w:name w:val="默认段落字体 Para Char Char Char Char Char Char Char Char Char Char"/>
    <w:basedOn w:val="a1"/>
    <w:qFormat/>
    <w:rPr>
      <w:rFonts w:ascii="Tahoma" w:hAnsi="Tahoma"/>
      <w:sz w:val="24"/>
      <w:szCs w:val="20"/>
    </w:rPr>
  </w:style>
  <w:style w:type="paragraph" w:customStyle="1" w:styleId="affffffffb">
    <w:name w:val="页面边线"/>
    <w:basedOn w:val="a1"/>
    <w:uiPriority w:val="99"/>
    <w:qFormat/>
    <w:pPr>
      <w:adjustRightInd w:val="0"/>
      <w:spacing w:line="360" w:lineRule="atLeast"/>
      <w:textAlignment w:val="baseline"/>
    </w:pPr>
    <w:rPr>
      <w:rFonts w:ascii="Century" w:hAnsi="Century"/>
      <w:kern w:val="0"/>
      <w:szCs w:val="20"/>
      <w:lang w:eastAsia="ja-JP"/>
    </w:rPr>
  </w:style>
  <w:style w:type="paragraph" w:customStyle="1" w:styleId="200">
    <w:name w:val="样式 模板正文 + 左侧:  2 字符 段前: 0 磅 行距: 单倍行距"/>
    <w:basedOn w:val="a1"/>
    <w:uiPriority w:val="99"/>
    <w:qFormat/>
    <w:pPr>
      <w:wordWrap w:val="0"/>
      <w:spacing w:before="120" w:line="320" w:lineRule="exact"/>
      <w:ind w:firstLineChars="200" w:firstLine="200"/>
    </w:pPr>
    <w:rPr>
      <w:rFonts w:ascii="Arial" w:hAnsi="Arial"/>
      <w:szCs w:val="20"/>
    </w:rPr>
  </w:style>
  <w:style w:type="paragraph" w:customStyle="1" w:styleId="L1">
    <w:name w:val="标准有序列表（L1）"/>
    <w:basedOn w:val="a7"/>
    <w:qFormat/>
    <w:pPr>
      <w:tabs>
        <w:tab w:val="left" w:pos="0"/>
      </w:tabs>
      <w:spacing w:line="360" w:lineRule="auto"/>
      <w:ind w:firstLine="0"/>
    </w:pPr>
    <w:rPr>
      <w:rFonts w:ascii="黑体" w:eastAsia="黑体"/>
      <w:color w:val="000000"/>
      <w:sz w:val="24"/>
    </w:rPr>
  </w:style>
  <w:style w:type="paragraph" w:customStyle="1" w:styleId="affffffffc">
    <w:name w:val="封面公司名称中文"/>
    <w:basedOn w:val="a1"/>
    <w:next w:val="a1"/>
    <w:uiPriority w:val="99"/>
    <w:qFormat/>
    <w:pPr>
      <w:jc w:val="center"/>
    </w:pPr>
    <w:rPr>
      <w:rFonts w:ascii="Times New Roman" w:eastAsia="幼圆" w:hAnsi="Times New Roman" w:cs="宋体"/>
      <w:b/>
      <w:sz w:val="28"/>
      <w:szCs w:val="28"/>
    </w:rPr>
  </w:style>
  <w:style w:type="paragraph" w:customStyle="1" w:styleId="Style11811">
    <w:name w:val="_Style 11811"/>
    <w:basedOn w:val="a1"/>
    <w:uiPriority w:val="99"/>
    <w:qFormat/>
  </w:style>
  <w:style w:type="paragraph" w:customStyle="1" w:styleId="P3">
    <w:name w:val="P3"/>
    <w:basedOn w:val="a1"/>
    <w:uiPriority w:val="99"/>
    <w:qFormat/>
    <w:pPr>
      <w:widowControl/>
      <w:spacing w:before="240" w:line="240" w:lineRule="atLeast"/>
      <w:ind w:left="1152"/>
      <w:jc w:val="left"/>
    </w:pPr>
    <w:rPr>
      <w:rFonts w:ascii="Times New Roman" w:hAnsi="Times New Roman"/>
      <w:b/>
      <w:kern w:val="0"/>
      <w:szCs w:val="21"/>
      <w:lang w:val="en-AU" w:eastAsia="en-US"/>
    </w:rPr>
  </w:style>
  <w:style w:type="paragraph" w:customStyle="1" w:styleId="CharCharCharCharCharCharCharChar">
    <w:name w:val="Char Char Char Char Char Char Char Char"/>
    <w:basedOn w:val="a1"/>
    <w:qFormat/>
    <w:pPr>
      <w:tabs>
        <w:tab w:val="left" w:pos="360"/>
      </w:tabs>
    </w:pPr>
    <w:rPr>
      <w:rFonts w:ascii="Times New Roman" w:hAnsi="Times New Roman"/>
      <w:sz w:val="24"/>
      <w:szCs w:val="24"/>
    </w:rPr>
  </w:style>
  <w:style w:type="paragraph" w:customStyle="1" w:styleId="3c">
    <w:name w:val="标准标题3"/>
    <w:basedOn w:val="3"/>
    <w:uiPriority w:val="99"/>
    <w:qFormat/>
    <w:pPr>
      <w:tabs>
        <w:tab w:val="left" w:pos="1050"/>
      </w:tabs>
      <w:spacing w:line="240" w:lineRule="auto"/>
      <w:ind w:leftChars="-258" w:left="-258"/>
    </w:pPr>
    <w:rPr>
      <w:rFonts w:eastAsia="仿宋_GB2312"/>
      <w:sz w:val="28"/>
    </w:rPr>
  </w:style>
  <w:style w:type="paragraph" w:customStyle="1" w:styleId="xl66">
    <w:name w:val="xl66"/>
    <w:basedOn w:val="a1"/>
    <w:qFormat/>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mt">
    <w:name w:val="大表 mt"/>
    <w:basedOn w:val="a1"/>
    <w:uiPriority w:val="99"/>
    <w:qFormat/>
    <w:pPr>
      <w:widowControl/>
      <w:jc w:val="left"/>
    </w:pPr>
    <w:rPr>
      <w:rFonts w:ascii="宋体" w:hAnsi="宋体" w:cs="宋体"/>
      <w:kern w:val="0"/>
      <w:szCs w:val="21"/>
    </w:rPr>
  </w:style>
  <w:style w:type="paragraph" w:customStyle="1" w:styleId="CharCharChar2">
    <w:name w:val="Char Char Char2"/>
    <w:basedOn w:val="a1"/>
    <w:uiPriority w:val="99"/>
    <w:qFormat/>
    <w:rPr>
      <w:rFonts w:ascii="Times New Roman" w:eastAsia="仿宋_GB2312" w:hAnsi="Times New Roman" w:cs="宋体"/>
      <w:sz w:val="24"/>
      <w:szCs w:val="20"/>
    </w:rPr>
  </w:style>
  <w:style w:type="paragraph" w:customStyle="1" w:styleId="1520">
    <w:name w:val="样式 小四 行距: 1.5 倍行距 首行缩进:  2 字符"/>
    <w:basedOn w:val="a1"/>
    <w:uiPriority w:val="99"/>
    <w:qFormat/>
    <w:pPr>
      <w:spacing w:line="360" w:lineRule="auto"/>
      <w:ind w:firstLineChars="200" w:firstLine="480"/>
    </w:pPr>
    <w:rPr>
      <w:rFonts w:ascii="Times New Roman" w:hAnsi="Times New Roman" w:cs="宋体"/>
      <w:sz w:val="24"/>
      <w:szCs w:val="20"/>
    </w:rPr>
  </w:style>
  <w:style w:type="paragraph" w:customStyle="1" w:styleId="15225">
    <w:name w:val="样式 小四 行距: 1.5 倍行距 首行缩进:  2.25 字符"/>
    <w:basedOn w:val="a1"/>
    <w:uiPriority w:val="99"/>
    <w:qFormat/>
    <w:pPr>
      <w:tabs>
        <w:tab w:val="left" w:pos="360"/>
        <w:tab w:val="left" w:pos="704"/>
      </w:tabs>
      <w:spacing w:line="360" w:lineRule="auto"/>
    </w:pPr>
    <w:rPr>
      <w:rFonts w:ascii="宋体" w:hAnsi="宋体"/>
      <w:spacing w:val="-8"/>
      <w:sz w:val="24"/>
      <w:szCs w:val="20"/>
    </w:rPr>
  </w:style>
  <w:style w:type="paragraph" w:customStyle="1" w:styleId="affffffffd">
    <w:name w:val="表内文字"/>
    <w:basedOn w:val="a1"/>
    <w:qFormat/>
    <w:pPr>
      <w:tabs>
        <w:tab w:val="left" w:pos="1418"/>
      </w:tabs>
      <w:spacing w:line="360" w:lineRule="auto"/>
      <w:jc w:val="center"/>
    </w:pPr>
    <w:rPr>
      <w:rFonts w:ascii="仿宋_GB2312" w:eastAsia="仿宋_GB2312" w:hAnsi="Times New Roman"/>
      <w:spacing w:val="-20"/>
      <w:kern w:val="0"/>
      <w:sz w:val="24"/>
      <w:szCs w:val="24"/>
    </w:rPr>
  </w:style>
  <w:style w:type="paragraph" w:customStyle="1" w:styleId="footnote">
    <w:name w:val="footnote"/>
    <w:basedOn w:val="a1"/>
    <w:uiPriority w:val="99"/>
    <w:qFormat/>
    <w:pPr>
      <w:widowControl/>
      <w:spacing w:before="100" w:beforeAutospacing="1" w:after="100" w:afterAutospacing="1"/>
      <w:jc w:val="left"/>
    </w:pPr>
    <w:rPr>
      <w:rFonts w:ascii="宋体" w:hAnsi="宋体"/>
      <w:kern w:val="0"/>
      <w:sz w:val="24"/>
      <w:szCs w:val="20"/>
    </w:rPr>
  </w:style>
  <w:style w:type="paragraph" w:customStyle="1" w:styleId="1f6">
    <w:name w:val="普通(网站)1"/>
    <w:basedOn w:val="a1"/>
    <w:uiPriority w:val="99"/>
    <w:qFormat/>
    <w:pPr>
      <w:widowControl/>
      <w:spacing w:before="100" w:beforeAutospacing="1" w:after="100" w:afterAutospacing="1"/>
      <w:jc w:val="left"/>
    </w:pPr>
    <w:rPr>
      <w:rFonts w:ascii="宋体" w:hAnsi="宋体"/>
      <w:color w:val="000000"/>
      <w:sz w:val="24"/>
    </w:rPr>
  </w:style>
  <w:style w:type="paragraph" w:customStyle="1" w:styleId="affffffffe">
    <w:name w:val="小四正文"/>
    <w:basedOn w:val="a1"/>
    <w:uiPriority w:val="99"/>
    <w:qFormat/>
    <w:pPr>
      <w:spacing w:line="360" w:lineRule="auto"/>
      <w:ind w:firstLineChars="200" w:firstLine="200"/>
    </w:pPr>
    <w:rPr>
      <w:rFonts w:ascii="Times New Roman" w:eastAsia="仿宋_GB2312" w:hAnsi="Times New Roman" w:cs="宋体"/>
      <w:sz w:val="24"/>
      <w:szCs w:val="24"/>
    </w:rPr>
  </w:style>
  <w:style w:type="paragraph" w:customStyle="1" w:styleId="CharChar110">
    <w:name w:val="Char Char11"/>
    <w:basedOn w:val="a1"/>
    <w:uiPriority w:val="99"/>
    <w:qFormat/>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1f7">
    <w:name w:val="正文居中标题1"/>
    <w:basedOn w:val="a1"/>
    <w:uiPriority w:val="99"/>
    <w:qFormat/>
    <w:pPr>
      <w:spacing w:before="100" w:beforeAutospacing="1" w:after="100" w:afterAutospacing="1"/>
      <w:jc w:val="center"/>
    </w:pPr>
    <w:rPr>
      <w:rFonts w:ascii="Times New Roman" w:eastAsia="隶书" w:hAnsi="Times New Roman"/>
      <w:b/>
      <w:bCs/>
      <w:sz w:val="84"/>
      <w:szCs w:val="24"/>
    </w:rPr>
  </w:style>
  <w:style w:type="paragraph" w:customStyle="1" w:styleId="xl69">
    <w:name w:val="xl69"/>
    <w:basedOn w:val="a1"/>
    <w:qFormat/>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Table-ColHead">
    <w:name w:val="Table - Col. Head"/>
    <w:basedOn w:val="a1"/>
    <w:uiPriority w:val="99"/>
    <w:qFormat/>
    <w:pPr>
      <w:keepNext/>
      <w:widowControl/>
      <w:spacing w:before="60" w:afterLines="50"/>
      <w:jc w:val="left"/>
    </w:pPr>
    <w:rPr>
      <w:rFonts w:ascii="Arial" w:hAnsi="Arial"/>
      <w:b/>
      <w:kern w:val="0"/>
      <w:sz w:val="18"/>
      <w:szCs w:val="20"/>
      <w:lang w:eastAsia="en-US"/>
    </w:rPr>
  </w:style>
  <w:style w:type="paragraph" w:customStyle="1" w:styleId="ListParagraph1">
    <w:name w:val="List Paragraph1"/>
    <w:basedOn w:val="a1"/>
    <w:qFormat/>
    <w:pPr>
      <w:ind w:firstLineChars="200" w:firstLine="420"/>
    </w:pPr>
    <w:rPr>
      <w:szCs w:val="24"/>
    </w:rPr>
  </w:style>
  <w:style w:type="paragraph" w:customStyle="1" w:styleId="2f9">
    <w:name w:val="样式 标题 2 + 五号"/>
    <w:basedOn w:val="20"/>
    <w:uiPriority w:val="99"/>
    <w:qFormat/>
    <w:pPr>
      <w:spacing w:before="0" w:after="0" w:line="240" w:lineRule="auto"/>
    </w:pPr>
    <w:rPr>
      <w:rFonts w:ascii="宋体" w:eastAsia="宋体" w:hAnsi="宋体"/>
      <w:sz w:val="21"/>
    </w:rPr>
  </w:style>
  <w:style w:type="paragraph" w:customStyle="1" w:styleId="xl99">
    <w:name w:val="xl9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7"/>
    <w:uiPriority w:val="99"/>
    <w:qFormat/>
    <w:pPr>
      <w:spacing w:line="360" w:lineRule="auto"/>
    </w:pPr>
    <w:rPr>
      <w:sz w:val="24"/>
      <w:szCs w:val="24"/>
    </w:rPr>
  </w:style>
  <w:style w:type="paragraph" w:customStyle="1" w:styleId="Style-">
    <w:name w:val="Style-正文"/>
    <w:basedOn w:val="a1"/>
    <w:uiPriority w:val="99"/>
    <w:qFormat/>
    <w:pPr>
      <w:spacing w:line="360" w:lineRule="auto"/>
      <w:ind w:firstLine="420"/>
    </w:pPr>
    <w:rPr>
      <w:rFonts w:ascii="宋体" w:hAnsi="宋体"/>
      <w:sz w:val="24"/>
      <w:szCs w:val="24"/>
    </w:rPr>
  </w:style>
  <w:style w:type="paragraph" w:customStyle="1" w:styleId="Charfff2">
    <w:name w:val="金保文档标准正文 Char"/>
    <w:basedOn w:val="a1"/>
    <w:uiPriority w:val="99"/>
    <w:qFormat/>
    <w:pPr>
      <w:tabs>
        <w:tab w:val="left" w:pos="1500"/>
      </w:tabs>
      <w:spacing w:line="360" w:lineRule="auto"/>
      <w:ind w:left="1500" w:hanging="420"/>
      <w:jc w:val="left"/>
    </w:pPr>
    <w:rPr>
      <w:rFonts w:ascii="Times New Roman" w:hAnsi="Times New Roman"/>
      <w:color w:val="000000"/>
      <w:sz w:val="24"/>
      <w:szCs w:val="24"/>
    </w:rPr>
  </w:style>
  <w:style w:type="paragraph" w:customStyle="1" w:styleId="CharChar3CharCharCharChar">
    <w:name w:val="Char Char3 Char Char Char Char"/>
    <w:basedOn w:val="a1"/>
    <w:uiPriority w:val="99"/>
    <w:qFormat/>
    <w:pPr>
      <w:widowControl/>
      <w:spacing w:after="160" w:line="360" w:lineRule="auto"/>
      <w:jc w:val="left"/>
    </w:pPr>
    <w:rPr>
      <w:rFonts w:ascii="Verdana" w:hAnsi="Verdana"/>
      <w:kern w:val="0"/>
      <w:sz w:val="24"/>
      <w:szCs w:val="20"/>
      <w:lang w:eastAsia="en-US"/>
    </w:rPr>
  </w:style>
  <w:style w:type="paragraph" w:customStyle="1" w:styleId="62">
    <w:name w:val="标题6"/>
    <w:basedOn w:val="a1"/>
    <w:next w:val="1"/>
    <w:uiPriority w:val="99"/>
    <w:qFormat/>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CharChar1CharCharCharCharCharCharCharCharCharCharCharCharCharChar">
    <w:name w:val="Char Char1 Char Char Char Char Char Char Char Char Char Char Char Char Char Char"/>
    <w:basedOn w:val="a1"/>
    <w:qFormat/>
    <w:pPr>
      <w:widowControl/>
      <w:spacing w:after="160" w:line="240" w:lineRule="exact"/>
      <w:jc w:val="left"/>
    </w:pPr>
    <w:rPr>
      <w:rFonts w:ascii="Times New Roman" w:hAnsi="Times New Roman"/>
      <w:szCs w:val="20"/>
    </w:rPr>
  </w:style>
  <w:style w:type="paragraph" w:customStyle="1" w:styleId="ParaCharCharChar">
    <w:name w:val="默认段落字体 Para Char Char Char"/>
    <w:basedOn w:val="a1"/>
    <w:uiPriority w:val="99"/>
    <w:qFormat/>
    <w:rPr>
      <w:rFonts w:ascii="Times New Roman" w:hAnsi="Times New Roman"/>
      <w:szCs w:val="24"/>
    </w:rPr>
  </w:style>
  <w:style w:type="paragraph" w:customStyle="1" w:styleId="1f8">
    <w:name w:val="样式 标题 1 + 五号"/>
    <w:basedOn w:val="1"/>
    <w:uiPriority w:val="99"/>
    <w:qFormat/>
    <w:pPr>
      <w:keepNext/>
      <w:keepLines/>
      <w:autoSpaceDE/>
      <w:autoSpaceDN/>
      <w:adjustRightInd/>
      <w:spacing w:line="240" w:lineRule="auto"/>
    </w:pPr>
    <w:rPr>
      <w:rFonts w:eastAsia="宋体"/>
      <w:kern w:val="44"/>
      <w:sz w:val="32"/>
      <w:szCs w:val="32"/>
    </w:rPr>
  </w:style>
  <w:style w:type="paragraph" w:customStyle="1" w:styleId="xl119">
    <w:name w:val="xl119"/>
    <w:basedOn w:val="a1"/>
    <w:uiPriority w:val="99"/>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9">
    <w:name w:val="纯文本1"/>
    <w:basedOn w:val="a1"/>
    <w:qFormat/>
    <w:rPr>
      <w:rFonts w:ascii="宋体" w:hAnsi="Courier New"/>
      <w:szCs w:val="20"/>
    </w:rPr>
  </w:style>
  <w:style w:type="paragraph" w:customStyle="1" w:styleId="S4-I-U-L15-No-dot">
    <w:name w:val="S4-I-U-L15-No-dot"/>
    <w:basedOn w:val="a1"/>
    <w:uiPriority w:val="99"/>
    <w:qFormat/>
    <w:pPr>
      <w:tabs>
        <w:tab w:val="left" w:pos="1112"/>
      </w:tabs>
      <w:spacing w:after="120" w:line="360" w:lineRule="auto"/>
      <w:ind w:left="1112" w:hanging="420"/>
    </w:pPr>
    <w:rPr>
      <w:rFonts w:ascii="Times New Roman" w:hAnsi="Times New Roman"/>
      <w:i/>
      <w:sz w:val="24"/>
      <w:szCs w:val="24"/>
      <w:u w:val="single"/>
    </w:rPr>
  </w:style>
  <w:style w:type="paragraph" w:customStyle="1" w:styleId="TOC10">
    <w:name w:val="TOC 标题1"/>
    <w:basedOn w:val="1"/>
    <w:next w:val="a1"/>
    <w:qFormat/>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1"/>
    <w:qFormat/>
    <w:rPr>
      <w:rFonts w:ascii="Tahoma" w:hAnsi="Tahoma"/>
      <w:sz w:val="24"/>
      <w:szCs w:val="20"/>
    </w:rPr>
  </w:style>
  <w:style w:type="paragraph" w:customStyle="1" w:styleId="3CharCharChar">
    <w:name w:val="样式 样式3 + 宋体 五号 Char Char Char"/>
    <w:basedOn w:val="a1"/>
    <w:uiPriority w:val="99"/>
    <w:qFormat/>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uiPriority w:val="99"/>
    <w:qFormat/>
    <w:pPr>
      <w:spacing w:after="120"/>
    </w:pPr>
  </w:style>
  <w:style w:type="paragraph" w:customStyle="1" w:styleId="20015">
    <w:name w:val="样式 标题 2 + 宋体 小四 段前: 0 磅 段后: 0 磅 行距: 1.5 倍行距"/>
    <w:basedOn w:val="20"/>
    <w:uiPriority w:val="99"/>
    <w:qFormat/>
    <w:pPr>
      <w:tabs>
        <w:tab w:val="left" w:pos="420"/>
      </w:tabs>
      <w:spacing w:before="0" w:after="0" w:line="360" w:lineRule="auto"/>
      <w:ind w:left="420" w:hanging="420"/>
    </w:pPr>
    <w:rPr>
      <w:rFonts w:ascii="宋体" w:eastAsia="宋体" w:hAnsi="宋体" w:cs="宋体"/>
      <w:sz w:val="24"/>
    </w:rPr>
  </w:style>
  <w:style w:type="paragraph" w:customStyle="1" w:styleId="Char3CharCharChar">
    <w:name w:val="Char3 Char Char Char"/>
    <w:basedOn w:val="a1"/>
    <w:qFormat/>
    <w:pPr>
      <w:widowControl/>
      <w:spacing w:after="160" w:line="240" w:lineRule="exact"/>
      <w:jc w:val="left"/>
    </w:pPr>
    <w:rPr>
      <w:rFonts w:ascii="Times New Roman" w:hAnsi="Times New Roman"/>
      <w:szCs w:val="20"/>
    </w:rPr>
  </w:style>
  <w:style w:type="paragraph" w:customStyle="1" w:styleId="afffffffff">
    <w:name w:val="二级标题"/>
    <w:basedOn w:val="20"/>
    <w:uiPriority w:val="99"/>
    <w:qFormat/>
    <w:pPr>
      <w:tabs>
        <w:tab w:val="left" w:pos="1116"/>
      </w:tabs>
      <w:ind w:left="1116" w:hanging="576"/>
    </w:pPr>
    <w:rPr>
      <w:rFonts w:ascii="黑体" w:hAnsi="Cambria"/>
      <w:kern w:val="0"/>
    </w:rPr>
  </w:style>
  <w:style w:type="paragraph" w:customStyle="1" w:styleId="1fa">
    <w:name w:val="文档结构图1"/>
    <w:basedOn w:val="a1"/>
    <w:uiPriority w:val="99"/>
    <w:qFormat/>
    <w:rPr>
      <w:rFonts w:ascii="宋体"/>
      <w:kern w:val="0"/>
      <w:sz w:val="18"/>
      <w:szCs w:val="18"/>
    </w:rPr>
  </w:style>
  <w:style w:type="paragraph" w:customStyle="1" w:styleId="xl88">
    <w:name w:val="xl88"/>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1"/>
    <w:qFormat/>
    <w:pPr>
      <w:tabs>
        <w:tab w:val="left" w:pos="432"/>
      </w:tabs>
      <w:ind w:left="432" w:hanging="432"/>
    </w:pPr>
    <w:rPr>
      <w:rFonts w:ascii="Tahoma" w:hAnsi="Tahoma"/>
      <w:sz w:val="24"/>
      <w:szCs w:val="20"/>
    </w:rPr>
  </w:style>
  <w:style w:type="paragraph" w:customStyle="1" w:styleId="NewNew">
    <w:name w:val="正文文本 New New"/>
    <w:basedOn w:val="NewNewNewNewNewNew"/>
    <w:uiPriority w:val="99"/>
    <w:qFormat/>
    <w:pPr>
      <w:spacing w:after="120"/>
    </w:pPr>
    <w:rPr>
      <w:sz w:val="28"/>
      <w:szCs w:val="24"/>
    </w:rPr>
  </w:style>
  <w:style w:type="paragraph" w:customStyle="1" w:styleId="xl118">
    <w:name w:val="xl118"/>
    <w:basedOn w:val="a1"/>
    <w:uiPriority w:val="99"/>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1"/>
    <w:uiPriority w:val="99"/>
    <w:qFormat/>
    <w:pPr>
      <w:widowControl/>
      <w:spacing w:before="40" w:after="40"/>
      <w:jc w:val="left"/>
    </w:pPr>
    <w:rPr>
      <w:rFonts w:ascii="Arial" w:hAnsi="Arial"/>
      <w:kern w:val="0"/>
      <w:sz w:val="20"/>
      <w:szCs w:val="20"/>
      <w:lang w:val="en-GB" w:eastAsia="en-US"/>
    </w:rPr>
  </w:style>
  <w:style w:type="paragraph" w:customStyle="1" w:styleId="xl103">
    <w:name w:val="xl103"/>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uiPriority w:val="99"/>
    <w:qFormat/>
    <w:rPr>
      <w:rFonts w:ascii="宋体" w:hAnsi="宋体" w:cs="Times New Roman"/>
      <w:sz w:val="24"/>
      <w:lang w:val="zh-CN"/>
    </w:rPr>
  </w:style>
  <w:style w:type="paragraph" w:customStyle="1" w:styleId="SZF">
    <w:name w:val="SZF表"/>
    <w:basedOn w:val="SZF0"/>
    <w:uiPriority w:val="99"/>
    <w:qFormat/>
    <w:rPr>
      <w:rFonts w:ascii="宋体" w:hAnsi="宋体"/>
      <w:bCs/>
      <w:szCs w:val="21"/>
    </w:rPr>
  </w:style>
  <w:style w:type="paragraph" w:customStyle="1" w:styleId="SZF0">
    <w:name w:val="SZF图"/>
    <w:basedOn w:val="a1"/>
    <w:uiPriority w:val="99"/>
    <w:qFormat/>
    <w:pPr>
      <w:spacing w:beforeLines="50" w:afterLines="50" w:line="360" w:lineRule="auto"/>
      <w:jc w:val="center"/>
    </w:pPr>
    <w:rPr>
      <w:rFonts w:ascii="Times New Roman" w:hAnsi="Times New Roman"/>
      <w:b/>
      <w:szCs w:val="24"/>
    </w:rPr>
  </w:style>
  <w:style w:type="paragraph" w:customStyle="1" w:styleId="FigureDescription">
    <w:name w:val="Figure Description"/>
    <w:next w:val="a1"/>
    <w:uiPriority w:val="99"/>
    <w:qFormat/>
    <w:pPr>
      <w:snapToGrid w:val="0"/>
      <w:spacing w:before="80" w:after="320"/>
      <w:ind w:left="1701"/>
      <w:jc w:val="center"/>
    </w:pPr>
    <w:rPr>
      <w:rFonts w:ascii="Arial" w:eastAsia="黑体" w:hAnsi="Arial" w:cs="Times New Roman"/>
      <w:sz w:val="18"/>
      <w:lang w:eastAsia="en-US"/>
    </w:rPr>
  </w:style>
  <w:style w:type="paragraph" w:customStyle="1" w:styleId="Char111">
    <w:name w:val="Char111"/>
    <w:basedOn w:val="a1"/>
    <w:uiPriority w:val="99"/>
    <w:qFormat/>
    <w:rPr>
      <w:rFonts w:ascii="仿宋_GB2312" w:eastAsia="仿宋_GB2312" w:hAnsi="Times New Roman"/>
      <w:b/>
      <w:sz w:val="32"/>
      <w:szCs w:val="32"/>
    </w:rPr>
  </w:style>
  <w:style w:type="paragraph" w:customStyle="1" w:styleId="xl93">
    <w:name w:val="xl9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1"/>
    <w:qFormat/>
    <w:rPr>
      <w:rFonts w:ascii="Tahoma" w:hAnsi="Tahoma"/>
      <w:sz w:val="24"/>
      <w:szCs w:val="20"/>
    </w:rPr>
  </w:style>
  <w:style w:type="paragraph" w:customStyle="1" w:styleId="font8">
    <w:name w:val="font8"/>
    <w:basedOn w:val="a1"/>
    <w:qFormat/>
    <w:pPr>
      <w:widowControl/>
      <w:spacing w:before="100" w:beforeAutospacing="1" w:after="100" w:afterAutospacing="1"/>
      <w:jc w:val="left"/>
    </w:pPr>
    <w:rPr>
      <w:rFonts w:ascii="宋体" w:hAnsi="宋体" w:cs="宋体"/>
      <w:color w:val="000000"/>
      <w:kern w:val="0"/>
      <w:szCs w:val="21"/>
    </w:rPr>
  </w:style>
  <w:style w:type="paragraph" w:customStyle="1" w:styleId="2fa">
    <w:name w:val="文档结构图2"/>
    <w:basedOn w:val="a1"/>
    <w:uiPriority w:val="99"/>
    <w:qFormat/>
    <w:rPr>
      <w:rFonts w:ascii="宋体"/>
      <w:kern w:val="0"/>
      <w:sz w:val="18"/>
      <w:szCs w:val="18"/>
    </w:rPr>
  </w:style>
  <w:style w:type="paragraph" w:customStyle="1" w:styleId="xl111">
    <w:name w:val="xl111"/>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72">
    <w:name w:val="xl72"/>
    <w:basedOn w:val="a1"/>
    <w:qFormat/>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14">
    <w:name w:val="列出段落11"/>
    <w:basedOn w:val="a1"/>
    <w:qFormat/>
    <w:pPr>
      <w:ind w:firstLineChars="200" w:firstLine="420"/>
    </w:pPr>
  </w:style>
  <w:style w:type="paragraph" w:customStyle="1" w:styleId="GB2312015GBCharChar">
    <w:name w:val="样式 样式 正文文本缩进 + 仿宋_GB2312 小四 首行缩进:  0 厘米 行距: 1.5 倍行距 + (中文) 仿宋_GB... Char Char"/>
    <w:basedOn w:val="GB2312015"/>
    <w:qFormat/>
    <w:pPr>
      <w:ind w:firstLineChars="200" w:firstLine="480"/>
    </w:pPr>
  </w:style>
  <w:style w:type="paragraph" w:customStyle="1" w:styleId="xl109">
    <w:name w:val="xl109"/>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0">
    <w:name w:val="大汉正文"/>
    <w:basedOn w:val="a1"/>
    <w:uiPriority w:val="99"/>
    <w:qFormat/>
    <w:pPr>
      <w:spacing w:line="360" w:lineRule="auto"/>
      <w:ind w:firstLineChars="200" w:firstLine="200"/>
      <w:jc w:val="left"/>
    </w:pPr>
    <w:rPr>
      <w:rFonts w:ascii="宋体" w:hAnsi="Times New Roman"/>
      <w:kern w:val="0"/>
      <w:sz w:val="24"/>
      <w:szCs w:val="24"/>
    </w:rPr>
  </w:style>
  <w:style w:type="paragraph" w:customStyle="1" w:styleId="afffffffff1">
    <w:name w:val="列表（编号一级）（绿盟科技）"/>
    <w:basedOn w:val="a1"/>
    <w:uiPriority w:val="99"/>
    <w:qFormat/>
    <w:pPr>
      <w:widowControl/>
      <w:spacing w:beforeLines="25" w:line="300" w:lineRule="auto"/>
      <w:ind w:left="420" w:hanging="420"/>
      <w:jc w:val="left"/>
    </w:pPr>
    <w:rPr>
      <w:rFonts w:ascii="Arial" w:hAnsi="Arial"/>
      <w:kern w:val="0"/>
      <w:szCs w:val="21"/>
    </w:rPr>
  </w:style>
  <w:style w:type="paragraph" w:customStyle="1" w:styleId="TableMedium">
    <w:name w:val="Table_Medium"/>
    <w:basedOn w:val="Table"/>
    <w:uiPriority w:val="99"/>
    <w:qFormat/>
    <w:rPr>
      <w:sz w:val="18"/>
    </w:rPr>
  </w:style>
  <w:style w:type="paragraph" w:customStyle="1" w:styleId="afffffffff2">
    <w:name w:val="强调点"/>
    <w:basedOn w:val="a1"/>
    <w:uiPriority w:val="99"/>
    <w:qFormat/>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IBM">
    <w:name w:val="IBM 正文"/>
    <w:basedOn w:val="a1"/>
    <w:uiPriority w:val="99"/>
    <w:qFormat/>
    <w:pPr>
      <w:spacing w:line="360" w:lineRule="atLeast"/>
    </w:pPr>
    <w:rPr>
      <w:rFonts w:ascii="Times New Roman" w:hAnsi="Times New Roman"/>
      <w:sz w:val="24"/>
      <w:szCs w:val="20"/>
    </w:rPr>
  </w:style>
  <w:style w:type="paragraph" w:customStyle="1" w:styleId="xl123">
    <w:name w:val="xl123"/>
    <w:basedOn w:val="a1"/>
    <w:uiPriority w:val="99"/>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1Char1">
    <w:name w:val="Char Char1 Char1"/>
    <w:basedOn w:val="a1"/>
    <w:uiPriority w:val="99"/>
    <w:qFormat/>
    <w:rPr>
      <w:rFonts w:ascii="仿宋_GB2312" w:eastAsia="仿宋_GB2312" w:hAnsi="Times New Roman"/>
      <w:b/>
      <w:sz w:val="32"/>
      <w:szCs w:val="32"/>
    </w:rPr>
  </w:style>
  <w:style w:type="paragraph" w:customStyle="1" w:styleId="xl121">
    <w:name w:val="xl121"/>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CharCharCharCharChar11">
    <w:name w:val="Char Char Char Char Char Char Char11"/>
    <w:basedOn w:val="a1"/>
    <w:uiPriority w:val="99"/>
    <w:qFormat/>
    <w:pPr>
      <w:tabs>
        <w:tab w:val="left" w:pos="432"/>
      </w:tabs>
      <w:ind w:left="432" w:hanging="432"/>
    </w:pPr>
    <w:rPr>
      <w:rFonts w:ascii="Tahoma" w:hAnsi="Tahoma"/>
      <w:sz w:val="24"/>
      <w:szCs w:val="20"/>
    </w:rPr>
  </w:style>
  <w:style w:type="paragraph" w:customStyle="1" w:styleId="1fb">
    <w:name w:val="页眉1"/>
    <w:basedOn w:val="a1"/>
    <w:uiPriority w:val="99"/>
    <w:qFormat/>
    <w:pPr>
      <w:widowControl/>
      <w:spacing w:before="150" w:after="150" w:line="320" w:lineRule="atLeast"/>
      <w:jc w:val="left"/>
    </w:pPr>
    <w:rPr>
      <w:rFonts w:ascii="宋体" w:hAnsi="宋体" w:cs="宋体"/>
      <w:color w:val="003399"/>
      <w:kern w:val="0"/>
      <w:sz w:val="30"/>
      <w:szCs w:val="30"/>
    </w:rPr>
  </w:style>
  <w:style w:type="paragraph" w:customStyle="1" w:styleId="Paragraph4">
    <w:name w:val="Paragraph4"/>
    <w:basedOn w:val="a1"/>
    <w:uiPriority w:val="99"/>
    <w:qFormat/>
    <w:pPr>
      <w:spacing w:before="80" w:afterLines="50"/>
      <w:ind w:left="2250"/>
    </w:pPr>
    <w:rPr>
      <w:rFonts w:ascii="宋体" w:hAnsi="Times New Roman"/>
      <w:kern w:val="0"/>
      <w:szCs w:val="20"/>
    </w:rPr>
  </w:style>
  <w:style w:type="paragraph" w:customStyle="1" w:styleId="CharCharCharCharCharCharCharCharCharCharCharCharChar">
    <w:name w:val="Char Char Char Char Char Char Char Char Char Char Char Char Char"/>
    <w:basedOn w:val="a1"/>
    <w:qFormat/>
    <w:pPr>
      <w:tabs>
        <w:tab w:val="left" w:pos="432"/>
      </w:tabs>
      <w:ind w:left="432" w:hanging="432"/>
    </w:pPr>
    <w:rPr>
      <w:rFonts w:ascii="Tahoma" w:hAnsi="Tahoma"/>
      <w:sz w:val="24"/>
      <w:szCs w:val="20"/>
    </w:rPr>
  </w:style>
  <w:style w:type="paragraph" w:customStyle="1" w:styleId="Tabletext0">
    <w:name w:val="Tabletext"/>
    <w:basedOn w:val="a1"/>
    <w:uiPriority w:val="99"/>
    <w:qFormat/>
    <w:pPr>
      <w:keepLines/>
      <w:spacing w:afterLines="50"/>
      <w:jc w:val="left"/>
    </w:pPr>
    <w:rPr>
      <w:rFonts w:ascii="宋体" w:hAnsi="Times New Roman"/>
      <w:kern w:val="0"/>
      <w:szCs w:val="20"/>
    </w:rPr>
  </w:style>
  <w:style w:type="paragraph" w:customStyle="1" w:styleId="CharCharChar11">
    <w:name w:val="Char Char Char11"/>
    <w:basedOn w:val="a1"/>
    <w:uiPriority w:val="99"/>
    <w:qFormat/>
  </w:style>
  <w:style w:type="paragraph" w:customStyle="1" w:styleId="Bullet">
    <w:name w:val="Bullet"/>
    <w:basedOn w:val="a1"/>
    <w:qFormat/>
    <w:pPr>
      <w:widowControl/>
      <w:tabs>
        <w:tab w:val="left" w:pos="720"/>
        <w:tab w:val="left" w:pos="964"/>
      </w:tabs>
      <w:spacing w:before="120" w:afterLines="50"/>
      <w:ind w:left="720" w:right="360" w:hanging="482"/>
    </w:pPr>
    <w:rPr>
      <w:rFonts w:ascii="宋体" w:hAnsi="Times New Roman"/>
      <w:kern w:val="0"/>
      <w:szCs w:val="20"/>
    </w:rPr>
  </w:style>
  <w:style w:type="paragraph" w:customStyle="1" w:styleId="afffffffff3">
    <w:name w:val="段落正文"/>
    <w:basedOn w:val="a1"/>
    <w:uiPriority w:val="99"/>
    <w:qFormat/>
    <w:pPr>
      <w:spacing w:line="360" w:lineRule="auto"/>
      <w:ind w:firstLineChars="200" w:firstLine="560"/>
    </w:pPr>
    <w:rPr>
      <w:rFonts w:ascii="Times New Roman" w:hAnsi="Times New Roman"/>
      <w:sz w:val="28"/>
      <w:szCs w:val="28"/>
    </w:rPr>
  </w:style>
  <w:style w:type="paragraph" w:customStyle="1" w:styleId="CharCharCharChar">
    <w:name w:val="Char Char Char Char"/>
    <w:basedOn w:val="a1"/>
    <w:qFormat/>
    <w:pPr>
      <w:widowControl/>
      <w:spacing w:after="160" w:line="240" w:lineRule="exact"/>
      <w:jc w:val="left"/>
    </w:pPr>
    <w:rPr>
      <w:rFonts w:ascii="Arial" w:hAnsi="Arial" w:cs="Verdana"/>
      <w:b/>
      <w:kern w:val="0"/>
      <w:sz w:val="24"/>
      <w:szCs w:val="20"/>
      <w:lang w:eastAsia="en-US"/>
    </w:rPr>
  </w:style>
  <w:style w:type="paragraph" w:customStyle="1" w:styleId="afffffffff4">
    <w:name w:val="样式 正文段落 + 四号"/>
    <w:basedOn w:val="afffffa"/>
    <w:uiPriority w:val="99"/>
    <w:qFormat/>
    <w:pPr>
      <w:spacing w:line="360" w:lineRule="auto"/>
      <w:ind w:firstLine="0"/>
    </w:pPr>
    <w:rPr>
      <w:rFonts w:ascii="宋体" w:hAnsi="宋体" w:cs="宋体"/>
      <w:kern w:val="0"/>
    </w:rPr>
  </w:style>
  <w:style w:type="paragraph" w:customStyle="1" w:styleId="graytext">
    <w:name w:val="graytext"/>
    <w:basedOn w:val="a1"/>
    <w:uiPriority w:val="99"/>
    <w:qFormat/>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5">
    <w:name w:val="正文小四"/>
    <w:basedOn w:val="a1"/>
    <w:uiPriority w:val="99"/>
    <w:qFormat/>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font10">
    <w:name w:val="font10"/>
    <w:basedOn w:val="a1"/>
    <w:qFormat/>
    <w:pPr>
      <w:widowControl/>
      <w:spacing w:before="100" w:beforeAutospacing="1" w:after="100" w:afterAutospacing="1"/>
      <w:jc w:val="left"/>
    </w:pPr>
    <w:rPr>
      <w:rFonts w:ascii="Arial" w:hAnsi="Arial" w:cs="Arial"/>
      <w:color w:val="333333"/>
      <w:kern w:val="0"/>
      <w:sz w:val="20"/>
      <w:szCs w:val="20"/>
    </w:rPr>
  </w:style>
  <w:style w:type="paragraph" w:customStyle="1" w:styleId="font5">
    <w:name w:val="font5"/>
    <w:basedOn w:val="a1"/>
    <w:qFormat/>
    <w:pPr>
      <w:widowControl/>
      <w:spacing w:before="100" w:beforeAutospacing="1" w:after="100" w:afterAutospacing="1"/>
      <w:jc w:val="left"/>
    </w:pPr>
    <w:rPr>
      <w:rFonts w:ascii="宋体" w:hAnsi="宋体"/>
      <w:kern w:val="0"/>
      <w:sz w:val="18"/>
      <w:szCs w:val="18"/>
    </w:rPr>
  </w:style>
  <w:style w:type="paragraph" w:customStyle="1" w:styleId="xl120">
    <w:name w:val="xl120"/>
    <w:basedOn w:val="a1"/>
    <w:uiPriority w:val="99"/>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1"/>
    <w:qFormat/>
    <w:pPr>
      <w:widowControl/>
      <w:spacing w:before="100" w:beforeAutospacing="1" w:after="100" w:afterAutospacing="1"/>
      <w:jc w:val="left"/>
    </w:pPr>
    <w:rPr>
      <w:rFonts w:ascii="宋体" w:hAnsi="宋体"/>
      <w:kern w:val="0"/>
      <w:sz w:val="24"/>
      <w:szCs w:val="20"/>
    </w:rPr>
  </w:style>
  <w:style w:type="paragraph" w:customStyle="1" w:styleId="afffffffff6">
    <w:name w:val="规范正文"/>
    <w:basedOn w:val="a1"/>
    <w:qFormat/>
    <w:pPr>
      <w:adjustRightInd w:val="0"/>
      <w:spacing w:line="360" w:lineRule="auto"/>
      <w:ind w:left="480"/>
      <w:jc w:val="left"/>
      <w:textAlignment w:val="baseline"/>
    </w:pPr>
    <w:rPr>
      <w:rFonts w:ascii="Times New Roman" w:hAnsi="Times New Roman"/>
      <w:kern w:val="0"/>
      <w:sz w:val="24"/>
      <w:szCs w:val="20"/>
    </w:rPr>
  </w:style>
  <w:style w:type="paragraph" w:customStyle="1" w:styleId="afffffffff7">
    <w:name w:val="丽天正文"/>
    <w:basedOn w:val="a1"/>
    <w:uiPriority w:val="99"/>
    <w:qFormat/>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uiPriority w:val="99"/>
    <w:qFormat/>
    <w:pPr>
      <w:tabs>
        <w:tab w:val="left" w:pos="864"/>
      </w:tabs>
    </w:pPr>
    <w:rPr>
      <w:szCs w:val="21"/>
    </w:rPr>
  </w:style>
  <w:style w:type="paragraph" w:customStyle="1" w:styleId="4ChapterXXX051">
    <w:name w:val="样式 标题 4Chapter X.X.X. + 段后: 0.5 行1"/>
    <w:basedOn w:val="4"/>
    <w:next w:val="4"/>
    <w:uiPriority w:val="99"/>
    <w:qFormat/>
    <w:pPr>
      <w:keepLines w:val="0"/>
      <w:spacing w:before="120" w:afterLines="50" w:line="240" w:lineRule="auto"/>
      <w:ind w:left="425" w:hanging="425"/>
      <w:jc w:val="left"/>
    </w:pPr>
    <w:rPr>
      <w:rFonts w:ascii="宋体" w:eastAsia="宋体" w:hAnsi="Times New Roman" w:cs="宋体"/>
      <w:kern w:val="0"/>
      <w:sz w:val="21"/>
      <w:szCs w:val="20"/>
    </w:rPr>
  </w:style>
  <w:style w:type="paragraph" w:customStyle="1" w:styleId="5H5ITTt5PAPicoSection5H5-Heading5h5l5heading51">
    <w:name w:val="样式 标题 5H5ITT t5PA Pico Section5H5-Heading 5h5l5heading5...1"/>
    <w:basedOn w:val="5"/>
    <w:uiPriority w:val="99"/>
    <w:qFormat/>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c">
    <w:name w:val="标准标题1"/>
    <w:basedOn w:val="1"/>
    <w:uiPriority w:val="99"/>
    <w:qFormat/>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1"/>
    <w:uiPriority w:val="99"/>
    <w:qFormat/>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1"/>
    <w:qFormat/>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xl108">
    <w:name w:val="xl108"/>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8">
    <w:name w:val="A正文小四"/>
    <w:basedOn w:val="a1"/>
    <w:uiPriority w:val="99"/>
    <w:qFormat/>
    <w:pPr>
      <w:spacing w:line="360" w:lineRule="auto"/>
      <w:ind w:firstLineChars="200" w:firstLine="200"/>
    </w:pPr>
    <w:rPr>
      <w:rFonts w:ascii="Times New Roman" w:hAnsi="Times New Roman"/>
      <w:sz w:val="24"/>
      <w:szCs w:val="24"/>
    </w:rPr>
  </w:style>
  <w:style w:type="paragraph" w:customStyle="1" w:styleId="xl78">
    <w:name w:val="xl78"/>
    <w:basedOn w:val="a1"/>
    <w:qFormat/>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f9">
    <w:name w:val="表格内容"/>
    <w:basedOn w:val="af3"/>
    <w:uiPriority w:val="99"/>
    <w:qFormat/>
    <w:pPr>
      <w:suppressLineNumbers/>
      <w:suppressAutoHyphens/>
    </w:pPr>
    <w:rPr>
      <w:kern w:val="1"/>
      <w:sz w:val="21"/>
      <w:lang w:eastAsia="ar-SA"/>
    </w:rPr>
  </w:style>
  <w:style w:type="paragraph" w:customStyle="1" w:styleId="49">
    <w:name w:val="样式　标题4"/>
    <w:basedOn w:val="4ChapterXXX051"/>
    <w:next w:val="a1"/>
    <w:uiPriority w:val="99"/>
    <w:qFormat/>
  </w:style>
  <w:style w:type="paragraph" w:customStyle="1" w:styleId="Char2CharCharChar">
    <w:name w:val="Char2 Char Char Char"/>
    <w:basedOn w:val="a1"/>
    <w:qFormat/>
    <w:rPr>
      <w:rFonts w:ascii="仿宋_GB2312" w:eastAsia="仿宋_GB2312" w:hAnsi="Times New Roman"/>
      <w:b/>
      <w:sz w:val="32"/>
      <w:szCs w:val="32"/>
    </w:rPr>
  </w:style>
  <w:style w:type="paragraph" w:customStyle="1" w:styleId="xl87">
    <w:name w:val="xl87"/>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ffffa">
    <w:name w:val="吉奥表头文字"/>
    <w:basedOn w:val="a1"/>
    <w:uiPriority w:val="99"/>
    <w:qFormat/>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1"/>
    <w:qFormat/>
    <w:pPr>
      <w:adjustRightInd w:val="0"/>
      <w:spacing w:line="360" w:lineRule="auto"/>
      <w:ind w:firstLine="480"/>
    </w:pPr>
    <w:rPr>
      <w:rFonts w:ascii="宋体" w:hAnsi="宋体"/>
      <w:kern w:val="0"/>
      <w:sz w:val="24"/>
      <w:szCs w:val="20"/>
    </w:rPr>
  </w:style>
  <w:style w:type="paragraph" w:customStyle="1" w:styleId="CharCharCharChar1">
    <w:name w:val="Char Char Char Char1"/>
    <w:basedOn w:val="a1"/>
    <w:qFormat/>
    <w:pPr>
      <w:widowControl/>
      <w:spacing w:after="160" w:line="240" w:lineRule="exact"/>
      <w:jc w:val="left"/>
    </w:pPr>
    <w:rPr>
      <w:rFonts w:ascii="Arial" w:hAnsi="Arial" w:cs="Verdana"/>
      <w:b/>
      <w:kern w:val="0"/>
      <w:sz w:val="24"/>
      <w:szCs w:val="20"/>
      <w:lang w:eastAsia="en-US"/>
    </w:rPr>
  </w:style>
  <w:style w:type="paragraph" w:customStyle="1" w:styleId="S4-B-L15">
    <w:name w:val="S4-B-L15"/>
    <w:basedOn w:val="a1"/>
    <w:uiPriority w:val="99"/>
    <w:qFormat/>
    <w:pPr>
      <w:spacing w:line="360" w:lineRule="auto"/>
    </w:pPr>
    <w:rPr>
      <w:rFonts w:ascii="Times New Roman" w:hAnsi="Times New Roman"/>
      <w:b/>
      <w:bCs/>
      <w:sz w:val="24"/>
      <w:szCs w:val="24"/>
    </w:rPr>
  </w:style>
  <w:style w:type="paragraph" w:customStyle="1" w:styleId="Default">
    <w:name w:val="Default"/>
    <w:uiPriority w:val="99"/>
    <w:qFormat/>
    <w:pPr>
      <w:widowControl w:val="0"/>
      <w:autoSpaceDE w:val="0"/>
      <w:autoSpaceDN w:val="0"/>
      <w:adjustRightInd w:val="0"/>
    </w:pPr>
    <w:rPr>
      <w:rFonts w:ascii="楷体" w:eastAsia="楷体" w:cs="楷体"/>
      <w:color w:val="000000"/>
      <w:sz w:val="24"/>
      <w:szCs w:val="24"/>
    </w:rPr>
  </w:style>
  <w:style w:type="paragraph" w:customStyle="1" w:styleId="GP1">
    <w:name w:val="GP标题1"/>
    <w:basedOn w:val="a1"/>
    <w:next w:val="a1"/>
    <w:uiPriority w:val="99"/>
    <w:qFormat/>
    <w:pPr>
      <w:spacing w:beforeLines="100" w:afterLines="100" w:line="360" w:lineRule="auto"/>
      <w:jc w:val="center"/>
      <w:outlineLvl w:val="0"/>
    </w:pPr>
    <w:rPr>
      <w:rFonts w:ascii="黑体" w:eastAsia="黑体" w:hAnsi="黑体"/>
      <w:b/>
      <w:sz w:val="36"/>
      <w:szCs w:val="21"/>
    </w:rPr>
  </w:style>
  <w:style w:type="paragraph" w:customStyle="1" w:styleId="Char1CharCharChar">
    <w:name w:val="Char1 Char Char Char"/>
    <w:basedOn w:val="a1"/>
    <w:qFormat/>
    <w:rPr>
      <w:rFonts w:ascii="Tahoma" w:hAnsi="Tahoma"/>
      <w:sz w:val="24"/>
      <w:szCs w:val="20"/>
    </w:rPr>
  </w:style>
  <w:style w:type="paragraph" w:customStyle="1" w:styleId="1fd">
    <w:name w:val="样式1"/>
    <w:basedOn w:val="a1"/>
    <w:uiPriority w:val="99"/>
    <w:qFormat/>
    <w:pPr>
      <w:pBdr>
        <w:bottom w:val="single" w:sz="4" w:space="1" w:color="auto"/>
      </w:pBdr>
    </w:pPr>
    <w:rPr>
      <w:rFonts w:ascii="Times New Roman" w:hAnsi="Times New Roman"/>
      <w:szCs w:val="24"/>
    </w:rPr>
  </w:style>
  <w:style w:type="paragraph" w:customStyle="1" w:styleId="font7">
    <w:name w:val="font7"/>
    <w:basedOn w:val="a1"/>
    <w:qFormat/>
    <w:pPr>
      <w:widowControl/>
      <w:spacing w:before="100" w:beforeAutospacing="1" w:after="100" w:afterAutospacing="1"/>
      <w:jc w:val="left"/>
    </w:pPr>
    <w:rPr>
      <w:rFonts w:ascii="宋体" w:hAnsi="宋体" w:cs="宋体"/>
      <w:kern w:val="0"/>
      <w:sz w:val="18"/>
      <w:szCs w:val="18"/>
    </w:rPr>
  </w:style>
  <w:style w:type="paragraph" w:customStyle="1" w:styleId="afffffffffb">
    <w:name w:val="列表（编号二级）（绿盟科技）"/>
    <w:basedOn w:val="afffffffff1"/>
    <w:uiPriority w:val="99"/>
    <w:qFormat/>
    <w:pPr>
      <w:spacing w:beforeLines="0"/>
      <w:ind w:left="1260"/>
    </w:pPr>
  </w:style>
  <w:style w:type="paragraph" w:customStyle="1" w:styleId="Char31">
    <w:name w:val="Char31"/>
    <w:basedOn w:val="a1"/>
    <w:uiPriority w:val="99"/>
    <w:qFormat/>
    <w:rPr>
      <w:rFonts w:ascii="仿宋_GB2312" w:eastAsia="仿宋_GB2312" w:hAnsi="Times New Roman"/>
      <w:b/>
      <w:sz w:val="32"/>
      <w:szCs w:val="32"/>
    </w:rPr>
  </w:style>
  <w:style w:type="paragraph" w:customStyle="1" w:styleId="2fb">
    <w:name w:val="要点2"/>
    <w:basedOn w:val="a1"/>
    <w:uiPriority w:val="99"/>
    <w:qFormat/>
    <w:pPr>
      <w:spacing w:line="360" w:lineRule="auto"/>
      <w:ind w:left="420" w:hanging="420"/>
    </w:pPr>
    <w:rPr>
      <w:rFonts w:ascii="Times New Roman" w:hAnsi="Times New Roman"/>
      <w:b/>
      <w:szCs w:val="21"/>
      <w:shd w:val="pct10" w:color="auto" w:fill="FFFFFF"/>
    </w:rPr>
  </w:style>
  <w:style w:type="paragraph" w:customStyle="1" w:styleId="huide00">
    <w:name w:val="huide00"/>
    <w:basedOn w:val="a1"/>
    <w:uiPriority w:val="99"/>
    <w:qFormat/>
    <w:pPr>
      <w:widowControl/>
      <w:spacing w:before="100" w:beforeAutospacing="1" w:after="100" w:afterAutospacing="1"/>
      <w:jc w:val="left"/>
    </w:pPr>
    <w:rPr>
      <w:rFonts w:ascii="Arial" w:hAnsi="Arial" w:cs="Arial"/>
      <w:color w:val="666666"/>
      <w:kern w:val="0"/>
      <w:sz w:val="18"/>
      <w:szCs w:val="18"/>
    </w:rPr>
  </w:style>
  <w:style w:type="paragraph" w:customStyle="1" w:styleId="Table-Text">
    <w:name w:val="Table - Text"/>
    <w:basedOn w:val="a1"/>
    <w:uiPriority w:val="99"/>
    <w:qFormat/>
    <w:pPr>
      <w:widowControl/>
      <w:spacing w:before="60" w:afterLines="50"/>
      <w:jc w:val="left"/>
    </w:pPr>
    <w:rPr>
      <w:rFonts w:ascii="Times New Roman" w:hAnsi="Times New Roman"/>
      <w:kern w:val="0"/>
      <w:szCs w:val="20"/>
      <w:lang w:eastAsia="en-US"/>
    </w:rPr>
  </w:style>
  <w:style w:type="paragraph" w:customStyle="1" w:styleId="xl117">
    <w:name w:val="xl117"/>
    <w:basedOn w:val="a1"/>
    <w:uiPriority w:val="99"/>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1"/>
    <w:uiPriority w:val="99"/>
    <w:qFormat/>
    <w:pPr>
      <w:spacing w:before="80" w:afterLines="50"/>
      <w:ind w:left="1530"/>
    </w:pPr>
    <w:rPr>
      <w:rFonts w:ascii="宋体" w:hAnsi="Times New Roman"/>
      <w:kern w:val="0"/>
      <w:szCs w:val="20"/>
    </w:rPr>
  </w:style>
  <w:style w:type="paragraph" w:customStyle="1" w:styleId="afffffffffc">
    <w:name w:val="样式 模板描述"/>
    <w:basedOn w:val="a1"/>
    <w:next w:val="a"/>
    <w:uiPriority w:val="99"/>
    <w:qFormat/>
    <w:pPr>
      <w:spacing w:afterLines="50"/>
      <w:jc w:val="left"/>
    </w:pPr>
    <w:rPr>
      <w:rFonts w:ascii="宋体" w:hAnsi="Times New Roman" w:cs="宋体"/>
      <w:i/>
      <w:iCs/>
      <w:color w:val="0000FF"/>
      <w:kern w:val="0"/>
      <w:szCs w:val="21"/>
    </w:rPr>
  </w:style>
  <w:style w:type="paragraph" w:customStyle="1" w:styleId="MainTitle">
    <w:name w:val="Main Title"/>
    <w:basedOn w:val="a1"/>
    <w:uiPriority w:val="99"/>
    <w:qFormat/>
    <w:pPr>
      <w:spacing w:before="480" w:afterLines="50"/>
      <w:jc w:val="center"/>
    </w:pPr>
    <w:rPr>
      <w:rFonts w:ascii="宋体" w:hAnsi="Times New Roman"/>
      <w:b/>
      <w:kern w:val="28"/>
      <w:sz w:val="32"/>
      <w:szCs w:val="20"/>
    </w:rPr>
  </w:style>
  <w:style w:type="paragraph" w:customStyle="1" w:styleId="font12">
    <w:name w:val="font12"/>
    <w:basedOn w:val="a1"/>
    <w:qFormat/>
    <w:pPr>
      <w:widowControl/>
      <w:spacing w:before="100" w:beforeAutospacing="1" w:after="100" w:afterAutospacing="1"/>
      <w:jc w:val="left"/>
    </w:pPr>
    <w:rPr>
      <w:rFonts w:ascii="宋体" w:hAnsi="宋体" w:cs="宋体"/>
      <w:color w:val="333333"/>
      <w:kern w:val="0"/>
      <w:sz w:val="22"/>
    </w:rPr>
  </w:style>
  <w:style w:type="paragraph" w:customStyle="1" w:styleId="115">
    <w:name w:val="正文文本缩进11"/>
    <w:basedOn w:val="a1"/>
    <w:uiPriority w:val="99"/>
    <w:qFormat/>
    <w:pPr>
      <w:spacing w:after="120"/>
      <w:ind w:leftChars="200" w:left="420"/>
    </w:pPr>
    <w:rPr>
      <w:rFonts w:cs="黑体"/>
    </w:rPr>
  </w:style>
  <w:style w:type="paragraph" w:customStyle="1" w:styleId="font6">
    <w:name w:val="font6"/>
    <w:basedOn w:val="a1"/>
    <w:qFormat/>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d">
    <w:name w:val="标书_正文"/>
    <w:basedOn w:val="a1"/>
    <w:uiPriority w:val="99"/>
    <w:qFormat/>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a"/>
    <w:uiPriority w:val="99"/>
    <w:qFormat/>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1"/>
    <w:uiPriority w:val="99"/>
    <w:qFormat/>
    <w:pPr>
      <w:spacing w:afterLines="50"/>
      <w:jc w:val="left"/>
    </w:pPr>
    <w:rPr>
      <w:rFonts w:ascii="宋体" w:hAnsi="Times New Roman" w:cs="宋体"/>
      <w:b/>
      <w:bCs/>
      <w:kern w:val="0"/>
      <w:sz w:val="32"/>
      <w:szCs w:val="20"/>
    </w:rPr>
  </w:style>
  <w:style w:type="paragraph" w:customStyle="1" w:styleId="xl115">
    <w:name w:val="xl115"/>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Blockquote">
    <w:name w:val="Blockquote"/>
    <w:basedOn w:val="a1"/>
    <w:uiPriority w:val="99"/>
    <w:qFormat/>
    <w:pPr>
      <w:widowControl/>
      <w:spacing w:before="100" w:afterLines="50"/>
      <w:ind w:left="360" w:right="360"/>
      <w:jc w:val="left"/>
    </w:pPr>
    <w:rPr>
      <w:rFonts w:ascii="宋体" w:hAnsi="Times New Roman"/>
      <w:kern w:val="0"/>
      <w:sz w:val="24"/>
      <w:szCs w:val="20"/>
      <w:lang w:val="en-CA"/>
    </w:rPr>
  </w:style>
  <w:style w:type="paragraph" w:customStyle="1" w:styleId="CharChar100">
    <w:name w:val="Char Char10"/>
    <w:basedOn w:val="a1"/>
    <w:uiPriority w:val="99"/>
    <w:qFormat/>
    <w:rPr>
      <w:rFonts w:ascii="Tahoma" w:hAnsi="Tahoma"/>
      <w:sz w:val="24"/>
      <w:szCs w:val="20"/>
    </w:rPr>
  </w:style>
  <w:style w:type="paragraph" w:customStyle="1" w:styleId="GP10">
    <w:name w:val="GP有序编号1级"/>
    <w:basedOn w:val="a1"/>
    <w:uiPriority w:val="99"/>
    <w:qFormat/>
    <w:pPr>
      <w:tabs>
        <w:tab w:val="left" w:pos="903"/>
      </w:tabs>
      <w:spacing w:line="360" w:lineRule="auto"/>
      <w:ind w:left="900" w:hanging="420"/>
      <w:jc w:val="left"/>
    </w:pPr>
    <w:rPr>
      <w:rFonts w:ascii="Times New Roman" w:hAnsi="Times New Roman"/>
      <w:sz w:val="24"/>
      <w:szCs w:val="21"/>
    </w:rPr>
  </w:style>
  <w:style w:type="paragraph" w:customStyle="1" w:styleId="TableContents">
    <w:name w:val="Table Contents"/>
    <w:basedOn w:val="a1"/>
    <w:qFormat/>
    <w:pPr>
      <w:suppressAutoHyphens/>
      <w:autoSpaceDE w:val="0"/>
      <w:spacing w:after="120"/>
      <w:jc w:val="left"/>
    </w:pPr>
    <w:rPr>
      <w:rFonts w:ascii="Helvetica" w:hAnsi="Helvetica"/>
      <w:kern w:val="1"/>
      <w:sz w:val="20"/>
      <w:szCs w:val="20"/>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8"/>
    <w:uiPriority w:val="99"/>
    <w:qFormat/>
    <w:pPr>
      <w:spacing w:beforeLines="0" w:afterLines="0" w:line="360" w:lineRule="auto"/>
      <w:jc w:val="left"/>
    </w:pPr>
    <w:rPr>
      <w:rFonts w:eastAsia="仿宋_GB2312" w:cs="Arial"/>
      <w:sz w:val="28"/>
      <w:szCs w:val="20"/>
    </w:rPr>
  </w:style>
  <w:style w:type="paragraph" w:customStyle="1" w:styleId="73">
    <w:name w:val="样式7"/>
    <w:basedOn w:val="a1"/>
    <w:qFormat/>
    <w:pPr>
      <w:adjustRightInd w:val="0"/>
      <w:spacing w:beforeLines="50" w:afterLines="50" w:line="360" w:lineRule="auto"/>
      <w:ind w:firstLine="669"/>
      <w:textAlignment w:val="baseline"/>
    </w:pPr>
    <w:rPr>
      <w:rFonts w:ascii="宋体" w:hAnsi="宋体"/>
      <w:kern w:val="0"/>
      <w:sz w:val="28"/>
      <w:szCs w:val="20"/>
    </w:rPr>
  </w:style>
  <w:style w:type="paragraph" w:customStyle="1" w:styleId="msoaccenttext2">
    <w:name w:val="msoaccenttext2"/>
    <w:uiPriority w:val="99"/>
    <w:qFormat/>
    <w:rPr>
      <w:rFonts w:ascii="Century Schoolbook" w:hAnsi="Century Schoolbook"/>
      <w:color w:val="000000"/>
      <w:kern w:val="28"/>
      <w:sz w:val="15"/>
      <w:szCs w:val="15"/>
    </w:rPr>
  </w:style>
  <w:style w:type="paragraph" w:customStyle="1" w:styleId="afffffffffe">
    <w:name w:val="列表内容"/>
    <w:basedOn w:val="a1"/>
    <w:next w:val="a1"/>
    <w:qFormat/>
    <w:pPr>
      <w:widowControl/>
      <w:tabs>
        <w:tab w:val="left" w:pos="840"/>
      </w:tabs>
      <w:ind w:left="840" w:hanging="420"/>
      <w:jc w:val="left"/>
    </w:pPr>
    <w:rPr>
      <w:rFonts w:ascii="Times New Roman" w:hAnsi="Times New Roman"/>
      <w:kern w:val="0"/>
      <w:sz w:val="18"/>
      <w:szCs w:val="24"/>
    </w:rPr>
  </w:style>
  <w:style w:type="paragraph" w:customStyle="1" w:styleId="CharCharCharCharCharCharCharCharCharChar1">
    <w:name w:val="Char Char Char Char Char Char Char Char Char Char1"/>
    <w:basedOn w:val="a1"/>
    <w:uiPriority w:val="99"/>
    <w:qFormat/>
    <w:pPr>
      <w:tabs>
        <w:tab w:val="left" w:pos="360"/>
      </w:tabs>
      <w:ind w:left="480" w:hangingChars="200" w:hanging="480"/>
    </w:pPr>
    <w:rPr>
      <w:rFonts w:ascii="仿宋_GB2312" w:eastAsia="仿宋_GB2312" w:hAnsi="Times New Roman"/>
      <w:b/>
      <w:sz w:val="24"/>
      <w:szCs w:val="24"/>
    </w:rPr>
  </w:style>
  <w:style w:type="paragraph" w:customStyle="1" w:styleId="074">
    <w:name w:val="正文样式 首行缩进:  0.74 厘米"/>
    <w:basedOn w:val="a1"/>
    <w:qFormat/>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FA">
    <w:name w:val="FA正文+标号"/>
    <w:basedOn w:val="a1"/>
    <w:uiPriority w:val="99"/>
    <w:qFormat/>
    <w:pPr>
      <w:tabs>
        <w:tab w:val="left" w:pos="3375"/>
      </w:tabs>
      <w:spacing w:line="400" w:lineRule="exact"/>
    </w:pPr>
    <w:rPr>
      <w:rFonts w:ascii="仿宋_GB2312" w:eastAsia="仿宋_GB2312" w:hAnsi="宋体"/>
      <w:sz w:val="24"/>
      <w:szCs w:val="24"/>
    </w:rPr>
  </w:style>
  <w:style w:type="paragraph" w:customStyle="1" w:styleId="xl95">
    <w:name w:val="xl9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
    <w:next w:val="a1"/>
    <w:uiPriority w:val="99"/>
    <w:qFormat/>
    <w:pPr>
      <w:keepLines w:val="0"/>
      <w:spacing w:before="120" w:afterLines="50" w:line="240" w:lineRule="auto"/>
      <w:jc w:val="left"/>
    </w:pPr>
    <w:rPr>
      <w:rFonts w:ascii="宋体" w:cs="宋体"/>
      <w:kern w:val="0"/>
      <w:sz w:val="24"/>
      <w:szCs w:val="20"/>
    </w:rPr>
  </w:style>
  <w:style w:type="paragraph" w:customStyle="1" w:styleId="affffffffff">
    <w:name w:val="公司名"/>
    <w:basedOn w:val="a1"/>
    <w:next w:val="a1"/>
    <w:uiPriority w:val="99"/>
    <w:qFormat/>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1"/>
    <w:qFormat/>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3ChapterXXX050">
    <w:name w:val="样式 标题 3Chapter X.X.X. + 五号 段后: 0.5 行"/>
    <w:basedOn w:val="3"/>
    <w:uiPriority w:val="99"/>
    <w:qFormat/>
    <w:pPr>
      <w:keepLines w:val="0"/>
      <w:spacing w:before="120" w:afterLines="50" w:line="240" w:lineRule="auto"/>
      <w:jc w:val="left"/>
    </w:pPr>
    <w:rPr>
      <w:rFonts w:ascii="宋体" w:cs="宋体"/>
      <w:kern w:val="0"/>
      <w:sz w:val="21"/>
      <w:szCs w:val="20"/>
    </w:rPr>
  </w:style>
  <w:style w:type="paragraph" w:customStyle="1" w:styleId="1fe">
    <w:name w:val="正文样式1"/>
    <w:basedOn w:val="a1"/>
    <w:uiPriority w:val="99"/>
    <w:qFormat/>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1"/>
    <w:uiPriority w:val="99"/>
    <w:qFormat/>
    <w:pPr>
      <w:widowControl/>
      <w:ind w:left="75"/>
      <w:jc w:val="left"/>
    </w:pPr>
    <w:rPr>
      <w:rFonts w:ascii="Arial" w:hAnsi="Arial" w:cs="Arial"/>
      <w:b/>
      <w:bCs/>
      <w:kern w:val="0"/>
      <w:sz w:val="20"/>
      <w:szCs w:val="20"/>
    </w:rPr>
  </w:style>
  <w:style w:type="paragraph" w:customStyle="1" w:styleId="ZJGIS-1">
    <w:name w:val="ZJGIS-二级标题"/>
    <w:basedOn w:val="20"/>
    <w:uiPriority w:val="99"/>
    <w:qFormat/>
    <w:pPr>
      <w:spacing w:before="240" w:after="240" w:line="240" w:lineRule="auto"/>
      <w:ind w:left="567" w:hanging="567"/>
    </w:pPr>
    <w:rPr>
      <w:rFonts w:ascii="Times New Roman" w:eastAsia="楷体_GB2312" w:hAnsi="Times New Roman"/>
      <w:sz w:val="30"/>
      <w:szCs w:val="30"/>
    </w:rPr>
  </w:style>
  <w:style w:type="paragraph" w:customStyle="1" w:styleId="itemlist0">
    <w:name w:val="itemlist"/>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pa-7">
    <w:name w:val="pa-7"/>
    <w:basedOn w:val="a1"/>
    <w:uiPriority w:val="99"/>
    <w:qFormat/>
    <w:pPr>
      <w:widowControl/>
      <w:spacing w:before="150" w:after="150"/>
      <w:jc w:val="left"/>
    </w:pPr>
    <w:rPr>
      <w:rFonts w:ascii="宋体" w:hAnsi="宋体" w:cs="宋体"/>
      <w:kern w:val="0"/>
      <w:sz w:val="24"/>
      <w:szCs w:val="24"/>
    </w:rPr>
  </w:style>
  <w:style w:type="paragraph" w:customStyle="1" w:styleId="Char50">
    <w:name w:val="Char5"/>
    <w:basedOn w:val="a1"/>
    <w:uiPriority w:val="99"/>
    <w:qFormat/>
    <w:pPr>
      <w:tabs>
        <w:tab w:val="left" w:pos="432"/>
      </w:tabs>
      <w:ind w:left="432" w:hanging="432"/>
    </w:pPr>
    <w:rPr>
      <w:rFonts w:ascii="Times New Roman" w:hAnsi="Times New Roman"/>
      <w:sz w:val="24"/>
      <w:szCs w:val="24"/>
    </w:rPr>
  </w:style>
  <w:style w:type="paragraph" w:customStyle="1" w:styleId="affffffffff0">
    <w:name w:val="注意事项"/>
    <w:basedOn w:val="a1"/>
    <w:uiPriority w:val="99"/>
    <w:qFormat/>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1">
    <w:name w:val="二级."/>
    <w:basedOn w:val="20"/>
    <w:uiPriority w:val="99"/>
    <w:qFormat/>
    <w:pPr>
      <w:tabs>
        <w:tab w:val="left" w:pos="0"/>
      </w:tabs>
      <w:spacing w:before="0" w:after="0" w:line="528" w:lineRule="auto"/>
      <w:ind w:left="181" w:hanging="181"/>
    </w:pPr>
    <w:rPr>
      <w:kern w:val="0"/>
      <w:sz w:val="36"/>
    </w:rPr>
  </w:style>
  <w:style w:type="paragraph" w:customStyle="1" w:styleId="affffffffff2">
    <w:name w:val="标书正文格式"/>
    <w:qFormat/>
    <w:pPr>
      <w:spacing w:line="360" w:lineRule="auto"/>
      <w:ind w:firstLineChars="200" w:firstLine="480"/>
    </w:pPr>
    <w:rPr>
      <w:rFonts w:ascii="Times New Roman" w:eastAsia="楷体_GB2312" w:hAnsi="Times New Roman" w:cs="Times New Roman"/>
      <w:kern w:val="2"/>
      <w:sz w:val="24"/>
      <w:szCs w:val="24"/>
    </w:rPr>
  </w:style>
  <w:style w:type="paragraph" w:customStyle="1" w:styleId="affffffffff3">
    <w:name w:val="标准小四"/>
    <w:basedOn w:val="a1"/>
    <w:qFormat/>
    <w:pPr>
      <w:spacing w:line="360" w:lineRule="auto"/>
      <w:ind w:firstLineChars="200" w:firstLine="480"/>
    </w:pPr>
    <w:rPr>
      <w:rFonts w:ascii="Arial" w:hAnsi="Arial"/>
      <w:sz w:val="24"/>
      <w:szCs w:val="21"/>
    </w:rPr>
  </w:style>
  <w:style w:type="paragraph" w:customStyle="1" w:styleId="CharChar1CharCharCharCharCharCharCharCharCharCharCharCharCharChar1">
    <w:name w:val="Char Char1 Char Char Char Char Char Char Char Char Char Char Char Char Char Char1"/>
    <w:basedOn w:val="a1"/>
    <w:uiPriority w:val="99"/>
    <w:qFormat/>
    <w:pPr>
      <w:widowControl/>
      <w:spacing w:after="160" w:line="240" w:lineRule="exact"/>
      <w:jc w:val="left"/>
    </w:pPr>
    <w:rPr>
      <w:rFonts w:ascii="Times New Roman" w:hAnsi="Times New Roman"/>
      <w:szCs w:val="20"/>
    </w:rPr>
  </w:style>
  <w:style w:type="paragraph" w:customStyle="1" w:styleId="xl65">
    <w:name w:val="xl65"/>
    <w:basedOn w:val="a1"/>
    <w:qFormat/>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M12">
    <w:name w:val="CM12"/>
    <w:basedOn w:val="Default"/>
    <w:next w:val="Default"/>
    <w:uiPriority w:val="99"/>
    <w:qFormat/>
    <w:pPr>
      <w:spacing w:line="468" w:lineRule="atLeast"/>
    </w:pPr>
    <w:rPr>
      <w:rFonts w:ascii="宋体" w:eastAsia="宋体" w:hAnsi="Times New Roman" w:cs="Times New Roman"/>
      <w:color w:val="auto"/>
    </w:rPr>
  </w:style>
  <w:style w:type="paragraph" w:customStyle="1" w:styleId="CharCharCharCharCharCharCharChar1">
    <w:name w:val="Char Char Char Char Char Char Char Char1"/>
    <w:basedOn w:val="a1"/>
    <w:uiPriority w:val="99"/>
    <w:qFormat/>
    <w:rPr>
      <w:rFonts w:ascii="仿宋_GB2312" w:eastAsia="仿宋_GB2312" w:hAnsi="Times New Roman"/>
      <w:b/>
      <w:sz w:val="32"/>
      <w:szCs w:val="32"/>
    </w:rPr>
  </w:style>
  <w:style w:type="paragraph" w:customStyle="1" w:styleId="GB2312125">
    <w:name w:val="样式 楷体_GB2312 四号 行距: 多倍行距 1.25 字行"/>
    <w:basedOn w:val="a1"/>
    <w:uiPriority w:val="99"/>
    <w:qFormat/>
    <w:pPr>
      <w:tabs>
        <w:tab w:val="left" w:pos="6384"/>
      </w:tabs>
      <w:adjustRightInd w:val="0"/>
      <w:snapToGrid w:val="0"/>
      <w:spacing w:line="324" w:lineRule="auto"/>
      <w:ind w:firstLineChars="200" w:firstLine="560"/>
    </w:pPr>
    <w:rPr>
      <w:rFonts w:ascii="Times New Roman" w:eastAsia="楷体_GB2312" w:hAnsi="Times New Roman" w:cs="宋体"/>
      <w:kern w:val="0"/>
      <w:sz w:val="28"/>
      <w:szCs w:val="20"/>
    </w:rPr>
  </w:style>
  <w:style w:type="paragraph" w:customStyle="1" w:styleId="xl112">
    <w:name w:val="xl112"/>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4">
    <w:name w:val="四级"/>
    <w:basedOn w:val="4"/>
    <w:uiPriority w:val="99"/>
    <w:qFormat/>
    <w:pPr>
      <w:tabs>
        <w:tab w:val="left" w:pos="284"/>
      </w:tabs>
      <w:spacing w:before="160" w:after="170" w:line="240" w:lineRule="auto"/>
      <w:ind w:left="828" w:hanging="544"/>
    </w:pPr>
    <w:rPr>
      <w:bCs w:val="0"/>
      <w:sz w:val="30"/>
      <w:szCs w:val="20"/>
    </w:rPr>
  </w:style>
  <w:style w:type="paragraph" w:customStyle="1" w:styleId="120">
    <w:name w:val="列出段落12"/>
    <w:basedOn w:val="a1"/>
    <w:qFormat/>
    <w:pPr>
      <w:ind w:firstLineChars="200" w:firstLine="420"/>
    </w:pPr>
  </w:style>
  <w:style w:type="paragraph" w:customStyle="1" w:styleId="affffffffff5">
    <w:name w:val="图表引用"/>
    <w:basedOn w:val="a1"/>
    <w:uiPriority w:val="99"/>
    <w:qFormat/>
    <w:pPr>
      <w:spacing w:line="360" w:lineRule="auto"/>
      <w:jc w:val="center"/>
    </w:pPr>
    <w:rPr>
      <w:rFonts w:ascii="仿宋_GB2312" w:eastAsia="仿宋_GB2312"/>
      <w:b/>
      <w:sz w:val="24"/>
      <w:szCs w:val="28"/>
    </w:rPr>
  </w:style>
  <w:style w:type="paragraph" w:customStyle="1" w:styleId="xl83">
    <w:name w:val="xl83"/>
    <w:basedOn w:val="a1"/>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CharCharCharCharCharChar1">
    <w:name w:val="Char Char Char Char Char Char1"/>
    <w:basedOn w:val="a1"/>
    <w:uiPriority w:val="99"/>
    <w:qFormat/>
    <w:pPr>
      <w:widowControl/>
      <w:spacing w:after="160" w:line="240" w:lineRule="exact"/>
      <w:jc w:val="left"/>
    </w:pPr>
    <w:rPr>
      <w:rFonts w:ascii="Verdana" w:hAnsi="Verdana"/>
      <w:kern w:val="0"/>
      <w:sz w:val="20"/>
      <w:szCs w:val="20"/>
      <w:lang w:eastAsia="en-US"/>
    </w:rPr>
  </w:style>
  <w:style w:type="paragraph" w:customStyle="1" w:styleId="2fc">
    <w:name w:val="列出段落2"/>
    <w:basedOn w:val="a1"/>
    <w:qFormat/>
    <w:pPr>
      <w:ind w:firstLineChars="200" w:firstLine="420"/>
    </w:pPr>
    <w:rPr>
      <w:szCs w:val="24"/>
    </w:rPr>
  </w:style>
  <w:style w:type="paragraph" w:customStyle="1" w:styleId="211">
    <w:name w:val="正文首行缩进 21"/>
    <w:basedOn w:val="115"/>
    <w:uiPriority w:val="99"/>
    <w:qFormat/>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1"/>
    <w:uiPriority w:val="99"/>
    <w:qFormat/>
    <w:pPr>
      <w:widowControl/>
      <w:spacing w:before="100" w:beforeAutospacing="1" w:after="100" w:afterAutospacing="1"/>
      <w:jc w:val="left"/>
    </w:pPr>
    <w:rPr>
      <w:rFonts w:ascii="Times New Roman" w:hAnsi="Times New Roman"/>
      <w:kern w:val="0"/>
      <w:sz w:val="24"/>
      <w:szCs w:val="24"/>
    </w:rPr>
  </w:style>
  <w:style w:type="paragraph" w:customStyle="1" w:styleId="TableDescription">
    <w:name w:val="Table Description"/>
    <w:next w:val="a1"/>
    <w:uiPriority w:val="99"/>
    <w:qFormat/>
    <w:pPr>
      <w:keepNext/>
      <w:snapToGrid w:val="0"/>
      <w:spacing w:before="160" w:after="80"/>
      <w:ind w:left="1701"/>
      <w:jc w:val="center"/>
    </w:pPr>
    <w:rPr>
      <w:rFonts w:ascii="Arial" w:eastAsia="黑体" w:hAnsi="Arial" w:cs="Times New Roman"/>
      <w:sz w:val="18"/>
      <w:lang w:eastAsia="en-US"/>
    </w:rPr>
  </w:style>
  <w:style w:type="paragraph" w:customStyle="1" w:styleId="font13">
    <w:name w:val="font13"/>
    <w:basedOn w:val="a1"/>
    <w:qFormat/>
    <w:pPr>
      <w:widowControl/>
      <w:spacing w:before="100" w:beforeAutospacing="1" w:after="100" w:afterAutospacing="1"/>
      <w:jc w:val="left"/>
    </w:pPr>
    <w:rPr>
      <w:rFonts w:ascii="宋体" w:hAnsi="宋体" w:cs="宋体"/>
      <w:kern w:val="0"/>
      <w:sz w:val="24"/>
      <w:szCs w:val="24"/>
    </w:rPr>
  </w:style>
  <w:style w:type="paragraph" w:customStyle="1" w:styleId="affffffffff6">
    <w:name w:val="表格内文"/>
    <w:qFormat/>
    <w:pPr>
      <w:widowControl w:val="0"/>
      <w:spacing w:line="360" w:lineRule="auto"/>
      <w:jc w:val="both"/>
    </w:pPr>
    <w:rPr>
      <w:rFonts w:ascii="宋体" w:hAnsi="Times New Roman"/>
      <w:color w:val="000000"/>
      <w:kern w:val="2"/>
      <w:sz w:val="21"/>
    </w:rPr>
  </w:style>
  <w:style w:type="paragraph" w:customStyle="1" w:styleId="3h33rdlevelHeading3-oldH3Fab-3level3PIM3Leve">
    <w:name w:val="样式 标题 3h33rd levelHeading 3 - oldH3Fab-3level_3PIM 3Leve..."/>
    <w:basedOn w:val="3"/>
    <w:uiPriority w:val="99"/>
    <w:qFormat/>
    <w:pPr>
      <w:widowControl/>
      <w:spacing w:before="0" w:after="0" w:line="360" w:lineRule="auto"/>
      <w:jc w:val="left"/>
    </w:pPr>
    <w:rPr>
      <w:rFonts w:ascii="宋体" w:hAnsi="宋体" w:cs="宋体"/>
      <w:bCs w:val="0"/>
      <w:color w:val="000000"/>
      <w:spacing w:val="-5"/>
      <w:kern w:val="28"/>
      <w:sz w:val="30"/>
      <w:szCs w:val="30"/>
    </w:rPr>
  </w:style>
  <w:style w:type="paragraph" w:customStyle="1" w:styleId="1ff">
    <w:name w:val="日期1"/>
    <w:basedOn w:val="a1"/>
    <w:next w:val="a1"/>
    <w:uiPriority w:val="99"/>
    <w:qFormat/>
    <w:pPr>
      <w:adjustRightInd w:val="0"/>
      <w:spacing w:line="312" w:lineRule="atLeast"/>
      <w:textAlignment w:val="baseline"/>
    </w:pPr>
    <w:rPr>
      <w:rFonts w:ascii="Times New Roman" w:hAnsi="Times New Roman"/>
      <w:kern w:val="0"/>
      <w:sz w:val="24"/>
      <w:szCs w:val="20"/>
    </w:rPr>
  </w:style>
  <w:style w:type="paragraph" w:customStyle="1" w:styleId="CharCharCharChar3">
    <w:name w:val="Char Char Char Char3"/>
    <w:basedOn w:val="a1"/>
    <w:uiPriority w:val="99"/>
    <w:qFormat/>
    <w:pPr>
      <w:widowControl/>
      <w:spacing w:after="160" w:line="240" w:lineRule="exact"/>
      <w:jc w:val="left"/>
    </w:pPr>
    <w:rPr>
      <w:rFonts w:ascii="Arial" w:hAnsi="Arial" w:cs="Verdana"/>
      <w:b/>
      <w:kern w:val="0"/>
      <w:sz w:val="24"/>
      <w:szCs w:val="20"/>
      <w:lang w:eastAsia="en-US"/>
    </w:rPr>
  </w:style>
  <w:style w:type="paragraph" w:customStyle="1" w:styleId="p15">
    <w:name w:val="p15"/>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affffffffff7">
    <w:name w:val="左对齐的表内文字"/>
    <w:basedOn w:val="a1"/>
    <w:uiPriority w:val="99"/>
    <w:qFormat/>
    <w:rPr>
      <w:rFonts w:ascii="Times New Roman" w:eastAsia="仿宋_GB2312" w:hAnsi="Times New Roman" w:cs="宋体"/>
      <w:szCs w:val="20"/>
    </w:rPr>
  </w:style>
  <w:style w:type="paragraph" w:customStyle="1" w:styleId="-310">
    <w:name w:val="浅色列表 - 强调文字颜色 31"/>
    <w:uiPriority w:val="99"/>
    <w:qFormat/>
    <w:rPr>
      <w:rFonts w:cs="Times New Roman"/>
      <w:kern w:val="2"/>
      <w:sz w:val="21"/>
      <w:szCs w:val="22"/>
    </w:rPr>
  </w:style>
  <w:style w:type="paragraph" w:customStyle="1" w:styleId="2ChapterXXStatementh22Header2l2Level2Headhea1">
    <w:name w:val="样式 标题 2Chapter X.X. Statementh22Header 2l2Level 2 Headhea...1"/>
    <w:basedOn w:val="3"/>
    <w:uiPriority w:val="99"/>
    <w:qFormat/>
    <w:pPr>
      <w:keepLines w:val="0"/>
      <w:spacing w:before="120" w:afterLines="50" w:line="240" w:lineRule="auto"/>
      <w:jc w:val="left"/>
    </w:pPr>
    <w:rPr>
      <w:rFonts w:ascii="宋体" w:cs="宋体"/>
      <w:kern w:val="0"/>
      <w:sz w:val="24"/>
      <w:szCs w:val="20"/>
    </w:rPr>
  </w:style>
  <w:style w:type="paragraph" w:customStyle="1" w:styleId="Style164">
    <w:name w:val="_Style 164"/>
    <w:basedOn w:val="a1"/>
    <w:uiPriority w:val="99"/>
    <w:qFormat/>
    <w:rPr>
      <w:rFonts w:ascii="Times New Roman" w:hAnsi="Times New Roman"/>
      <w:szCs w:val="20"/>
    </w:rPr>
  </w:style>
  <w:style w:type="paragraph" w:customStyle="1" w:styleId="Arial085">
    <w:name w:val="样式 Arial 小四 首行缩进:  0.85 厘米"/>
    <w:basedOn w:val="a1"/>
    <w:uiPriority w:val="99"/>
    <w:qFormat/>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1"/>
    <w:uiPriority w:val="99"/>
    <w:qFormat/>
    <w:pPr>
      <w:spacing w:afterLines="50"/>
      <w:ind w:firstLine="425"/>
      <w:jc w:val="left"/>
    </w:pPr>
    <w:rPr>
      <w:rFonts w:ascii="宋体" w:hAnsi="Times New Roman" w:cs="宋体"/>
      <w:kern w:val="0"/>
      <w:szCs w:val="20"/>
    </w:rPr>
  </w:style>
  <w:style w:type="paragraph" w:customStyle="1" w:styleId="affffffffff8">
    <w:name w:val="首行缩进"/>
    <w:basedOn w:val="a1"/>
    <w:qFormat/>
    <w:pPr>
      <w:widowControl/>
      <w:tabs>
        <w:tab w:val="left" w:pos="822"/>
      </w:tabs>
      <w:snapToGrid w:val="0"/>
      <w:spacing w:before="40" w:after="40" w:line="300" w:lineRule="atLeast"/>
      <w:ind w:left="2940" w:hanging="420"/>
    </w:pPr>
    <w:rPr>
      <w:rFonts w:ascii="Arial" w:hAnsi="Arial"/>
      <w:kern w:val="0"/>
      <w:szCs w:val="20"/>
    </w:rPr>
  </w:style>
  <w:style w:type="paragraph" w:customStyle="1" w:styleId="paracharcharcharcharcharcharcharcharchar1charcharcharchar0">
    <w:name w:val="paracharcharcharcharcharcharcharcharchar1charcharcharchar"/>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51515157">
    <w:name w:val="样式 标题 5 + 五号 居中 段前: 1.5 磅 段后: 1.5 磅 行距: 多倍行距 1.57 字行"/>
    <w:basedOn w:val="5"/>
    <w:uiPriority w:val="99"/>
    <w:qFormat/>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CharCharCharCharCharCharChar1">
    <w:name w:val="Char Char Char Char Char Char Char1"/>
    <w:basedOn w:val="a1"/>
    <w:uiPriority w:val="99"/>
    <w:qFormat/>
    <w:pPr>
      <w:tabs>
        <w:tab w:val="left" w:pos="432"/>
      </w:tabs>
      <w:ind w:left="432" w:hanging="432"/>
    </w:pPr>
    <w:rPr>
      <w:rFonts w:ascii="Tahoma" w:hAnsi="Tahoma"/>
      <w:sz w:val="24"/>
      <w:szCs w:val="20"/>
    </w:rPr>
  </w:style>
  <w:style w:type="paragraph" w:customStyle="1" w:styleId="xl28">
    <w:name w:val="xl28"/>
    <w:basedOn w:val="a1"/>
    <w:qFormat/>
    <w:pPr>
      <w:widowControl/>
      <w:spacing w:before="100" w:beforeAutospacing="1" w:after="100" w:afterAutospacing="1"/>
      <w:jc w:val="center"/>
    </w:pPr>
    <w:rPr>
      <w:rFonts w:ascii="Arial Unicode MS" w:hAnsi="Arial Unicode MS"/>
      <w:kern w:val="0"/>
      <w:sz w:val="24"/>
      <w:szCs w:val="24"/>
    </w:rPr>
  </w:style>
  <w:style w:type="paragraph" w:customStyle="1" w:styleId="TableText1">
    <w:name w:val="Table Text"/>
    <w:basedOn w:val="a1"/>
    <w:qFormat/>
    <w:pPr>
      <w:widowControl/>
      <w:spacing w:before="60" w:after="60"/>
      <w:jc w:val="left"/>
    </w:pPr>
    <w:rPr>
      <w:rFonts w:ascii="Times New Roman" w:hAnsi="Times New Roman"/>
      <w:kern w:val="0"/>
      <w:sz w:val="24"/>
      <w:szCs w:val="24"/>
    </w:rPr>
  </w:style>
  <w:style w:type="paragraph" w:customStyle="1" w:styleId="affffffffff9">
    <w:name w:val="插图"/>
    <w:next w:val="afff2"/>
    <w:uiPriority w:val="99"/>
    <w:qFormat/>
    <w:pPr>
      <w:tabs>
        <w:tab w:val="left" w:pos="420"/>
      </w:tabs>
      <w:ind w:left="420" w:hanging="420"/>
      <w:jc w:val="center"/>
    </w:pPr>
    <w:rPr>
      <w:rFonts w:ascii="Tahoma" w:eastAsia="楷体_GB2312" w:hAnsi="Tahoma" w:cs="Times New Roman"/>
      <w:kern w:val="2"/>
      <w:sz w:val="21"/>
      <w:szCs w:val="24"/>
    </w:rPr>
  </w:style>
  <w:style w:type="paragraph" w:customStyle="1" w:styleId="2fd">
    <w:name w:val="无间隔2"/>
    <w:uiPriority w:val="99"/>
    <w:qFormat/>
    <w:rPr>
      <w:rFonts w:ascii="Times New Roman" w:hAnsi="Times New Roman" w:cs="Times New Roman"/>
      <w:kern w:val="2"/>
      <w:sz w:val="22"/>
      <w:szCs w:val="22"/>
    </w:rPr>
  </w:style>
  <w:style w:type="paragraph" w:customStyle="1" w:styleId="Char110">
    <w:name w:val="Char11"/>
    <w:basedOn w:val="a1"/>
    <w:qFormat/>
    <w:pPr>
      <w:spacing w:beforeLines="20" w:afterLines="20"/>
    </w:pPr>
    <w:rPr>
      <w:rFonts w:ascii="楷体_GB2312" w:eastAsia="楷体_GB2312" w:hAnsi="宋体" w:cs="Arial"/>
      <w:kern w:val="0"/>
      <w:sz w:val="24"/>
      <w:szCs w:val="24"/>
    </w:rPr>
  </w:style>
  <w:style w:type="paragraph" w:customStyle="1" w:styleId="212">
    <w:name w:val="正文文本缩进 21"/>
    <w:basedOn w:val="a1"/>
    <w:uiPriority w:val="99"/>
    <w:qFormat/>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Char1CharCharChar2">
    <w:name w:val="Char1 Char Char Char2"/>
    <w:basedOn w:val="a1"/>
    <w:qFormat/>
    <w:rPr>
      <w:rFonts w:ascii="Tahoma" w:hAnsi="Tahoma"/>
      <w:sz w:val="24"/>
      <w:szCs w:val="20"/>
    </w:rPr>
  </w:style>
  <w:style w:type="paragraph" w:customStyle="1" w:styleId="affffffffffa">
    <w:name w:val="正文样式"/>
    <w:basedOn w:val="a1"/>
    <w:uiPriority w:val="99"/>
    <w:qFormat/>
    <w:pPr>
      <w:spacing w:line="360" w:lineRule="auto"/>
      <w:ind w:firstLineChars="200" w:firstLine="200"/>
    </w:pPr>
    <w:rPr>
      <w:rFonts w:ascii="宋体" w:hAnsi="Times New Roman"/>
      <w:sz w:val="24"/>
      <w:szCs w:val="24"/>
    </w:rPr>
  </w:style>
  <w:style w:type="paragraph" w:customStyle="1" w:styleId="xl97">
    <w:name w:val="xl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e">
    <w:name w:val="标书_标题2"/>
    <w:basedOn w:val="20"/>
    <w:uiPriority w:val="99"/>
    <w:qFormat/>
    <w:pPr>
      <w:spacing w:after="0" w:line="415" w:lineRule="auto"/>
    </w:pPr>
    <w:rPr>
      <w:sz w:val="28"/>
    </w:rPr>
  </w:style>
  <w:style w:type="paragraph" w:customStyle="1" w:styleId="affffffffffb">
    <w:name w:val="表格标题"/>
    <w:basedOn w:val="afffffffff9"/>
    <w:uiPriority w:val="99"/>
    <w:qFormat/>
    <w:pPr>
      <w:jc w:val="center"/>
    </w:pPr>
    <w:rPr>
      <w:b/>
      <w:bCs/>
      <w:i/>
      <w:iCs/>
    </w:rPr>
  </w:style>
  <w:style w:type="paragraph" w:customStyle="1" w:styleId="Style1181">
    <w:name w:val="_Style 1181"/>
    <w:basedOn w:val="a1"/>
    <w:uiPriority w:val="99"/>
    <w:qFormat/>
  </w:style>
  <w:style w:type="paragraph" w:customStyle="1" w:styleId="ZJGIS-2">
    <w:name w:val="ZJGIS-三级标题"/>
    <w:basedOn w:val="3"/>
    <w:uiPriority w:val="99"/>
    <w:qFormat/>
    <w:pPr>
      <w:spacing w:before="120" w:after="120" w:line="240" w:lineRule="auto"/>
      <w:ind w:left="709" w:hanging="709"/>
    </w:pPr>
    <w:rPr>
      <w:rFonts w:ascii="Times New Roman" w:eastAsia="黑体" w:hAnsi="Times New Roman"/>
      <w:sz w:val="28"/>
      <w:szCs w:val="28"/>
    </w:rPr>
  </w:style>
  <w:style w:type="paragraph" w:customStyle="1" w:styleId="CharChar1CharCharCharChar1CharCharChar1">
    <w:name w:val="Char Char1 Char Char Char Char1 Char Char Char1"/>
    <w:basedOn w:val="a1"/>
    <w:uiPriority w:val="99"/>
    <w:qFormat/>
    <w:pPr>
      <w:adjustRightInd w:val="0"/>
      <w:spacing w:line="360" w:lineRule="atLeast"/>
      <w:textAlignment w:val="baseline"/>
    </w:pPr>
    <w:rPr>
      <w:rFonts w:ascii="Tahoma" w:hAnsi="Tahoma"/>
      <w:sz w:val="24"/>
      <w:szCs w:val="20"/>
    </w:rPr>
  </w:style>
  <w:style w:type="paragraph" w:customStyle="1" w:styleId="xl85">
    <w:name w:val="xl8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fffffc">
    <w:name w:val="一级项目符号"/>
    <w:basedOn w:val="a1"/>
    <w:uiPriority w:val="99"/>
    <w:qFormat/>
    <w:pPr>
      <w:widowControl/>
      <w:tabs>
        <w:tab w:val="left" w:pos="482"/>
      </w:tabs>
      <w:spacing w:line="360" w:lineRule="auto"/>
      <w:ind w:left="482" w:hanging="482"/>
    </w:pPr>
    <w:rPr>
      <w:rFonts w:ascii="Times New Roman" w:hAnsi="Times New Roman"/>
      <w:kern w:val="0"/>
      <w:sz w:val="24"/>
      <w:szCs w:val="20"/>
    </w:rPr>
  </w:style>
  <w:style w:type="paragraph" w:customStyle="1" w:styleId="1ff0">
    <w:name w:val="彩色列表1"/>
    <w:basedOn w:val="a1"/>
    <w:uiPriority w:val="99"/>
    <w:qFormat/>
    <w:pPr>
      <w:tabs>
        <w:tab w:val="left" w:pos="1200"/>
      </w:tabs>
      <w:ind w:left="1200" w:hanging="360"/>
    </w:pPr>
  </w:style>
  <w:style w:type="paragraph" w:customStyle="1" w:styleId="pa-30">
    <w:name w:val="pa-30"/>
    <w:basedOn w:val="a1"/>
    <w:uiPriority w:val="99"/>
    <w:qFormat/>
    <w:pPr>
      <w:widowControl/>
      <w:spacing w:before="150" w:after="150"/>
      <w:jc w:val="left"/>
    </w:pPr>
    <w:rPr>
      <w:rFonts w:ascii="宋体" w:hAnsi="宋体" w:cs="宋体"/>
      <w:kern w:val="0"/>
      <w:sz w:val="24"/>
      <w:szCs w:val="24"/>
    </w:rPr>
  </w:style>
  <w:style w:type="paragraph" w:customStyle="1" w:styleId="2ff">
    <w:name w:val="封面2级标题"/>
    <w:basedOn w:val="a1"/>
    <w:next w:val="affffd"/>
    <w:uiPriority w:val="99"/>
    <w:qFormat/>
    <w:pPr>
      <w:adjustRightInd w:val="0"/>
      <w:snapToGrid w:val="0"/>
      <w:spacing w:before="120" w:line="360" w:lineRule="auto"/>
      <w:jc w:val="center"/>
      <w:textAlignment w:val="baseline"/>
    </w:pPr>
    <w:rPr>
      <w:rFonts w:ascii="Arial" w:hAnsi="Arial" w:cs="宋体"/>
      <w:b/>
      <w:bCs/>
      <w:sz w:val="36"/>
      <w:szCs w:val="20"/>
    </w:rPr>
  </w:style>
  <w:style w:type="paragraph" w:customStyle="1" w:styleId="affffffffffd">
    <w:name w:val="表格_内容"/>
    <w:basedOn w:val="a1"/>
    <w:uiPriority w:val="99"/>
    <w:qFormat/>
    <w:rPr>
      <w:rFonts w:ascii="宋体" w:hAnsi="宋体"/>
      <w:szCs w:val="21"/>
    </w:rPr>
  </w:style>
  <w:style w:type="paragraph" w:customStyle="1" w:styleId="-11">
    <w:name w:val="彩色列表 - 强调文字颜色 11"/>
    <w:basedOn w:val="a1"/>
    <w:qFormat/>
    <w:pPr>
      <w:ind w:firstLineChars="200" w:firstLine="420"/>
    </w:pPr>
  </w:style>
  <w:style w:type="paragraph" w:customStyle="1" w:styleId="MMTitle">
    <w:name w:val="MM Title"/>
    <w:basedOn w:val="affe"/>
    <w:qFormat/>
    <w:rPr>
      <w:rFonts w:ascii="Calibri" w:hAnsi="Calibri" w:cs="Arial"/>
      <w:b w:val="0"/>
      <w:sz w:val="18"/>
    </w:rPr>
  </w:style>
  <w:style w:type="paragraph" w:customStyle="1" w:styleId="02024">
    <w:name w:val="样式 正文 段落文字 + 宋体 小四 左侧:  0 厘米 首行缩进:  2 字符 段后: 0 磅 行距: 固定值 24..."/>
    <w:basedOn w:val="a1"/>
    <w:uiPriority w:val="99"/>
    <w:qFormat/>
    <w:pPr>
      <w:spacing w:line="480" w:lineRule="exact"/>
      <w:ind w:firstLineChars="200" w:firstLine="480"/>
    </w:pPr>
    <w:rPr>
      <w:rFonts w:ascii="宋体" w:hAnsi="宋体" w:cs="宋体"/>
      <w:sz w:val="24"/>
      <w:szCs w:val="20"/>
    </w:rPr>
  </w:style>
  <w:style w:type="paragraph" w:customStyle="1" w:styleId="xl79">
    <w:name w:val="xl79"/>
    <w:basedOn w:val="a1"/>
    <w:qFormat/>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ffe">
    <w:name w:val="表格"/>
    <w:basedOn w:val="a1"/>
    <w:qFormat/>
    <w:pPr>
      <w:adjustRightInd w:val="0"/>
      <w:spacing w:beforeLines="25" w:afterLines="25"/>
      <w:textAlignment w:val="baseline"/>
    </w:pPr>
    <w:rPr>
      <w:rFonts w:ascii="Arial" w:eastAsia="仿宋_GB2312" w:hAnsi="Arial"/>
      <w:kern w:val="0"/>
      <w:sz w:val="24"/>
      <w:szCs w:val="28"/>
    </w:rPr>
  </w:style>
  <w:style w:type="paragraph" w:customStyle="1" w:styleId="1ff1">
    <w:name w:val="修订1"/>
    <w:uiPriority w:val="99"/>
    <w:qFormat/>
    <w:rPr>
      <w:rFonts w:cs="Times New Roman"/>
      <w:kern w:val="2"/>
      <w:sz w:val="21"/>
      <w:szCs w:val="22"/>
    </w:rPr>
  </w:style>
  <w:style w:type="paragraph" w:customStyle="1" w:styleId="1ff2">
    <w:name w:val="封面1级标题"/>
    <w:basedOn w:val="a1"/>
    <w:next w:val="a1"/>
    <w:uiPriority w:val="99"/>
    <w:qFormat/>
    <w:pPr>
      <w:spacing w:beforeLines="800"/>
      <w:jc w:val="center"/>
    </w:pPr>
    <w:rPr>
      <w:rFonts w:ascii="Arial" w:eastAsia="黑体" w:hAnsi="Arial" w:cs="宋体"/>
      <w:b/>
      <w:sz w:val="72"/>
      <w:szCs w:val="72"/>
    </w:rPr>
  </w:style>
  <w:style w:type="paragraph" w:customStyle="1" w:styleId="xl122">
    <w:name w:val="xl122"/>
    <w:basedOn w:val="a1"/>
    <w:uiPriority w:val="99"/>
    <w:qFormat/>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f">
    <w:name w:val="表格标题栏"/>
    <w:basedOn w:val="a1"/>
    <w:uiPriority w:val="99"/>
    <w:qFormat/>
    <w:pPr>
      <w:shd w:val="pct5" w:color="auto" w:fill="auto"/>
      <w:jc w:val="center"/>
      <w:textAlignment w:val="center"/>
    </w:pPr>
    <w:rPr>
      <w:rFonts w:ascii="新宋体" w:eastAsia="华文中宋" w:hAnsi="新宋体"/>
      <w:b/>
      <w:sz w:val="28"/>
      <w:szCs w:val="28"/>
    </w:rPr>
  </w:style>
  <w:style w:type="paragraph" w:customStyle="1" w:styleId="55">
    <w:name w:val="5级"/>
    <w:basedOn w:val="a1"/>
    <w:next w:val="a7"/>
    <w:uiPriority w:val="99"/>
    <w:qFormat/>
    <w:pPr>
      <w:ind w:left="1984" w:hanging="850"/>
    </w:pPr>
    <w:rPr>
      <w:rFonts w:eastAsia="黑体"/>
      <w:kern w:val="0"/>
      <w:sz w:val="24"/>
      <w:szCs w:val="20"/>
    </w:rPr>
  </w:style>
  <w:style w:type="paragraph" w:customStyle="1" w:styleId="Body">
    <w:name w:val="Body"/>
    <w:basedOn w:val="a1"/>
    <w:qFormat/>
    <w:pPr>
      <w:widowControl/>
      <w:spacing w:before="120" w:afterLines="50"/>
    </w:pPr>
    <w:rPr>
      <w:rFonts w:ascii="宋体" w:hAnsi="Times New Roman"/>
      <w:kern w:val="0"/>
      <w:szCs w:val="20"/>
    </w:rPr>
  </w:style>
  <w:style w:type="paragraph" w:customStyle="1" w:styleId="2ff0">
    <w:name w:val="标准标题2"/>
    <w:basedOn w:val="20"/>
    <w:uiPriority w:val="99"/>
    <w:qFormat/>
    <w:pPr>
      <w:spacing w:line="360" w:lineRule="auto"/>
    </w:pPr>
    <w:rPr>
      <w:rFonts w:eastAsia="仿宋_GB2312"/>
      <w:sz w:val="28"/>
    </w:rPr>
  </w:style>
  <w:style w:type="paragraph" w:customStyle="1" w:styleId="img">
    <w:name w:val="img"/>
    <w:basedOn w:val="a1"/>
    <w:uiPriority w:val="99"/>
    <w:qFormat/>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f0">
    <w:name w:val="一"/>
    <w:basedOn w:val="afffff0"/>
    <w:uiPriority w:val="99"/>
    <w:qFormat/>
    <w:pPr>
      <w:widowControl/>
      <w:spacing w:line="560" w:lineRule="exact"/>
      <w:ind w:left="720" w:firstLineChars="0" w:firstLine="0"/>
      <w:jc w:val="left"/>
      <w:outlineLvl w:val="0"/>
    </w:pPr>
    <w:rPr>
      <w:rFonts w:ascii="宋体" w:hAnsi="宋体"/>
      <w:b/>
      <w:bCs/>
      <w:sz w:val="30"/>
      <w:szCs w:val="30"/>
    </w:rPr>
  </w:style>
  <w:style w:type="paragraph" w:customStyle="1" w:styleId="xl116">
    <w:name w:val="xl116"/>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151">
    <w:name w:val="样式 四号 行距: 1.5 倍行距"/>
    <w:basedOn w:val="a1"/>
    <w:uiPriority w:val="99"/>
    <w:qFormat/>
    <w:pPr>
      <w:spacing w:line="312" w:lineRule="auto"/>
      <w:ind w:firstLineChars="202" w:firstLine="202"/>
    </w:pPr>
    <w:rPr>
      <w:rFonts w:ascii="Times New Roman" w:hAnsi="Times New Roman" w:cs="宋体"/>
      <w:sz w:val="24"/>
      <w:szCs w:val="20"/>
    </w:rPr>
  </w:style>
  <w:style w:type="paragraph" w:customStyle="1" w:styleId="GP11">
    <w:name w:val="GP公文标题1"/>
    <w:basedOn w:val="a1"/>
    <w:next w:val="a1"/>
    <w:uiPriority w:val="99"/>
    <w:qFormat/>
    <w:pPr>
      <w:spacing w:beforeLines="100" w:afterLines="100" w:line="360" w:lineRule="auto"/>
      <w:jc w:val="left"/>
      <w:outlineLvl w:val="0"/>
    </w:pPr>
    <w:rPr>
      <w:rFonts w:ascii="Times New Roman" w:eastAsia="仿宋_GB2312" w:hAnsi="Times New Roman"/>
      <w:b/>
      <w:sz w:val="36"/>
      <w:szCs w:val="21"/>
    </w:rPr>
  </w:style>
  <w:style w:type="paragraph" w:customStyle="1" w:styleId="button">
    <w:name w:val="button"/>
    <w:basedOn w:val="a1"/>
    <w:qFormat/>
    <w:pPr>
      <w:widowControl/>
      <w:spacing w:before="100" w:beforeAutospacing="1" w:after="100" w:afterAutospacing="1"/>
      <w:jc w:val="left"/>
    </w:pPr>
    <w:rPr>
      <w:rFonts w:ascii="Arial Unicode MS" w:hAnsi="Arial Unicode MS"/>
      <w:color w:val="000000"/>
      <w:kern w:val="0"/>
      <w:sz w:val="24"/>
      <w:szCs w:val="24"/>
    </w:rPr>
  </w:style>
  <w:style w:type="paragraph" w:customStyle="1" w:styleId="xl75">
    <w:name w:val="xl75"/>
    <w:basedOn w:val="a1"/>
    <w:qFormat/>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CharCharChar1Char">
    <w:name w:val="Char Char Char1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00">
    <w:name w:val="样式 正文段落 + 首行缩进:  0 字符"/>
    <w:basedOn w:val="afffffa"/>
    <w:uiPriority w:val="99"/>
    <w:qFormat/>
    <w:pPr>
      <w:spacing w:line="360" w:lineRule="auto"/>
      <w:ind w:firstLine="0"/>
    </w:pPr>
    <w:rPr>
      <w:rFonts w:ascii="宋体" w:hAnsi="宋体" w:cs="宋体"/>
      <w:kern w:val="0"/>
    </w:rPr>
  </w:style>
  <w:style w:type="paragraph" w:customStyle="1" w:styleId="Char80">
    <w:name w:val="Char8"/>
    <w:basedOn w:val="a1"/>
    <w:uiPriority w:val="99"/>
    <w:qFormat/>
    <w:pPr>
      <w:tabs>
        <w:tab w:val="left" w:pos="432"/>
      </w:tabs>
      <w:ind w:left="432" w:hanging="432"/>
    </w:pPr>
    <w:rPr>
      <w:rFonts w:ascii="Times New Roman" w:hAnsi="Times New Roman"/>
      <w:sz w:val="24"/>
      <w:szCs w:val="24"/>
    </w:rPr>
  </w:style>
  <w:style w:type="paragraph" w:customStyle="1" w:styleId="CharCharChar1">
    <w:name w:val="Char Char Char1"/>
    <w:basedOn w:val="a1"/>
    <w:uiPriority w:val="99"/>
    <w:qFormat/>
    <w:rPr>
      <w:rFonts w:ascii="Times New Roman" w:eastAsia="仿宋_GB2312" w:hAnsi="Times New Roman" w:cs="宋体"/>
      <w:sz w:val="24"/>
      <w:szCs w:val="20"/>
    </w:rPr>
  </w:style>
  <w:style w:type="paragraph" w:customStyle="1" w:styleId="ZJGIS-3">
    <w:name w:val="ZJGIS-五级标题"/>
    <w:basedOn w:val="5"/>
    <w:uiPriority w:val="99"/>
    <w:qFormat/>
    <w:pPr>
      <w:spacing w:before="120" w:after="120" w:line="240" w:lineRule="auto"/>
    </w:pPr>
    <w:rPr>
      <w:rFonts w:ascii="Times New Roman" w:hAnsi="Times New Roman"/>
      <w:sz w:val="24"/>
      <w:szCs w:val="24"/>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1"/>
    <w:uiPriority w:val="99"/>
    <w:qFormat/>
    <w:pPr>
      <w:jc w:val="center"/>
    </w:pPr>
    <w:rPr>
      <w:rFonts w:ascii="Arial" w:eastAsia="黑体" w:hAnsi="Arial"/>
      <w:b/>
    </w:rPr>
  </w:style>
  <w:style w:type="paragraph" w:customStyle="1" w:styleId="afffffffffff1">
    <w:name w:val="吉奥封面(黑体小初)"/>
    <w:basedOn w:val="affff2"/>
    <w:uiPriority w:val="99"/>
    <w:qFormat/>
    <w:pPr>
      <w:spacing w:before="480"/>
      <w:ind w:firstLineChars="0" w:firstLine="0"/>
      <w:jc w:val="center"/>
    </w:pPr>
    <w:rPr>
      <w:rFonts w:eastAsia="黑体"/>
      <w:sz w:val="72"/>
      <w:szCs w:val="72"/>
    </w:rPr>
  </w:style>
  <w:style w:type="paragraph" w:customStyle="1" w:styleId="321">
    <w:name w:val="样式 标题 3 + 首行缩进:  2 字符1"/>
    <w:basedOn w:val="3"/>
    <w:uiPriority w:val="99"/>
    <w:qFormat/>
    <w:pPr>
      <w:spacing w:line="360" w:lineRule="auto"/>
    </w:pPr>
    <w:rPr>
      <w:rFonts w:ascii="Times New Roman" w:hAnsi="Times New Roman" w:cs="宋体"/>
      <w:szCs w:val="20"/>
    </w:rPr>
  </w:style>
  <w:style w:type="paragraph" w:customStyle="1" w:styleId="56">
    <w:name w:val="正文5"/>
    <w:uiPriority w:val="99"/>
    <w:qFormat/>
    <w:pPr>
      <w:widowControl w:val="0"/>
      <w:jc w:val="both"/>
    </w:pPr>
    <w:rPr>
      <w:rFonts w:ascii="Times New Roman" w:hAnsi="Times New Roman" w:cs="Times New Roman"/>
      <w:kern w:val="2"/>
      <w:sz w:val="21"/>
    </w:rPr>
  </w:style>
  <w:style w:type="paragraph" w:customStyle="1" w:styleId="2ff1">
    <w:name w:val="纯文本2"/>
    <w:basedOn w:val="56"/>
    <w:uiPriority w:val="99"/>
    <w:qFormat/>
    <w:pPr>
      <w:widowControl/>
      <w:jc w:val="left"/>
    </w:pPr>
    <w:rPr>
      <w:rFonts w:ascii="宋体" w:hAnsi="Courier New"/>
    </w:rPr>
  </w:style>
  <w:style w:type="paragraph" w:customStyle="1" w:styleId="aa0">
    <w:name w:val="aa"/>
    <w:basedOn w:val="a1"/>
    <w:uiPriority w:val="99"/>
    <w:qFormat/>
    <w:pPr>
      <w:widowControl/>
      <w:spacing w:before="100" w:beforeAutospacing="1" w:after="100" w:afterAutospacing="1"/>
      <w:jc w:val="left"/>
    </w:pPr>
    <w:rPr>
      <w:rFonts w:ascii="Arial Unicode MS" w:hAnsi="Arial Unicode MS" w:cs="Arial Unicode MS"/>
      <w:kern w:val="0"/>
      <w:sz w:val="24"/>
      <w:szCs w:val="24"/>
    </w:rPr>
  </w:style>
  <w:style w:type="paragraph" w:customStyle="1" w:styleId="aff50">
    <w:name w:val="aff5"/>
    <w:basedOn w:val="a1"/>
    <w:uiPriority w:val="99"/>
    <w:qFormat/>
    <w:pPr>
      <w:widowControl/>
      <w:spacing w:before="100" w:beforeAutospacing="1" w:after="100" w:afterAutospacing="1"/>
      <w:jc w:val="left"/>
    </w:pPr>
    <w:rPr>
      <w:rFonts w:ascii="Arial Unicode MS" w:hAnsi="Arial Unicode MS" w:cs="Arial Unicode MS"/>
      <w:kern w:val="0"/>
      <w:sz w:val="24"/>
      <w:szCs w:val="24"/>
    </w:rPr>
  </w:style>
  <w:style w:type="paragraph" w:customStyle="1" w:styleId="ab0">
    <w:name w:val="ab"/>
    <w:basedOn w:val="a1"/>
    <w:uiPriority w:val="99"/>
    <w:qFormat/>
    <w:pPr>
      <w:widowControl/>
      <w:spacing w:before="100" w:beforeAutospacing="1" w:after="100" w:afterAutospacing="1"/>
      <w:jc w:val="left"/>
    </w:pPr>
    <w:rPr>
      <w:rFonts w:ascii="Arial Unicode MS" w:hAnsi="Arial Unicode MS" w:cs="Arial Unicode MS"/>
      <w:kern w:val="0"/>
      <w:sz w:val="24"/>
      <w:szCs w:val="24"/>
    </w:rPr>
  </w:style>
  <w:style w:type="paragraph" w:customStyle="1" w:styleId="afffffffffff2">
    <w:name w:val="aff"/>
    <w:basedOn w:val="a1"/>
    <w:uiPriority w:val="99"/>
    <w:qFormat/>
    <w:pPr>
      <w:widowControl/>
      <w:spacing w:before="100" w:beforeAutospacing="1" w:after="100" w:afterAutospacing="1"/>
      <w:jc w:val="left"/>
    </w:pPr>
    <w:rPr>
      <w:rFonts w:ascii="Arial Unicode MS" w:hAnsi="Arial Unicode MS" w:cs="Arial Unicode MS"/>
      <w:kern w:val="0"/>
      <w:sz w:val="24"/>
      <w:szCs w:val="24"/>
    </w:rPr>
  </w:style>
  <w:style w:type="paragraph" w:customStyle="1" w:styleId="a80">
    <w:name w:val="a8"/>
    <w:basedOn w:val="a1"/>
    <w:uiPriority w:val="99"/>
    <w:qFormat/>
    <w:pPr>
      <w:widowControl/>
      <w:spacing w:before="100" w:beforeAutospacing="1" w:after="100" w:afterAutospacing="1"/>
      <w:jc w:val="left"/>
    </w:pPr>
    <w:rPr>
      <w:rFonts w:ascii="Arial Unicode MS" w:hAnsi="Arial Unicode MS" w:cs="Arial Unicode MS"/>
      <w:kern w:val="0"/>
      <w:sz w:val="24"/>
      <w:szCs w:val="24"/>
    </w:rPr>
  </w:style>
  <w:style w:type="paragraph" w:customStyle="1" w:styleId="afffffffffff3">
    <w:name w:val="注释"/>
    <w:basedOn w:val="a1"/>
    <w:qFormat/>
    <w:pPr>
      <w:spacing w:line="360" w:lineRule="auto"/>
      <w:ind w:firstLine="480"/>
    </w:pPr>
    <w:rPr>
      <w:rFonts w:ascii="Times New Roman" w:hAnsi="Times New Roman"/>
      <w:sz w:val="24"/>
      <w:szCs w:val="24"/>
    </w:rPr>
  </w:style>
  <w:style w:type="paragraph" w:customStyle="1" w:styleId="afffffffffff4">
    <w:name w:val="+正文"/>
    <w:basedOn w:val="a1"/>
    <w:uiPriority w:val="99"/>
    <w:qFormat/>
    <w:pPr>
      <w:spacing w:line="360" w:lineRule="auto"/>
      <w:ind w:firstLineChars="200" w:firstLine="200"/>
    </w:pPr>
    <w:rPr>
      <w:rFonts w:ascii="Times New Roman" w:hAnsi="Times New Roman"/>
      <w:sz w:val="24"/>
      <w:szCs w:val="20"/>
    </w:rPr>
  </w:style>
  <w:style w:type="paragraph" w:customStyle="1" w:styleId="1Char4">
    <w:name w:val="1 Char"/>
    <w:basedOn w:val="a1"/>
    <w:uiPriority w:val="99"/>
    <w:qFormat/>
    <w:rPr>
      <w:rFonts w:ascii="Arial" w:hAnsi="Arial" w:cs="Arial"/>
      <w:sz w:val="20"/>
      <w:szCs w:val="20"/>
    </w:rPr>
  </w:style>
  <w:style w:type="paragraph" w:customStyle="1" w:styleId="afffffffffff5">
    <w:name w:val="大项目"/>
    <w:basedOn w:val="a1"/>
    <w:uiPriority w:val="99"/>
    <w:qFormat/>
    <w:pPr>
      <w:tabs>
        <w:tab w:val="left" w:pos="2780"/>
      </w:tabs>
      <w:spacing w:line="360" w:lineRule="auto"/>
      <w:ind w:left="420" w:hanging="420"/>
    </w:pPr>
    <w:rPr>
      <w:rFonts w:ascii="宋体" w:hAnsi="宋体"/>
      <w:b/>
      <w:sz w:val="24"/>
      <w:szCs w:val="20"/>
    </w:rPr>
  </w:style>
  <w:style w:type="paragraph" w:customStyle="1" w:styleId="afffffffffff6">
    <w:name w:val="标准正文"/>
    <w:basedOn w:val="a1"/>
    <w:qFormat/>
    <w:pPr>
      <w:spacing w:afterLines="50"/>
      <w:ind w:firstLineChars="200" w:firstLine="200"/>
    </w:pPr>
    <w:rPr>
      <w:rFonts w:ascii="Times New Roman" w:hAnsi="Times New Roman"/>
      <w:sz w:val="24"/>
      <w:szCs w:val="20"/>
    </w:rPr>
  </w:style>
  <w:style w:type="paragraph" w:customStyle="1" w:styleId="218220">
    <w:name w:val="样式 样式 样式 标题 2 + 两端对齐 段前: 18 磅 + 首行缩进:  2 字符 + 首行缩进:  2 字符 段后: 0..."/>
    <w:basedOn w:val="a1"/>
    <w:uiPriority w:val="99"/>
    <w:qFormat/>
    <w:pPr>
      <w:spacing w:after="50" w:line="360" w:lineRule="auto"/>
    </w:pPr>
    <w:rPr>
      <w:rFonts w:ascii="宋体" w:hAnsi="宋体" w:cs="宋体"/>
      <w:b/>
      <w:bCs/>
      <w:sz w:val="24"/>
      <w:szCs w:val="20"/>
    </w:rPr>
  </w:style>
  <w:style w:type="paragraph" w:customStyle="1" w:styleId="CharChar1CharCharCharChar">
    <w:name w:val="Char Char1 Char Char Char Char"/>
    <w:basedOn w:val="a1"/>
    <w:uiPriority w:val="99"/>
    <w:qFormat/>
    <w:pPr>
      <w:widowControl/>
      <w:spacing w:after="160" w:line="240" w:lineRule="exact"/>
      <w:jc w:val="left"/>
    </w:pPr>
    <w:rPr>
      <w:rFonts w:ascii="Times New Roman" w:hAnsi="Times New Roman"/>
      <w:szCs w:val="20"/>
    </w:rPr>
  </w:style>
  <w:style w:type="paragraph" w:customStyle="1" w:styleId="afffffffffff7">
    <w:name w:val="普通正文"/>
    <w:basedOn w:val="a1"/>
    <w:qFormat/>
    <w:pPr>
      <w:tabs>
        <w:tab w:val="left" w:pos="2280"/>
      </w:tabs>
      <w:adjustRightInd w:val="0"/>
      <w:spacing w:before="120" w:after="120" w:line="360" w:lineRule="auto"/>
      <w:ind w:firstLineChars="200" w:firstLine="480"/>
      <w:jc w:val="left"/>
      <w:textAlignment w:val="baseline"/>
    </w:pPr>
    <w:rPr>
      <w:rFonts w:ascii="Arial" w:hAnsi="Arial"/>
      <w:kern w:val="0"/>
      <w:sz w:val="24"/>
      <w:szCs w:val="24"/>
    </w:rPr>
  </w:style>
  <w:style w:type="paragraph" w:customStyle="1" w:styleId="CharCharCharChar4">
    <w:name w:val="Char Char Char Char4"/>
    <w:basedOn w:val="a1"/>
    <w:qFormat/>
    <w:pPr>
      <w:adjustRightInd w:val="0"/>
    </w:pPr>
    <w:rPr>
      <w:rFonts w:ascii="Tahoma" w:hAnsi="Tahoma"/>
      <w:sz w:val="24"/>
      <w:szCs w:val="20"/>
    </w:rPr>
  </w:style>
  <w:style w:type="paragraph" w:customStyle="1" w:styleId="afffffffffff8">
    <w:name w:val="表格文字（大）"/>
    <w:basedOn w:val="a1"/>
    <w:qFormat/>
    <w:pPr>
      <w:spacing w:before="20" w:after="20"/>
      <w:ind w:firstLineChars="200" w:firstLine="200"/>
    </w:pPr>
    <w:rPr>
      <w:rFonts w:ascii="Century Gothic" w:hAnsi="Century Gothic"/>
      <w:sz w:val="24"/>
      <w:szCs w:val="20"/>
    </w:rPr>
  </w:style>
  <w:style w:type="paragraph" w:customStyle="1" w:styleId="222">
    <w:name w:val="正文文本 22"/>
    <w:basedOn w:val="a1"/>
    <w:qFormat/>
    <w:pPr>
      <w:widowControl/>
      <w:overflowPunct w:val="0"/>
      <w:autoSpaceDE w:val="0"/>
      <w:autoSpaceDN w:val="0"/>
      <w:adjustRightInd w:val="0"/>
      <w:ind w:left="720" w:hanging="720"/>
      <w:textAlignment w:val="baseline"/>
    </w:pPr>
    <w:rPr>
      <w:rFonts w:ascii="Times New Roman" w:hAnsi="Times New Roman"/>
      <w:kern w:val="0"/>
      <w:sz w:val="24"/>
      <w:szCs w:val="20"/>
      <w:lang w:val="en-GB"/>
    </w:rPr>
  </w:style>
  <w:style w:type="paragraph" w:customStyle="1" w:styleId="3d">
    <w:name w:val="数字标题3"/>
    <w:basedOn w:val="3"/>
    <w:next w:val="a1"/>
    <w:qFormat/>
    <w:pPr>
      <w:tabs>
        <w:tab w:val="left" w:pos="900"/>
      </w:tabs>
      <w:adjustRightInd w:val="0"/>
      <w:spacing w:line="240" w:lineRule="auto"/>
    </w:pPr>
    <w:rPr>
      <w:rFonts w:ascii="Times New Roman" w:hAnsi="Times New Roman"/>
      <w:sz w:val="28"/>
      <w:szCs w:val="28"/>
    </w:rPr>
  </w:style>
  <w:style w:type="paragraph" w:customStyle="1" w:styleId="afffffffffff9">
    <w:name w:val="三级条标题"/>
    <w:basedOn w:val="afffffffffffa"/>
    <w:next w:val="affffff"/>
    <w:qFormat/>
    <w:pPr>
      <w:tabs>
        <w:tab w:val="left" w:pos="2520"/>
      </w:tabs>
      <w:ind w:left="780"/>
      <w:outlineLvl w:val="4"/>
    </w:pPr>
  </w:style>
  <w:style w:type="paragraph" w:customStyle="1" w:styleId="afffffffffffa">
    <w:name w:val="二级条标题"/>
    <w:basedOn w:val="afffffffffffb"/>
    <w:next w:val="affffff"/>
    <w:qFormat/>
    <w:pPr>
      <w:tabs>
        <w:tab w:val="left" w:pos="2100"/>
      </w:tabs>
      <w:ind w:left="0"/>
      <w:outlineLvl w:val="3"/>
    </w:pPr>
  </w:style>
  <w:style w:type="paragraph" w:customStyle="1" w:styleId="afffffffffffb">
    <w:name w:val="一级条标题"/>
    <w:basedOn w:val="afffffffffffc"/>
    <w:next w:val="affffff"/>
    <w:qFormat/>
    <w:pPr>
      <w:tabs>
        <w:tab w:val="left" w:pos="1680"/>
      </w:tabs>
      <w:spacing w:beforeLines="0" w:afterLines="0"/>
      <w:outlineLvl w:val="2"/>
    </w:pPr>
  </w:style>
  <w:style w:type="paragraph" w:customStyle="1" w:styleId="afffffffffffc">
    <w:name w:val="章标题"/>
    <w:next w:val="affffff"/>
    <w:qFormat/>
    <w:pPr>
      <w:tabs>
        <w:tab w:val="left" w:pos="780"/>
        <w:tab w:val="left" w:pos="1260"/>
      </w:tabs>
      <w:spacing w:beforeLines="50" w:afterLines="50"/>
      <w:ind w:leftChars="200" w:left="780" w:hangingChars="200" w:hanging="360"/>
      <w:jc w:val="both"/>
      <w:outlineLvl w:val="1"/>
    </w:pPr>
    <w:rPr>
      <w:rFonts w:ascii="黑体" w:eastAsia="黑体" w:hAnsi="Times New Roman" w:cs="Times New Roman"/>
      <w:sz w:val="21"/>
    </w:rPr>
  </w:style>
  <w:style w:type="paragraph" w:customStyle="1" w:styleId="22H2Heading2HiddenHeading2CCBSheading22ndlev">
    <w:name w:val="样式 标题 2标题2H2Heading 2 HiddenHeading 2 CCBSheading 22nd lev..."/>
    <w:basedOn w:val="20"/>
    <w:qFormat/>
    <w:pPr>
      <w:widowControl/>
      <w:tabs>
        <w:tab w:val="left" w:pos="360"/>
        <w:tab w:val="left" w:pos="432"/>
      </w:tabs>
      <w:jc w:val="left"/>
    </w:pPr>
    <w:rPr>
      <w:bCs/>
      <w:sz w:val="30"/>
      <w:szCs w:val="21"/>
      <w:lang w:val="zh-CN"/>
    </w:rPr>
  </w:style>
  <w:style w:type="paragraph" w:customStyle="1" w:styleId="4a">
    <w:name w:val="标书标题4"/>
    <w:basedOn w:val="4"/>
    <w:qFormat/>
    <w:pPr>
      <w:keepLines w:val="0"/>
      <w:tabs>
        <w:tab w:val="left" w:pos="864"/>
      </w:tabs>
      <w:adjustRightInd w:val="0"/>
      <w:snapToGrid w:val="0"/>
      <w:spacing w:before="0" w:after="0" w:line="300" w:lineRule="auto"/>
    </w:pPr>
    <w:rPr>
      <w:rFonts w:ascii="Arial Narrow" w:eastAsia="仿宋_GB2312" w:hAnsi="Arial Narrow"/>
      <w:bCs w:val="0"/>
      <w:color w:val="000000"/>
      <w:kern w:val="0"/>
      <w:szCs w:val="32"/>
    </w:rPr>
  </w:style>
  <w:style w:type="paragraph" w:customStyle="1" w:styleId="afffffffffffd">
    <w:name w:val="文章标题"/>
    <w:next w:val="afffffffffffe"/>
    <w:qFormat/>
    <w:pPr>
      <w:spacing w:beforeLines="800" w:afterLines="100"/>
      <w:jc w:val="center"/>
    </w:pPr>
    <w:rPr>
      <w:rFonts w:ascii="Arial" w:eastAsia="黑体" w:hAnsi="Arial"/>
      <w:bCs/>
      <w:kern w:val="2"/>
      <w:sz w:val="52"/>
    </w:rPr>
  </w:style>
  <w:style w:type="paragraph" w:customStyle="1" w:styleId="afffffffffffe">
    <w:name w:val="封面公司名"/>
    <w:qFormat/>
    <w:pPr>
      <w:jc w:val="center"/>
    </w:pPr>
    <w:rPr>
      <w:rFonts w:ascii="Arial" w:eastAsia="楷体_GB2312" w:hAnsi="Arial"/>
      <w:bCs/>
      <w:kern w:val="2"/>
      <w:sz w:val="28"/>
    </w:rPr>
  </w:style>
  <w:style w:type="paragraph" w:customStyle="1" w:styleId="affffffffffff">
    <w:name w:val="默认段落样式"/>
    <w:basedOn w:val="2b"/>
    <w:qFormat/>
    <w:pPr>
      <w:adjustRightInd w:val="0"/>
      <w:spacing w:before="0"/>
      <w:ind w:firstLine="480"/>
      <w:outlineLvl w:val="2"/>
    </w:pPr>
    <w:rPr>
      <w:rFonts w:ascii="仿宋_GB2312" w:eastAsia="仿宋_GB2312" w:hAnsi="宋体"/>
      <w:color w:val="000000"/>
      <w:szCs w:val="24"/>
    </w:rPr>
  </w:style>
  <w:style w:type="paragraph" w:customStyle="1" w:styleId="01">
    <w:name w:val="0"/>
    <w:basedOn w:val="a1"/>
    <w:qFormat/>
    <w:pPr>
      <w:widowControl/>
      <w:adjustRightInd w:val="0"/>
    </w:pPr>
    <w:rPr>
      <w:rFonts w:ascii="Times New Roman" w:hAnsi="Times New Roman"/>
      <w:kern w:val="0"/>
      <w:sz w:val="24"/>
      <w:szCs w:val="20"/>
    </w:rPr>
  </w:style>
  <w:style w:type="paragraph" w:customStyle="1" w:styleId="2H2h2Underrubrik1prop2l2ChapterTitlesect12DONO">
    <w:name w:val="样式 标题 2H2h2Underrubrik1prop2l2Chapter Titlesect 1.2DO NO..."/>
    <w:basedOn w:val="20"/>
    <w:qFormat/>
    <w:pPr>
      <w:tabs>
        <w:tab w:val="left" w:pos="432"/>
      </w:tabs>
      <w:spacing w:before="120" w:after="120" w:line="360" w:lineRule="auto"/>
      <w:ind w:left="425" w:hanging="425"/>
      <w:jc w:val="left"/>
    </w:pPr>
    <w:rPr>
      <w:rFonts w:ascii="微软雅黑" w:eastAsia="微软雅黑" w:hAnsi="微软雅黑" w:cs="宋体"/>
      <w:bCs/>
    </w:rPr>
  </w:style>
  <w:style w:type="paragraph" w:customStyle="1" w:styleId="57">
    <w:name w:val="样式5"/>
    <w:basedOn w:val="a1"/>
    <w:qFormat/>
    <w:pPr>
      <w:adjustRightInd w:val="0"/>
      <w:spacing w:line="440" w:lineRule="exact"/>
      <w:ind w:left="2" w:firstLineChars="200" w:firstLine="480"/>
    </w:pPr>
    <w:rPr>
      <w:rFonts w:ascii="仿宋_GB2312" w:eastAsia="仿宋_GB2312" w:hAnsi="仿宋"/>
      <w:sz w:val="24"/>
      <w:szCs w:val="24"/>
    </w:rPr>
  </w:style>
  <w:style w:type="paragraph" w:customStyle="1" w:styleId="style3">
    <w:name w:val="style3"/>
    <w:basedOn w:val="a1"/>
    <w:qFormat/>
    <w:pPr>
      <w:widowControl/>
      <w:spacing w:before="100" w:beforeAutospacing="1" w:after="100" w:afterAutospacing="1" w:line="360" w:lineRule="auto"/>
      <w:ind w:firstLineChars="200" w:firstLine="480"/>
      <w:jc w:val="left"/>
    </w:pPr>
    <w:rPr>
      <w:rFonts w:ascii="宋体" w:eastAsia="微软雅黑" w:hAnsi="宋体"/>
      <w:color w:val="666666"/>
      <w:kern w:val="0"/>
      <w:sz w:val="24"/>
      <w:szCs w:val="24"/>
    </w:rPr>
  </w:style>
  <w:style w:type="paragraph" w:customStyle="1" w:styleId="xl43">
    <w:name w:val="xl43"/>
    <w:basedOn w:val="a1"/>
    <w:qFormat/>
    <w:pPr>
      <w:widowControl/>
      <w:pBdr>
        <w:top w:val="single" w:sz="4" w:space="0" w:color="auto"/>
        <w:bottom w:val="single" w:sz="4" w:space="0" w:color="auto"/>
        <w:right w:val="single" w:sz="4" w:space="0" w:color="auto"/>
      </w:pBdr>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affffffffffff0">
    <w:name w:val="正文－恩普"/>
    <w:basedOn w:val="a7"/>
    <w:qFormat/>
    <w:pPr>
      <w:widowControl/>
      <w:spacing w:before="100" w:beforeAutospacing="1" w:afterLines="50" w:afterAutospacing="1" w:line="360" w:lineRule="auto"/>
      <w:ind w:firstLineChars="200" w:firstLine="480"/>
      <w:jc w:val="left"/>
    </w:pPr>
    <w:rPr>
      <w:rFonts w:ascii="Times New Roman" w:hAnsi="Times New Roman"/>
      <w:kern w:val="0"/>
      <w:sz w:val="24"/>
    </w:rPr>
  </w:style>
  <w:style w:type="paragraph" w:customStyle="1" w:styleId="affffffffffff1">
    <w:name w:val="金宏发行正文"/>
    <w:basedOn w:val="a1"/>
    <w:qFormat/>
    <w:pPr>
      <w:spacing w:line="500" w:lineRule="exact"/>
      <w:ind w:firstLineChars="200" w:firstLine="560"/>
    </w:pPr>
    <w:rPr>
      <w:rFonts w:ascii="Times New Roman" w:eastAsia="仿宋_GB2312" w:hAnsi="Times New Roman"/>
      <w:sz w:val="28"/>
      <w:szCs w:val="20"/>
    </w:rPr>
  </w:style>
  <w:style w:type="paragraph" w:customStyle="1" w:styleId="Char32">
    <w:name w:val="Char32"/>
    <w:basedOn w:val="a1"/>
    <w:qFormat/>
    <w:rPr>
      <w:rFonts w:ascii="仿宋_GB2312" w:eastAsia="仿宋_GB2312" w:hAnsi="Times New Roman"/>
      <w:b/>
      <w:sz w:val="32"/>
      <w:szCs w:val="32"/>
    </w:rPr>
  </w:style>
  <w:style w:type="paragraph" w:customStyle="1" w:styleId="CharChar11CharCharCharCharCharCharCharCharCharCharChar">
    <w:name w:val="Char Char11 Char Char Char Char Char Char Char Char Char Char Char"/>
    <w:basedOn w:val="a1"/>
    <w:qFormat/>
    <w:pPr>
      <w:spacing w:line="360" w:lineRule="auto"/>
    </w:pPr>
    <w:rPr>
      <w:rFonts w:ascii="Arial" w:eastAsia="黑体" w:hAnsi="Arial" w:cs="Arial"/>
      <w:snapToGrid w:val="0"/>
      <w:kern w:val="0"/>
      <w:szCs w:val="21"/>
    </w:rPr>
  </w:style>
  <w:style w:type="paragraph" w:customStyle="1" w:styleId="Char210">
    <w:name w:val="Char21"/>
    <w:basedOn w:val="a1"/>
    <w:qFormat/>
    <w:pPr>
      <w:ind w:firstLineChars="200" w:firstLine="200"/>
    </w:pPr>
    <w:rPr>
      <w:rFonts w:ascii="仿宋_GB2312" w:eastAsia="仿宋_GB2312" w:hAnsi="Times New Roman"/>
      <w:b/>
      <w:sz w:val="32"/>
      <w:szCs w:val="32"/>
    </w:rPr>
  </w:style>
  <w:style w:type="paragraph" w:customStyle="1" w:styleId="121">
    <w:name w:val="样式 正1 + 首行缩进:  2 字符"/>
    <w:basedOn w:val="a1"/>
    <w:qFormat/>
    <w:pPr>
      <w:spacing w:line="360" w:lineRule="auto"/>
      <w:ind w:firstLineChars="200" w:firstLine="480"/>
    </w:pPr>
    <w:rPr>
      <w:rFonts w:ascii="仿宋_GB2312" w:eastAsia="仿宋_GB2312" w:hAnsi="Times New Roman"/>
      <w:sz w:val="24"/>
      <w:szCs w:val="24"/>
    </w:rPr>
  </w:style>
  <w:style w:type="paragraph" w:customStyle="1" w:styleId="1ff3">
    <w:name w:val="标1"/>
    <w:basedOn w:val="a1"/>
    <w:qFormat/>
    <w:pPr>
      <w:widowControl/>
      <w:tabs>
        <w:tab w:val="left" w:pos="1020"/>
      </w:tabs>
      <w:adjustRightInd w:val="0"/>
      <w:snapToGrid w:val="0"/>
      <w:spacing w:beforeLines="100" w:line="360" w:lineRule="auto"/>
      <w:ind w:left="1020" w:firstLineChars="200" w:hanging="420"/>
      <w:jc w:val="left"/>
      <w:outlineLvl w:val="0"/>
    </w:pPr>
    <w:rPr>
      <w:rFonts w:ascii="Arial Narrow" w:eastAsia="仿宋_GB2312" w:hAnsi="Arial Narrow"/>
      <w:b/>
      <w:spacing w:val="20"/>
      <w:kern w:val="0"/>
      <w:sz w:val="24"/>
      <w:szCs w:val="24"/>
    </w:rPr>
  </w:style>
  <w:style w:type="paragraph" w:customStyle="1" w:styleId="affffffffffff2">
    <w:name w:val="文章总标题"/>
    <w:basedOn w:val="a1"/>
    <w:qFormat/>
    <w:pPr>
      <w:autoSpaceDE w:val="0"/>
      <w:autoSpaceDN w:val="0"/>
      <w:adjustRightInd w:val="0"/>
      <w:spacing w:before="566" w:after="544" w:line="566" w:lineRule="atLeast"/>
      <w:ind w:firstLineChars="200" w:firstLine="200"/>
      <w:jc w:val="center"/>
    </w:pPr>
    <w:rPr>
      <w:rFonts w:ascii="Arial" w:hAnsi="Arial"/>
      <w:color w:val="000000"/>
      <w:kern w:val="0"/>
      <w:sz w:val="54"/>
      <w:szCs w:val="54"/>
    </w:rPr>
  </w:style>
  <w:style w:type="paragraph" w:customStyle="1" w:styleId="WW-2">
    <w:name w:val="WW-正文文字缩进 2"/>
    <w:basedOn w:val="a1"/>
    <w:qFormat/>
    <w:pPr>
      <w:suppressAutoHyphens/>
      <w:ind w:firstLine="420"/>
    </w:pPr>
    <w:rPr>
      <w:rFonts w:ascii="Times New Roman" w:hAnsi="Times New Roman"/>
      <w:kern w:val="1"/>
      <w:szCs w:val="20"/>
    </w:rPr>
  </w:style>
  <w:style w:type="paragraph" w:customStyle="1" w:styleId="ParaCharCharChar1Char">
    <w:name w:val="默认段落字体 Para Char Char Char1 Char"/>
    <w:basedOn w:val="a1"/>
    <w:qFormat/>
    <w:pPr>
      <w:adjustRightInd w:val="0"/>
      <w:spacing w:line="240" w:lineRule="atLeast"/>
      <w:ind w:left="420" w:firstLine="420"/>
    </w:pPr>
    <w:rPr>
      <w:rFonts w:ascii="Times New Roman" w:hAnsi="Times New Roman"/>
      <w:sz w:val="24"/>
      <w:szCs w:val="24"/>
    </w:rPr>
  </w:style>
  <w:style w:type="paragraph" w:customStyle="1" w:styleId="CharChar1CharCharChar">
    <w:name w:val="Char Char1 Char Char Char"/>
    <w:basedOn w:val="a1"/>
    <w:qFormat/>
    <w:pPr>
      <w:adjustRightInd w:val="0"/>
    </w:pPr>
    <w:rPr>
      <w:rFonts w:ascii="仿宋_GB2312" w:eastAsia="仿宋_GB2312" w:hAnsi="Times New Roman"/>
      <w:b/>
      <w:sz w:val="32"/>
      <w:szCs w:val="20"/>
    </w:rPr>
  </w:style>
  <w:style w:type="paragraph" w:customStyle="1" w:styleId="affffffffffff3">
    <w:name w:val="五级条标题"/>
    <w:basedOn w:val="affffffffffff4"/>
    <w:next w:val="affffff"/>
    <w:qFormat/>
    <w:pPr>
      <w:tabs>
        <w:tab w:val="left" w:pos="3360"/>
      </w:tabs>
      <w:outlineLvl w:val="6"/>
    </w:pPr>
  </w:style>
  <w:style w:type="paragraph" w:customStyle="1" w:styleId="affffffffffff4">
    <w:name w:val="四级条标题"/>
    <w:basedOn w:val="afffffffffff9"/>
    <w:next w:val="affffff"/>
    <w:qFormat/>
    <w:pPr>
      <w:tabs>
        <w:tab w:val="clear" w:pos="2520"/>
        <w:tab w:val="left" w:pos="2940"/>
      </w:tabs>
      <w:outlineLvl w:val="5"/>
    </w:pPr>
  </w:style>
  <w:style w:type="paragraph" w:customStyle="1" w:styleId="ParaCharCharCharCharCharCharCharCharCharCharCharCharCharCharCharCharCharCharChar">
    <w:name w:val="默认段落字体 Para Char Char Char Char Char Char Char Char Char Char Char Char Char Char Char Char Char Char Char"/>
    <w:basedOn w:val="a1"/>
    <w:qFormat/>
    <w:pPr>
      <w:adjustRightInd w:val="0"/>
    </w:pPr>
    <w:rPr>
      <w:rFonts w:ascii="Tahoma" w:hAnsi="Tahoma"/>
      <w:sz w:val="24"/>
      <w:szCs w:val="20"/>
    </w:rPr>
  </w:style>
  <w:style w:type="paragraph" w:customStyle="1" w:styleId="a20">
    <w:name w:val="a2"/>
    <w:basedOn w:val="a1"/>
    <w:qFormat/>
    <w:pPr>
      <w:widowControl/>
      <w:spacing w:before="100" w:beforeAutospacing="1" w:after="100" w:afterAutospacing="1"/>
      <w:jc w:val="left"/>
    </w:pPr>
    <w:rPr>
      <w:rFonts w:ascii="宋体" w:hAnsi="宋体" w:cs="宋体"/>
      <w:kern w:val="0"/>
      <w:sz w:val="24"/>
      <w:szCs w:val="24"/>
    </w:rPr>
  </w:style>
  <w:style w:type="paragraph" w:customStyle="1" w:styleId="CharCharChar3">
    <w:name w:val="Char Char Char3"/>
    <w:basedOn w:val="a1"/>
    <w:qFormat/>
    <w:pPr>
      <w:adjustRightInd w:val="0"/>
    </w:pPr>
    <w:rPr>
      <w:rFonts w:ascii="Tahoma" w:hAnsi="Tahoma"/>
      <w:sz w:val="24"/>
      <w:szCs w:val="20"/>
    </w:rPr>
  </w:style>
  <w:style w:type="paragraph" w:customStyle="1" w:styleId="Th">
    <w:name w:val="Th"/>
    <w:qFormat/>
    <w:pPr>
      <w:keepNext/>
      <w:keepLines/>
      <w:spacing w:before="20" w:after="60" w:line="220" w:lineRule="exact"/>
      <w:ind w:left="240"/>
    </w:pPr>
    <w:rPr>
      <w:rFonts w:ascii="Times New Roman" w:hAnsi="Times New Roman" w:cs="Times New Roman"/>
      <w:b/>
      <w:sz w:val="19"/>
      <w:lang w:eastAsia="en-US"/>
    </w:rPr>
  </w:style>
  <w:style w:type="paragraph" w:customStyle="1" w:styleId="xl23">
    <w:name w:val="xl23"/>
    <w:basedOn w:val="a1"/>
    <w:qFormat/>
    <w:pPr>
      <w:widowControl/>
      <w:spacing w:before="100" w:beforeAutospacing="1" w:after="100" w:afterAutospacing="1" w:line="360" w:lineRule="auto"/>
      <w:ind w:firstLineChars="200" w:firstLine="200"/>
      <w:textAlignment w:val="top"/>
    </w:pPr>
    <w:rPr>
      <w:rFonts w:ascii="Times New Roman" w:hAnsi="Times New Roman"/>
      <w:kern w:val="0"/>
      <w:sz w:val="24"/>
      <w:szCs w:val="24"/>
    </w:rPr>
  </w:style>
  <w:style w:type="paragraph" w:customStyle="1" w:styleId="58">
    <w:name w:val="数字标题5"/>
    <w:basedOn w:val="5"/>
    <w:next w:val="a1"/>
    <w:qFormat/>
    <w:pPr>
      <w:tabs>
        <w:tab w:val="clear" w:pos="992"/>
        <w:tab w:val="left" w:pos="360"/>
        <w:tab w:val="left" w:pos="1080"/>
      </w:tabs>
      <w:adjustRightInd w:val="0"/>
      <w:ind w:left="360" w:hanging="360"/>
    </w:pPr>
    <w:rPr>
      <w:rFonts w:ascii="Times New Roman" w:hAnsi="Times New Roman"/>
    </w:rPr>
  </w:style>
  <w:style w:type="paragraph" w:customStyle="1" w:styleId="affffffffffff5">
    <w:name w:val="标书表格字体格式"/>
    <w:next w:val="affffffffff2"/>
    <w:qFormat/>
    <w:rPr>
      <w:rFonts w:ascii="Times New Roman" w:hAnsi="Times New Roman" w:cs="Times New Roman"/>
      <w:kern w:val="2"/>
      <w:sz w:val="21"/>
      <w:szCs w:val="24"/>
    </w:rPr>
  </w:style>
  <w:style w:type="paragraph" w:customStyle="1" w:styleId="CharCharCharCharCharCharCharCharCharCharChar1Char">
    <w:name w:val="Char Char Char Char Char Char Char Char Char Char Char1 Char"/>
    <w:basedOn w:val="a1"/>
    <w:qFormat/>
    <w:rPr>
      <w:rFonts w:ascii="Tahoma" w:hAnsi="Tahoma"/>
      <w:sz w:val="24"/>
      <w:szCs w:val="24"/>
    </w:rPr>
  </w:style>
  <w:style w:type="paragraph" w:customStyle="1" w:styleId="Char2CharChar">
    <w:name w:val="Char2 Char Char"/>
    <w:basedOn w:val="a1"/>
    <w:qFormat/>
    <w:rPr>
      <w:rFonts w:ascii="Tahoma" w:hAnsi="Tahoma"/>
      <w:sz w:val="24"/>
      <w:szCs w:val="20"/>
    </w:rPr>
  </w:style>
  <w:style w:type="paragraph" w:customStyle="1" w:styleId="affffffffffff6">
    <w:name w:val="文章附标题"/>
    <w:basedOn w:val="a1"/>
    <w:qFormat/>
    <w:pPr>
      <w:autoSpaceDE w:val="0"/>
      <w:autoSpaceDN w:val="0"/>
      <w:adjustRightInd w:val="0"/>
      <w:spacing w:before="187" w:after="175" w:line="374" w:lineRule="atLeast"/>
      <w:ind w:firstLineChars="200" w:firstLine="200"/>
      <w:jc w:val="center"/>
    </w:pPr>
    <w:rPr>
      <w:rFonts w:ascii="Times New Roman" w:hAnsi="Times New Roman"/>
      <w:color w:val="000000"/>
      <w:kern w:val="0"/>
      <w:sz w:val="36"/>
      <w:szCs w:val="36"/>
    </w:rPr>
  </w:style>
  <w:style w:type="paragraph" w:customStyle="1" w:styleId="-12">
    <w:name w:val="彩色列表 - 强调文字颜色 12"/>
    <w:basedOn w:val="a1"/>
    <w:qFormat/>
    <w:pPr>
      <w:ind w:firstLineChars="200" w:firstLine="420"/>
    </w:pPr>
  </w:style>
  <w:style w:type="paragraph" w:customStyle="1" w:styleId="2ff2">
    <w:name w:val="标书标题2"/>
    <w:basedOn w:val="20"/>
    <w:qFormat/>
    <w:pPr>
      <w:keepLines w:val="0"/>
      <w:widowControl/>
      <w:tabs>
        <w:tab w:val="left" w:pos="840"/>
      </w:tabs>
      <w:adjustRightInd w:val="0"/>
      <w:snapToGrid w:val="0"/>
      <w:spacing w:beforeLines="50" w:after="60" w:line="300" w:lineRule="auto"/>
      <w:ind w:left="840" w:hanging="420"/>
      <w:jc w:val="left"/>
    </w:pPr>
    <w:rPr>
      <w:rFonts w:ascii="Arial Narrow" w:eastAsia="仿宋_GB2312" w:hAnsi="Arial Narrow"/>
      <w:bCs/>
      <w:snapToGrid w:val="0"/>
      <w:kern w:val="0"/>
    </w:rPr>
  </w:style>
  <w:style w:type="paragraph" w:customStyle="1" w:styleId="affffffffffff7">
    <w:name w:val="小节标题"/>
    <w:basedOn w:val="a1"/>
    <w:qFormat/>
    <w:pPr>
      <w:autoSpaceDE w:val="0"/>
      <w:autoSpaceDN w:val="0"/>
      <w:adjustRightInd w:val="0"/>
      <w:spacing w:before="175" w:after="102" w:line="351" w:lineRule="atLeast"/>
      <w:ind w:firstLineChars="200" w:firstLine="200"/>
    </w:pPr>
    <w:rPr>
      <w:rFonts w:ascii="Times New Roman" w:hAnsi="Times New Roman"/>
      <w:color w:val="000000"/>
      <w:kern w:val="0"/>
      <w:szCs w:val="21"/>
    </w:rPr>
  </w:style>
  <w:style w:type="paragraph" w:customStyle="1" w:styleId="bullet0">
    <w:name w:val="bullet"/>
    <w:basedOn w:val="a1"/>
    <w:qFormat/>
    <w:pPr>
      <w:tabs>
        <w:tab w:val="left" w:pos="780"/>
        <w:tab w:val="left" w:pos="840"/>
      </w:tabs>
      <w:ind w:leftChars="200" w:left="780" w:hangingChars="200" w:hanging="360"/>
    </w:pPr>
    <w:rPr>
      <w:rFonts w:ascii="Times New Roman" w:hAnsi="Times New Roman"/>
      <w:szCs w:val="24"/>
    </w:rPr>
  </w:style>
  <w:style w:type="paragraph" w:customStyle="1" w:styleId="xl36">
    <w:name w:val="xl3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harChar1CharCharCharCharCharCharCharCharCharCharCharCharCharCharChar">
    <w:name w:val="Char Char1 Char Char Char Char Char Char Char Char Char Char Char Char Char Char Char"/>
    <w:basedOn w:val="a1"/>
    <w:qFormat/>
    <w:pPr>
      <w:widowControl/>
      <w:spacing w:after="160" w:line="240" w:lineRule="exact"/>
      <w:ind w:firstLineChars="200" w:firstLine="200"/>
      <w:jc w:val="left"/>
    </w:pPr>
    <w:rPr>
      <w:rFonts w:ascii="Verdana" w:hAnsi="Verdana"/>
      <w:kern w:val="0"/>
      <w:sz w:val="20"/>
      <w:szCs w:val="20"/>
      <w:lang w:eastAsia="en-US"/>
    </w:rPr>
  </w:style>
  <w:style w:type="paragraph" w:customStyle="1" w:styleId="Char3CharCharCharCharCharChar">
    <w:name w:val="Char3 Char Char Char Char Char Char"/>
    <w:basedOn w:val="a1"/>
    <w:qFormat/>
    <w:pPr>
      <w:spacing w:line="360" w:lineRule="auto"/>
    </w:pPr>
    <w:rPr>
      <w:rFonts w:ascii="Arial" w:eastAsia="黑体" w:hAnsi="Arial" w:cs="Arial"/>
      <w:snapToGrid w:val="0"/>
      <w:kern w:val="0"/>
      <w:szCs w:val="21"/>
    </w:rPr>
  </w:style>
  <w:style w:type="paragraph" w:customStyle="1" w:styleId="3h33rdlevel3Heading3-oldH3l3CTheading3Headin">
    <w:name w:val="样式 标题 3h33rd level3Heading 3 - oldH3l3CTheading 3Headin..."/>
    <w:basedOn w:val="3"/>
    <w:qFormat/>
    <w:pPr>
      <w:tabs>
        <w:tab w:val="left" w:pos="900"/>
        <w:tab w:val="left" w:pos="1620"/>
      </w:tabs>
      <w:adjustRightInd w:val="0"/>
      <w:snapToGrid w:val="0"/>
      <w:jc w:val="left"/>
    </w:pPr>
    <w:rPr>
      <w:rFonts w:ascii="Times New Roman" w:eastAsia="黑体" w:hAnsi="Times New Roman" w:cs="宋体"/>
      <w:sz w:val="28"/>
      <w:szCs w:val="20"/>
    </w:rPr>
  </w:style>
  <w:style w:type="paragraph" w:customStyle="1" w:styleId="GB2312150">
    <w:name w:val="样式 仿宋_GB2312 三号 加粗 黑色 居中 行距: 1.5 倍行距"/>
    <w:basedOn w:val="a1"/>
    <w:qFormat/>
    <w:pPr>
      <w:adjustRightInd w:val="0"/>
      <w:spacing w:line="360" w:lineRule="auto"/>
      <w:jc w:val="center"/>
    </w:pPr>
    <w:rPr>
      <w:rFonts w:ascii="仿宋_GB2312" w:eastAsia="仿宋_GB2312" w:hAnsi="Times New Roman" w:cs="宋体"/>
      <w:b/>
      <w:bCs/>
      <w:color w:val="000000"/>
      <w:sz w:val="28"/>
      <w:szCs w:val="20"/>
    </w:rPr>
  </w:style>
  <w:style w:type="paragraph" w:customStyle="1" w:styleId="xl37">
    <w:name w:val="xl3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harCharCharCharCharCharChar2">
    <w:name w:val="Char Char Char Char Char Char Char2"/>
    <w:basedOn w:val="a1"/>
    <w:qFormat/>
    <w:pPr>
      <w:adjustRightInd w:val="0"/>
    </w:pPr>
    <w:rPr>
      <w:rFonts w:ascii="仿宋_GB2312" w:eastAsia="仿宋_GB2312" w:hAnsi="Times New Roman"/>
      <w:b/>
      <w:sz w:val="32"/>
      <w:szCs w:val="32"/>
    </w:rPr>
  </w:style>
  <w:style w:type="paragraph" w:customStyle="1" w:styleId="CharCharCharCharCharCharCharCharChar">
    <w:name w:val="Char Char Char Char Char Char Char Char Char"/>
    <w:basedOn w:val="a1"/>
    <w:qFormat/>
    <w:pPr>
      <w:ind w:firstLineChars="200" w:firstLine="200"/>
    </w:pPr>
    <w:rPr>
      <w:rFonts w:ascii="Tahoma" w:hAnsi="Tahoma"/>
      <w:sz w:val="24"/>
      <w:szCs w:val="20"/>
    </w:rPr>
  </w:style>
  <w:style w:type="paragraph" w:customStyle="1" w:styleId="2ff3">
    <w:name w:val="表格项目符号 2"/>
    <w:basedOn w:val="24"/>
    <w:qFormat/>
    <w:pPr>
      <w:tabs>
        <w:tab w:val="clear" w:pos="780"/>
        <w:tab w:val="left" w:pos="624"/>
      </w:tabs>
      <w:snapToGrid w:val="0"/>
      <w:spacing w:line="300" w:lineRule="auto"/>
      <w:ind w:leftChars="0" w:left="623" w:firstLineChars="0" w:hanging="374"/>
    </w:pPr>
  </w:style>
  <w:style w:type="paragraph" w:customStyle="1" w:styleId="2ff4">
    <w:name w:val="正文文字缩进2字"/>
    <w:basedOn w:val="af3"/>
    <w:qFormat/>
    <w:pPr>
      <w:spacing w:before="60" w:after="60" w:line="360" w:lineRule="auto"/>
      <w:ind w:firstLineChars="200" w:firstLine="200"/>
    </w:pPr>
    <w:rPr>
      <w:rFonts w:ascii="Times New Roman" w:hAnsi="Times New Roman"/>
      <w:sz w:val="24"/>
      <w:szCs w:val="20"/>
    </w:rPr>
  </w:style>
  <w:style w:type="paragraph" w:customStyle="1" w:styleId="CharChar11CharCharCharCharCharCharCharCharChar">
    <w:name w:val="Char Char11 Char Char Char Char Char Char Char Char Char"/>
    <w:basedOn w:val="a1"/>
    <w:qFormat/>
    <w:pPr>
      <w:adjustRightInd w:val="0"/>
      <w:spacing w:line="360" w:lineRule="auto"/>
    </w:pPr>
    <w:rPr>
      <w:rFonts w:ascii="Times New Roman" w:hAnsi="Times New Roman"/>
      <w:szCs w:val="20"/>
    </w:rPr>
  </w:style>
  <w:style w:type="paragraph" w:customStyle="1" w:styleId="TOC20">
    <w:name w:val="TOC 标题2"/>
    <w:basedOn w:val="1"/>
    <w:next w:val="a1"/>
    <w:uiPriority w:val="39"/>
    <w:qFormat/>
    <w:pPr>
      <w:keepNext/>
      <w:keepLines/>
      <w:widowControl/>
      <w:tabs>
        <w:tab w:val="left" w:pos="432"/>
      </w:tabs>
      <w:autoSpaceDE/>
      <w:autoSpaceDN/>
      <w:adjustRightInd/>
      <w:spacing w:before="480" w:line="276" w:lineRule="auto"/>
      <w:jc w:val="left"/>
      <w:outlineLvl w:val="9"/>
    </w:pPr>
    <w:rPr>
      <w:rFonts w:ascii="Cambria" w:eastAsia="宋体" w:hAnsi="Cambria"/>
      <w:color w:val="365F91"/>
      <w:sz w:val="28"/>
      <w:szCs w:val="28"/>
    </w:rPr>
  </w:style>
  <w:style w:type="paragraph" w:customStyle="1" w:styleId="subhead2">
    <w:name w:val="subhead 2"/>
    <w:qFormat/>
    <w:pPr>
      <w:spacing w:after="60" w:line="240" w:lineRule="exact"/>
    </w:pPr>
    <w:rPr>
      <w:rFonts w:ascii="Arial" w:hAnsi="Arial" w:cs="Times New Roman"/>
      <w:b/>
      <w:sz w:val="22"/>
      <w:lang w:eastAsia="en-US"/>
    </w:rPr>
  </w:style>
  <w:style w:type="paragraph" w:customStyle="1" w:styleId="affffffffffff8">
    <w:name w:val="正文（首行缩进）"/>
    <w:basedOn w:val="af5"/>
    <w:qFormat/>
    <w:pPr>
      <w:widowControl/>
      <w:tabs>
        <w:tab w:val="left" w:pos="780"/>
        <w:tab w:val="left" w:pos="840"/>
      </w:tabs>
      <w:overflowPunct w:val="0"/>
      <w:autoSpaceDE w:val="0"/>
      <w:autoSpaceDN w:val="0"/>
      <w:adjustRightInd w:val="0"/>
      <w:spacing w:beforeLines="50" w:after="120" w:line="400" w:lineRule="exact"/>
      <w:ind w:leftChars="200" w:left="200" w:firstLineChars="200" w:firstLine="200"/>
      <w:jc w:val="left"/>
      <w:textAlignment w:val="baseline"/>
    </w:pPr>
    <w:rPr>
      <w:rFonts w:ascii="Times New Roman" w:hAnsi="Times New Roman"/>
      <w:spacing w:val="10"/>
      <w:kern w:val="0"/>
      <w:sz w:val="24"/>
    </w:rPr>
  </w:style>
  <w:style w:type="paragraph" w:customStyle="1" w:styleId="af17cgridlangnp1033lang150">
    <w:name w:val="af17cgridlangnp1033lang150%"/>
    <w:basedOn w:val="a1"/>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1Char">
    <w:name w:val="Char Char Char Char Char Char1 Char"/>
    <w:basedOn w:val="a1"/>
    <w:qFormat/>
    <w:pPr>
      <w:widowControl/>
      <w:adjustRightInd w:val="0"/>
      <w:spacing w:after="160" w:line="240" w:lineRule="exact"/>
      <w:jc w:val="left"/>
    </w:pPr>
    <w:rPr>
      <w:rFonts w:ascii="Verdana" w:hAnsi="Verdana"/>
      <w:kern w:val="0"/>
      <w:szCs w:val="20"/>
      <w:lang w:eastAsia="en-US"/>
    </w:rPr>
  </w:style>
  <w:style w:type="paragraph" w:customStyle="1" w:styleId="3e">
    <w:name w:val="样式3"/>
    <w:basedOn w:val="2f6"/>
    <w:qFormat/>
    <w:pPr>
      <w:keepNext w:val="0"/>
      <w:keepLines w:val="0"/>
      <w:tabs>
        <w:tab w:val="clear" w:pos="576"/>
        <w:tab w:val="left" w:pos="2790"/>
        <w:tab w:val="left" w:pos="4230"/>
      </w:tabs>
      <w:autoSpaceDE w:val="0"/>
      <w:autoSpaceDN w:val="0"/>
      <w:adjustRightInd w:val="0"/>
      <w:snapToGrid w:val="0"/>
      <w:spacing w:beforeLines="100" w:line="360" w:lineRule="auto"/>
      <w:ind w:left="0" w:firstLine="0"/>
      <w:jc w:val="left"/>
    </w:pPr>
    <w:rPr>
      <w:rFonts w:ascii="仿宋_GB2312" w:hAnsi="仿宋"/>
      <w:bCs/>
      <w:kern w:val="0"/>
      <w:szCs w:val="30"/>
      <w:lang w:val="zh-CN"/>
    </w:rPr>
  </w:style>
  <w:style w:type="paragraph" w:customStyle="1" w:styleId="Char221">
    <w:name w:val="Char221"/>
    <w:basedOn w:val="a1"/>
    <w:qFormat/>
    <w:pPr>
      <w:adjustRightInd w:val="0"/>
    </w:pPr>
    <w:rPr>
      <w:rFonts w:ascii="仿宋_GB2312" w:eastAsia="仿宋_GB2312" w:hAnsi="Times New Roman"/>
      <w:b/>
      <w:sz w:val="32"/>
      <w:szCs w:val="32"/>
    </w:rPr>
  </w:style>
  <w:style w:type="paragraph" w:customStyle="1" w:styleId="La0b">
    <w:name w:val="La0b"/>
    <w:basedOn w:val="a1"/>
    <w:qFormat/>
    <w:pPr>
      <w:tabs>
        <w:tab w:val="left" w:pos="1500"/>
      </w:tabs>
      <w:spacing w:after="100" w:line="240" w:lineRule="exact"/>
      <w:ind w:left="1500" w:firstLineChars="200" w:hanging="420"/>
    </w:pPr>
    <w:rPr>
      <w:rFonts w:ascii="宋体" w:eastAsia="微软雅黑" w:hAnsi="宋体"/>
      <w:b/>
      <w:sz w:val="24"/>
      <w:szCs w:val="20"/>
    </w:rPr>
  </w:style>
  <w:style w:type="paragraph" w:customStyle="1" w:styleId="affffffffffff9">
    <w:name w:val="ÕýÎÄÊ×ÐÐËõ½ø"/>
    <w:basedOn w:val="a1"/>
    <w:qFormat/>
    <w:pPr>
      <w:widowControl/>
      <w:overflowPunct w:val="0"/>
      <w:autoSpaceDE w:val="0"/>
      <w:autoSpaceDN w:val="0"/>
      <w:adjustRightInd w:val="0"/>
      <w:spacing w:line="360" w:lineRule="auto"/>
      <w:ind w:left="1134"/>
      <w:textAlignment w:val="baseline"/>
    </w:pPr>
    <w:rPr>
      <w:rFonts w:ascii="Times New Roman" w:eastAsia="Times New Roman" w:hAnsi="Times New Roman"/>
      <w:kern w:val="0"/>
      <w:szCs w:val="20"/>
    </w:rPr>
  </w:style>
  <w:style w:type="paragraph" w:customStyle="1" w:styleId="Char100">
    <w:name w:val="Char10"/>
    <w:basedOn w:val="a1"/>
    <w:qFormat/>
    <w:pPr>
      <w:adjustRightInd w:val="0"/>
    </w:pPr>
    <w:rPr>
      <w:rFonts w:ascii="仿宋_GB2312" w:eastAsia="仿宋_GB2312" w:hAnsi="Times New Roman"/>
      <w:b/>
      <w:sz w:val="32"/>
      <w:szCs w:val="32"/>
    </w:rPr>
  </w:style>
  <w:style w:type="paragraph" w:customStyle="1" w:styleId="RFIHeading2ndLevel">
    <w:name w:val="RFI Heading 2nd Level"/>
    <w:basedOn w:val="a1"/>
    <w:pPr>
      <w:widowControl/>
      <w:tabs>
        <w:tab w:val="left" w:pos="780"/>
        <w:tab w:val="left" w:pos="1260"/>
      </w:tabs>
      <w:ind w:leftChars="200" w:left="200" w:firstLineChars="200" w:firstLine="200"/>
      <w:jc w:val="left"/>
    </w:pPr>
    <w:rPr>
      <w:rFonts w:ascii="Arial (W1)" w:hAnsi="Arial (W1)"/>
      <w:b/>
      <w:bCs/>
      <w:color w:val="0000FF"/>
      <w:kern w:val="0"/>
      <w:sz w:val="28"/>
      <w:szCs w:val="24"/>
      <w:lang w:val="en-GB" w:eastAsia="en-US"/>
    </w:rPr>
  </w:style>
  <w:style w:type="paragraph" w:customStyle="1" w:styleId="Charfff3">
    <w:name w:val="文本正文 Char"/>
    <w:basedOn w:val="a1"/>
    <w:qFormat/>
    <w:pPr>
      <w:adjustRightInd w:val="0"/>
      <w:spacing w:line="360" w:lineRule="auto"/>
      <w:ind w:firstLineChars="200" w:firstLine="200"/>
    </w:pPr>
    <w:rPr>
      <w:rFonts w:ascii="Times New Roman" w:hAnsi="Times New Roman"/>
      <w:kern w:val="0"/>
      <w:sz w:val="24"/>
      <w:szCs w:val="20"/>
    </w:rPr>
  </w:style>
  <w:style w:type="paragraph" w:customStyle="1" w:styleId="Test2">
    <w:name w:val="Test2"/>
    <w:basedOn w:val="20"/>
    <w:qFormat/>
    <w:pPr>
      <w:widowControl/>
      <w:tabs>
        <w:tab w:val="left" w:pos="360"/>
        <w:tab w:val="left" w:pos="432"/>
      </w:tabs>
      <w:adjustRightInd w:val="0"/>
      <w:snapToGrid w:val="0"/>
      <w:spacing w:before="360" w:after="360" w:line="240" w:lineRule="atLeast"/>
      <w:ind w:left="360" w:hanging="360"/>
      <w:jc w:val="left"/>
    </w:pPr>
    <w:rPr>
      <w:rFonts w:ascii="宋体" w:eastAsia="宋体"/>
      <w:bCs/>
      <w:snapToGrid w:val="0"/>
      <w:kern w:val="0"/>
      <w:sz w:val="28"/>
      <w:szCs w:val="32"/>
    </w:rPr>
  </w:style>
  <w:style w:type="paragraph" w:customStyle="1" w:styleId="33Charh33BoldHeadbh1level3PIM3">
    <w:name w:val="样式 标题 3标题 3 Char第二层条h33Bold Headbh章标题1小标题level_3PIM 3..."/>
    <w:basedOn w:val="3"/>
    <w:qFormat/>
    <w:pPr>
      <w:tabs>
        <w:tab w:val="left" w:pos="900"/>
      </w:tabs>
      <w:adjustRightInd w:val="0"/>
      <w:snapToGrid w:val="0"/>
      <w:spacing w:before="0" w:after="0" w:line="360" w:lineRule="auto"/>
    </w:pPr>
    <w:rPr>
      <w:rFonts w:ascii="黑体" w:eastAsia="黑体" w:hAnsi="宋体" w:cs="宋体"/>
      <w:b w:val="0"/>
      <w:bCs w:val="0"/>
      <w:color w:val="000000"/>
      <w:kern w:val="0"/>
      <w:sz w:val="28"/>
      <w:szCs w:val="20"/>
    </w:rPr>
  </w:style>
  <w:style w:type="paragraph" w:customStyle="1" w:styleId="affffffffffffa">
    <w:name w:val="正文（标题三）"/>
    <w:basedOn w:val="a1"/>
    <w:qFormat/>
    <w:pPr>
      <w:adjustRightInd w:val="0"/>
      <w:spacing w:line="360" w:lineRule="auto"/>
      <w:ind w:firstLineChars="200" w:firstLine="200"/>
    </w:pPr>
    <w:rPr>
      <w:rFonts w:ascii="Times New Roman" w:hAnsi="Times New Roman"/>
      <w:sz w:val="24"/>
      <w:szCs w:val="24"/>
    </w:rPr>
  </w:style>
  <w:style w:type="paragraph" w:customStyle="1" w:styleId="affffffffffffb">
    <w:name w:val="正文文字缩进项目"/>
    <w:basedOn w:val="af5"/>
    <w:qFormat/>
    <w:pPr>
      <w:tabs>
        <w:tab w:val="left" w:pos="780"/>
        <w:tab w:val="left" w:pos="840"/>
      </w:tabs>
      <w:spacing w:after="120" w:line="240" w:lineRule="auto"/>
      <w:ind w:leftChars="200" w:left="200" w:hangingChars="200" w:hanging="360"/>
    </w:pPr>
    <w:rPr>
      <w:rFonts w:ascii="Tahoma" w:hAnsi="Tahoma"/>
      <w:spacing w:val="0"/>
      <w:sz w:val="22"/>
    </w:rPr>
  </w:style>
  <w:style w:type="paragraph" w:customStyle="1" w:styleId="xl33">
    <w:name w:val="xl33"/>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2CharChar1">
    <w:name w:val="Char2 Char Char1"/>
    <w:basedOn w:val="a1"/>
    <w:qFormat/>
    <w:rPr>
      <w:rFonts w:ascii="Tahoma" w:hAnsi="Tahoma"/>
      <w:sz w:val="24"/>
      <w:szCs w:val="20"/>
    </w:rPr>
  </w:style>
  <w:style w:type="paragraph" w:customStyle="1" w:styleId="2ff5">
    <w:name w:val="样式 正文文本缩进 + 段前: 2 字符"/>
    <w:basedOn w:val="a1"/>
    <w:qFormat/>
    <w:pPr>
      <w:ind w:leftChars="200" w:left="420"/>
      <w:jc w:val="left"/>
    </w:pPr>
    <w:rPr>
      <w:rFonts w:ascii="Times New Roman" w:hAnsi="Times New Roman"/>
      <w:sz w:val="28"/>
      <w:szCs w:val="20"/>
      <w:lang w:eastAsia="zh-TW"/>
    </w:rPr>
  </w:style>
  <w:style w:type="paragraph" w:customStyle="1" w:styleId="dashbullet">
    <w:name w:val="dash bullet"/>
    <w:qFormat/>
    <w:pPr>
      <w:tabs>
        <w:tab w:val="left" w:pos="187"/>
        <w:tab w:val="left" w:pos="360"/>
      </w:tabs>
      <w:spacing w:after="20"/>
      <w:ind w:left="374" w:hanging="187"/>
    </w:pPr>
    <w:rPr>
      <w:rFonts w:ascii="Futura Bk" w:hAnsi="Futura Bk" w:cs="Times New Roman"/>
      <w:sz w:val="18"/>
      <w:lang w:eastAsia="en-US"/>
    </w:rPr>
  </w:style>
  <w:style w:type="paragraph" w:customStyle="1" w:styleId="CharChar1Char2">
    <w:name w:val="Char Char1 Char2"/>
    <w:basedOn w:val="a1"/>
    <w:qFormat/>
    <w:pPr>
      <w:adjustRightInd w:val="0"/>
    </w:pPr>
    <w:rPr>
      <w:rFonts w:ascii="仿宋_GB2312" w:eastAsia="仿宋_GB2312" w:hAnsi="Times New Roman"/>
      <w:b/>
      <w:sz w:val="32"/>
      <w:szCs w:val="32"/>
    </w:rPr>
  </w:style>
  <w:style w:type="paragraph" w:customStyle="1" w:styleId="PreformattedText">
    <w:name w:val="Preformatted Text"/>
    <w:basedOn w:val="a1"/>
    <w:qFormat/>
    <w:pPr>
      <w:suppressAutoHyphens/>
      <w:ind w:firstLineChars="200" w:firstLine="200"/>
    </w:pPr>
    <w:rPr>
      <w:rFonts w:ascii="Cumberland" w:eastAsia="方正宋体" w:hAnsi="Cumberland"/>
      <w:kern w:val="1"/>
      <w:sz w:val="20"/>
      <w:szCs w:val="20"/>
      <w:lang w:eastAsia="ar-SA"/>
    </w:rPr>
  </w:style>
  <w:style w:type="paragraph" w:customStyle="1" w:styleId="Char3CharChar">
    <w:name w:val="Char3 Char Char"/>
    <w:basedOn w:val="a1"/>
    <w:qFormat/>
    <w:pPr>
      <w:widowControl/>
      <w:spacing w:after="160" w:line="240" w:lineRule="exact"/>
      <w:jc w:val="left"/>
    </w:pPr>
    <w:rPr>
      <w:rFonts w:ascii="Arial" w:eastAsia="Times New Roman" w:hAnsi="Arial" w:cs="Verdana"/>
      <w:b/>
      <w:kern w:val="0"/>
      <w:sz w:val="24"/>
      <w:szCs w:val="20"/>
      <w:lang w:eastAsia="en-US"/>
    </w:rPr>
  </w:style>
  <w:style w:type="paragraph" w:customStyle="1" w:styleId="tableheading">
    <w:name w:val="tableheading"/>
    <w:basedOn w:val="a1"/>
    <w:qFormat/>
    <w:pPr>
      <w:widowControl/>
      <w:spacing w:before="100" w:beforeAutospacing="1" w:after="100" w:afterAutospacing="1"/>
      <w:jc w:val="left"/>
    </w:pPr>
    <w:rPr>
      <w:rFonts w:ascii="宋体" w:hAnsi="宋体" w:cs="宋体"/>
      <w:kern w:val="0"/>
      <w:sz w:val="24"/>
      <w:szCs w:val="24"/>
    </w:rPr>
  </w:style>
  <w:style w:type="paragraph" w:customStyle="1" w:styleId="BodyCopy">
    <w:name w:val="Body Copy"/>
    <w:basedOn w:val="a1"/>
    <w:qFormat/>
    <w:pPr>
      <w:widowControl/>
      <w:tabs>
        <w:tab w:val="left" w:pos="1584"/>
        <w:tab w:val="left" w:pos="1613"/>
        <w:tab w:val="left" w:pos="1728"/>
        <w:tab w:val="left" w:pos="1872"/>
        <w:tab w:val="left" w:pos="2016"/>
      </w:tabs>
      <w:spacing w:after="180" w:line="240" w:lineRule="exact"/>
      <w:ind w:left="1440" w:right="115" w:firstLineChars="200" w:firstLine="200"/>
      <w:jc w:val="left"/>
    </w:pPr>
    <w:rPr>
      <w:rFonts w:ascii="Aldine401 BT" w:hAnsi="Aldine401 BT"/>
      <w:kern w:val="0"/>
      <w:sz w:val="20"/>
      <w:szCs w:val="20"/>
    </w:rPr>
  </w:style>
  <w:style w:type="paragraph" w:customStyle="1" w:styleId="1ff4">
    <w:name w:val="批注框文本1"/>
    <w:basedOn w:val="a1"/>
    <w:qFormat/>
    <w:pPr>
      <w:autoSpaceDE w:val="0"/>
      <w:autoSpaceDN w:val="0"/>
      <w:adjustRightInd w:val="0"/>
      <w:spacing w:line="351" w:lineRule="atLeast"/>
      <w:ind w:firstLineChars="200" w:firstLine="419"/>
    </w:pPr>
    <w:rPr>
      <w:rFonts w:ascii="Times New Roman" w:hAnsi="Times New Roman"/>
      <w:color w:val="000000"/>
      <w:kern w:val="0"/>
      <w:sz w:val="18"/>
      <w:szCs w:val="18"/>
    </w:rPr>
  </w:style>
  <w:style w:type="paragraph" w:customStyle="1" w:styleId="BulletingFirstIndent1">
    <w:name w:val="Bulleting First Indent 1"/>
    <w:basedOn w:val="afff2"/>
    <w:qFormat/>
    <w:pPr>
      <w:tabs>
        <w:tab w:val="left" w:pos="780"/>
        <w:tab w:val="left" w:pos="840"/>
      </w:tabs>
      <w:spacing w:before="20" w:after="20" w:line="300" w:lineRule="auto"/>
      <w:ind w:leftChars="200" w:left="780" w:firstLineChars="0" w:firstLine="0"/>
    </w:pPr>
    <w:rPr>
      <w:rFonts w:ascii="Tahoma" w:hAnsi="Tahoma"/>
      <w:kern w:val="0"/>
      <w:szCs w:val="21"/>
    </w:rPr>
  </w:style>
  <w:style w:type="paragraph" w:customStyle="1" w:styleId="ParaCharCharCharCharCharCharChar">
    <w:name w:val="默认段落字体 Para Char Char Char Char Char Char Char"/>
    <w:basedOn w:val="a1"/>
    <w:qFormat/>
    <w:pPr>
      <w:adjustRightInd w:val="0"/>
    </w:pPr>
    <w:rPr>
      <w:rFonts w:ascii="Times New Roman" w:eastAsia="仿宋_GB2312" w:hAnsi="Times New Roman"/>
      <w:sz w:val="28"/>
      <w:szCs w:val="20"/>
    </w:rPr>
  </w:style>
  <w:style w:type="paragraph" w:customStyle="1" w:styleId="affffffffffffc">
    <w:name w:val="!大节"/>
    <w:basedOn w:val="20"/>
    <w:qFormat/>
    <w:pPr>
      <w:tabs>
        <w:tab w:val="left" w:pos="432"/>
      </w:tabs>
      <w:spacing w:line="415" w:lineRule="auto"/>
      <w:ind w:left="420" w:hanging="420"/>
      <w:jc w:val="left"/>
    </w:pPr>
    <w:rPr>
      <w:rFonts w:eastAsia="微软雅黑"/>
      <w:bCs/>
      <w:szCs w:val="32"/>
    </w:rPr>
  </w:style>
  <w:style w:type="paragraph" w:customStyle="1" w:styleId="Char1CharCharChar4">
    <w:name w:val="Char1 Char Char Char4"/>
    <w:basedOn w:val="a1"/>
    <w:qFormat/>
    <w:pPr>
      <w:ind w:firstLineChars="200" w:firstLine="200"/>
    </w:pPr>
    <w:rPr>
      <w:rFonts w:ascii="Tahoma" w:hAnsi="Tahoma"/>
      <w:sz w:val="24"/>
      <w:szCs w:val="20"/>
    </w:rPr>
  </w:style>
  <w:style w:type="paragraph" w:customStyle="1" w:styleId="affffffffffffd">
    <w:name w:val="带编号样式"/>
    <w:basedOn w:val="Charfff3"/>
    <w:qFormat/>
    <w:pPr>
      <w:tabs>
        <w:tab w:val="left" w:pos="780"/>
        <w:tab w:val="left" w:pos="840"/>
      </w:tabs>
      <w:snapToGrid w:val="0"/>
      <w:ind w:leftChars="200" w:left="780" w:firstLineChars="0" w:firstLine="0"/>
    </w:pPr>
    <w:rPr>
      <w:rFonts w:ascii="仿宋_GB2312" w:eastAsia="仿宋_GB2312"/>
      <w:color w:val="000000"/>
    </w:rPr>
  </w:style>
  <w:style w:type="paragraph" w:customStyle="1" w:styleId="CharChar1CharChar1CharChar1">
    <w:name w:val="Char Char1 Char Char1 Char Char1"/>
    <w:basedOn w:val="a1"/>
    <w:qFormat/>
    <w:pPr>
      <w:tabs>
        <w:tab w:val="left" w:pos="840"/>
      </w:tabs>
      <w:adjustRightInd w:val="0"/>
      <w:ind w:left="840" w:hanging="420"/>
    </w:pPr>
    <w:rPr>
      <w:rFonts w:ascii="Tahoma" w:hAnsi="Tahoma"/>
      <w:sz w:val="24"/>
      <w:szCs w:val="24"/>
    </w:rPr>
  </w:style>
  <w:style w:type="paragraph" w:customStyle="1" w:styleId="2ff6">
    <w:name w:val="表格标题2"/>
    <w:basedOn w:val="affffffffff6"/>
    <w:qFormat/>
    <w:rPr>
      <w:rFonts w:hAnsi="宋体"/>
      <w:b/>
    </w:rPr>
  </w:style>
  <w:style w:type="paragraph" w:customStyle="1" w:styleId="EB">
    <w:name w:val="EB_表格"/>
    <w:basedOn w:val="a1"/>
    <w:qFormat/>
    <w:pPr>
      <w:spacing w:line="300" w:lineRule="auto"/>
      <w:jc w:val="center"/>
    </w:pPr>
    <w:rPr>
      <w:rFonts w:ascii="Times New Roman" w:hAnsi="Times New Roman"/>
      <w:szCs w:val="24"/>
    </w:rPr>
  </w:style>
  <w:style w:type="paragraph" w:customStyle="1" w:styleId="affffffffffffe">
    <w:name w:val="表格（小）"/>
    <w:basedOn w:val="a1"/>
    <w:qFormat/>
    <w:pPr>
      <w:snapToGrid w:val="0"/>
      <w:spacing w:line="300" w:lineRule="auto"/>
    </w:pPr>
    <w:rPr>
      <w:rFonts w:ascii="Times New Roman" w:eastAsia="仿宋" w:hAnsi="Times New Roman"/>
      <w:szCs w:val="21"/>
    </w:rPr>
  </w:style>
  <w:style w:type="paragraph" w:customStyle="1" w:styleId="afffffffffffff">
    <w:name w:val="图中文字"/>
    <w:basedOn w:val="a1"/>
    <w:qFormat/>
    <w:pPr>
      <w:adjustRightInd w:val="0"/>
      <w:snapToGrid w:val="0"/>
      <w:spacing w:line="0" w:lineRule="atLeast"/>
      <w:ind w:firstLineChars="200" w:firstLine="200"/>
      <w:jc w:val="center"/>
    </w:pPr>
    <w:rPr>
      <w:rFonts w:ascii="Times New Roman" w:hAnsi="Times New Roman"/>
      <w:sz w:val="24"/>
      <w:szCs w:val="20"/>
    </w:rPr>
  </w:style>
  <w:style w:type="paragraph" w:customStyle="1" w:styleId="solutionfonts1">
    <w:name w:val="solutionfonts1"/>
    <w:basedOn w:val="a1"/>
    <w:qFormat/>
    <w:pPr>
      <w:widowControl/>
      <w:spacing w:before="100" w:beforeAutospacing="1" w:after="100" w:afterAutospacing="1"/>
      <w:ind w:firstLineChars="200" w:firstLine="200"/>
      <w:jc w:val="left"/>
    </w:pPr>
    <w:rPr>
      <w:rFonts w:ascii="宋体" w:hAnsi="宋体" w:cs="宋体"/>
      <w:kern w:val="0"/>
      <w:sz w:val="24"/>
      <w:szCs w:val="24"/>
    </w:rPr>
  </w:style>
  <w:style w:type="paragraph" w:customStyle="1" w:styleId="CharChar11CharCharCharCharCharCharCharCharCharCharCharCharChar1">
    <w:name w:val="Char Char11 Char Char Char Char Char Char Char Char Char Char Char Char Char1"/>
    <w:basedOn w:val="a1"/>
    <w:qFormat/>
    <w:pPr>
      <w:spacing w:line="360" w:lineRule="auto"/>
    </w:pPr>
    <w:rPr>
      <w:rFonts w:ascii="Arial" w:eastAsia="黑体" w:hAnsi="Arial" w:cs="Arial"/>
      <w:snapToGrid w:val="0"/>
      <w:kern w:val="0"/>
      <w:szCs w:val="21"/>
    </w:rPr>
  </w:style>
  <w:style w:type="paragraph" w:customStyle="1" w:styleId="afffffffffffff0">
    <w:name w:val="正文格式"/>
    <w:basedOn w:val="a1"/>
    <w:qFormat/>
    <w:pPr>
      <w:widowControl/>
      <w:autoSpaceDE w:val="0"/>
      <w:autoSpaceDN w:val="0"/>
      <w:adjustRightInd w:val="0"/>
      <w:snapToGrid w:val="0"/>
      <w:spacing w:line="360" w:lineRule="atLeast"/>
      <w:ind w:firstLineChars="200" w:firstLine="200"/>
      <w:textAlignment w:val="baseline"/>
    </w:pPr>
    <w:rPr>
      <w:rFonts w:ascii="Times New Roman" w:hAnsi="Times New Roman"/>
      <w:kern w:val="0"/>
      <w:sz w:val="24"/>
      <w:szCs w:val="20"/>
    </w:rPr>
  </w:style>
  <w:style w:type="paragraph" w:customStyle="1" w:styleId="Char120">
    <w:name w:val="Char12"/>
    <w:basedOn w:val="a1"/>
    <w:qFormat/>
    <w:pPr>
      <w:adjustRightInd w:val="0"/>
    </w:pPr>
    <w:rPr>
      <w:rFonts w:ascii="仿宋_GB2312" w:eastAsia="仿宋_GB2312" w:hAnsi="Times New Roman"/>
      <w:b/>
      <w:sz w:val="32"/>
      <w:szCs w:val="32"/>
    </w:rPr>
  </w:style>
  <w:style w:type="paragraph" w:customStyle="1" w:styleId="CharCharCharCharCharChar1Char1">
    <w:name w:val="Char Char Char Char Char Char1 Char1"/>
    <w:basedOn w:val="a1"/>
    <w:qFormat/>
    <w:pPr>
      <w:widowControl/>
      <w:adjustRightInd w:val="0"/>
      <w:spacing w:after="160" w:line="240" w:lineRule="exact"/>
      <w:jc w:val="left"/>
    </w:pPr>
    <w:rPr>
      <w:rFonts w:ascii="Verdana" w:hAnsi="Verdana"/>
      <w:kern w:val="0"/>
      <w:szCs w:val="20"/>
      <w:lang w:eastAsia="en-US"/>
    </w:rPr>
  </w:style>
  <w:style w:type="paragraph" w:customStyle="1" w:styleId="afffffffffffff1">
    <w:name w:val="正文文字缩进"/>
    <w:basedOn w:val="a1"/>
    <w:qFormat/>
    <w:pPr>
      <w:widowControl/>
      <w:tabs>
        <w:tab w:val="left" w:pos="180"/>
      </w:tabs>
      <w:spacing w:line="240" w:lineRule="exact"/>
      <w:ind w:left="187" w:firstLineChars="200" w:hanging="187"/>
      <w:jc w:val="left"/>
    </w:pPr>
    <w:rPr>
      <w:rFonts w:ascii="Futura Bk" w:hAnsi="Futura Bk" w:cs="Futura Bk"/>
      <w:kern w:val="0"/>
      <w:sz w:val="18"/>
      <w:szCs w:val="18"/>
    </w:rPr>
  </w:style>
  <w:style w:type="paragraph" w:customStyle="1" w:styleId="afffffffffffff2">
    <w:name w:val="Ñù"/>
    <w:qFormat/>
    <w:pPr>
      <w:overflowPunct w:val="0"/>
      <w:autoSpaceDE w:val="0"/>
      <w:autoSpaceDN w:val="0"/>
      <w:adjustRightInd w:val="0"/>
      <w:spacing w:line="400" w:lineRule="exact"/>
      <w:jc w:val="both"/>
      <w:textAlignment w:val="baseline"/>
    </w:pPr>
    <w:rPr>
      <w:rFonts w:ascii="Times New Roman" w:hAnsi="Times New Roman" w:cs="Times New Roman"/>
      <w:sz w:val="24"/>
    </w:rPr>
  </w:style>
  <w:style w:type="paragraph" w:customStyle="1" w:styleId="1521">
    <w:name w:val="样式 宋体 行距: 1.5 倍行距 首行缩进:  2 字符"/>
    <w:basedOn w:val="a1"/>
    <w:qFormat/>
    <w:pPr>
      <w:spacing w:line="360" w:lineRule="auto"/>
      <w:ind w:firstLineChars="200" w:firstLine="420"/>
    </w:pPr>
    <w:rPr>
      <w:rFonts w:ascii="宋体" w:hAnsi="宋体"/>
      <w:sz w:val="24"/>
      <w:szCs w:val="20"/>
    </w:rPr>
  </w:style>
  <w:style w:type="paragraph" w:customStyle="1" w:styleId="CharChar11CharCharChar">
    <w:name w:val="Char Char11 Char Char Char"/>
    <w:basedOn w:val="a1"/>
    <w:qFormat/>
    <w:pPr>
      <w:adjustRightInd w:val="0"/>
      <w:spacing w:line="360" w:lineRule="auto"/>
    </w:pPr>
    <w:rPr>
      <w:rFonts w:ascii="Times New Roman" w:hAnsi="Times New Roman"/>
      <w:szCs w:val="20"/>
    </w:rPr>
  </w:style>
  <w:style w:type="paragraph" w:customStyle="1" w:styleId="Z5">
    <w:name w:val="Z5"/>
    <w:basedOn w:val="a1"/>
    <w:next w:val="a1"/>
    <w:qFormat/>
    <w:pPr>
      <w:tabs>
        <w:tab w:val="left" w:pos="2100"/>
      </w:tabs>
      <w:spacing w:before="240"/>
      <w:ind w:firstLineChars="200" w:firstLine="200"/>
      <w:outlineLvl w:val="4"/>
    </w:pPr>
    <w:rPr>
      <w:rFonts w:ascii="Tahoma" w:eastAsia="幼圆" w:hAnsi="Tahoma"/>
      <w:szCs w:val="24"/>
    </w:rPr>
  </w:style>
  <w:style w:type="paragraph" w:customStyle="1" w:styleId="Style12">
    <w:name w:val="_Style 12"/>
    <w:basedOn w:val="ac"/>
    <w:qFormat/>
    <w:pPr>
      <w:shd w:val="clear" w:color="auto" w:fill="000080"/>
      <w:adjustRightInd w:val="0"/>
      <w:snapToGrid w:val="0"/>
      <w:spacing w:line="360" w:lineRule="auto"/>
    </w:pPr>
    <w:rPr>
      <w:rFonts w:ascii="Times New Roman" w:hAnsi="Times New Roman"/>
      <w:sz w:val="21"/>
      <w:szCs w:val="24"/>
    </w:rPr>
  </w:style>
  <w:style w:type="paragraph" w:customStyle="1" w:styleId="-51">
    <w:name w:val="深色列表 - 强调文字颜色 51"/>
    <w:basedOn w:val="a1"/>
    <w:qFormat/>
    <w:pPr>
      <w:spacing w:line="360" w:lineRule="auto"/>
      <w:ind w:firstLineChars="200" w:firstLine="200"/>
    </w:pPr>
    <w:rPr>
      <w:rFonts w:ascii="Times New Roman" w:eastAsia="楷体_GB2312" w:hAnsi="Times New Roman" w:cs="Lucida Sans"/>
      <w:sz w:val="24"/>
      <w:szCs w:val="24"/>
    </w:rPr>
  </w:style>
  <w:style w:type="paragraph" w:customStyle="1" w:styleId="CharChar1CharCharCharCharCharChar">
    <w:name w:val="Char Char1 Char Char Char Char Char Char"/>
    <w:basedOn w:val="a1"/>
    <w:qFormat/>
    <w:pPr>
      <w:adjustRightInd w:val="0"/>
    </w:pPr>
    <w:rPr>
      <w:rFonts w:ascii="仿宋_GB2312" w:eastAsia="仿宋_GB2312" w:hAnsi="Times New Roman"/>
      <w:b/>
      <w:sz w:val="32"/>
      <w:szCs w:val="20"/>
    </w:rPr>
  </w:style>
  <w:style w:type="paragraph" w:customStyle="1" w:styleId="223">
    <w:name w:val="样式 正文文本缩进 + 左侧:  2 字符 首行缩进:  2 字符"/>
    <w:basedOn w:val="af5"/>
    <w:qFormat/>
    <w:pPr>
      <w:tabs>
        <w:tab w:val="left" w:pos="360"/>
        <w:tab w:val="left" w:pos="540"/>
      </w:tabs>
      <w:spacing w:line="520" w:lineRule="exact"/>
      <w:ind w:left="200" w:firstLineChars="200" w:firstLine="560"/>
    </w:pPr>
    <w:rPr>
      <w:rFonts w:ascii="仿宋_GB2312" w:eastAsia="仿宋_GB2312" w:hAnsi="Times New Roman"/>
      <w:spacing w:val="0"/>
      <w:sz w:val="28"/>
    </w:rPr>
  </w:style>
  <w:style w:type="paragraph" w:customStyle="1" w:styleId="CharChar1CharCharChar1">
    <w:name w:val="Char Char1 Char Char Char1"/>
    <w:basedOn w:val="a1"/>
    <w:qFormat/>
    <w:pPr>
      <w:adjustRightInd w:val="0"/>
    </w:pPr>
    <w:rPr>
      <w:rFonts w:ascii="仿宋_GB2312" w:eastAsia="仿宋_GB2312" w:hAnsi="Times New Roman"/>
      <w:b/>
      <w:sz w:val="32"/>
      <w:szCs w:val="32"/>
    </w:rPr>
  </w:style>
  <w:style w:type="paragraph" w:customStyle="1" w:styleId="afffffffffffff3">
    <w:name w:val="四号　首行缩进"/>
    <w:basedOn w:val="a1"/>
    <w:qFormat/>
    <w:pPr>
      <w:spacing w:line="360" w:lineRule="auto"/>
    </w:pPr>
    <w:rPr>
      <w:rFonts w:ascii="宋体" w:hAnsi="宋体"/>
      <w:szCs w:val="20"/>
    </w:rPr>
  </w:style>
  <w:style w:type="paragraph" w:customStyle="1" w:styleId="afffffffffffff4">
    <w:name w:val="??"/>
    <w:qFormat/>
    <w:pPr>
      <w:widowControl w:val="0"/>
      <w:overflowPunct w:val="0"/>
      <w:autoSpaceDE w:val="0"/>
      <w:autoSpaceDN w:val="0"/>
      <w:adjustRightInd w:val="0"/>
      <w:jc w:val="both"/>
      <w:textAlignment w:val="baseline"/>
    </w:pPr>
    <w:rPr>
      <w:rFonts w:ascii="Times New Roman" w:hAnsi="Times New Roman" w:cs="Times New Roman"/>
      <w:kern w:val="2"/>
      <w:sz w:val="21"/>
      <w:lang w:eastAsia="en-US"/>
    </w:rPr>
  </w:style>
  <w:style w:type="paragraph" w:customStyle="1" w:styleId="afffffffffffff5">
    <w:name w:val="模板普通正文"/>
    <w:basedOn w:val="af5"/>
    <w:qFormat/>
    <w:pPr>
      <w:spacing w:beforeLines="50" w:after="10" w:line="360" w:lineRule="auto"/>
      <w:ind w:firstLineChars="175" w:firstLine="175"/>
      <w:jc w:val="left"/>
    </w:pPr>
    <w:rPr>
      <w:rFonts w:ascii="Times New Roman" w:hAnsi="Times New Roman"/>
      <w:spacing w:val="0"/>
      <w:sz w:val="24"/>
      <w:szCs w:val="24"/>
    </w:rPr>
  </w:style>
  <w:style w:type="paragraph" w:customStyle="1" w:styleId="f9astyle88f9a">
    <w:name w:val="f9a style88 f9a"/>
    <w:basedOn w:val="a1"/>
    <w:qFormat/>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3f">
    <w:name w:val="列出段落3"/>
    <w:basedOn w:val="a1"/>
    <w:qFormat/>
    <w:pPr>
      <w:spacing w:line="360" w:lineRule="auto"/>
      <w:ind w:firstLineChars="200" w:firstLine="420"/>
    </w:pPr>
    <w:rPr>
      <w:sz w:val="24"/>
    </w:rPr>
  </w:style>
  <w:style w:type="paragraph" w:customStyle="1" w:styleId="63">
    <w:name w:val="数字标题6"/>
    <w:basedOn w:val="6"/>
    <w:next w:val="a1"/>
    <w:qFormat/>
    <w:pPr>
      <w:tabs>
        <w:tab w:val="left" w:pos="360"/>
        <w:tab w:val="left" w:pos="1080"/>
      </w:tabs>
      <w:adjustRightInd w:val="0"/>
      <w:ind w:left="360" w:hanging="360"/>
    </w:pPr>
    <w:rPr>
      <w:rFonts w:ascii="Times New Roman" w:eastAsia="宋体" w:hAnsi="Times New Roman"/>
      <w:i/>
    </w:rPr>
  </w:style>
  <w:style w:type="paragraph" w:customStyle="1" w:styleId="Char2CharCharChar1">
    <w:name w:val="Char2 Char Char Char1"/>
    <w:basedOn w:val="a1"/>
    <w:qFormat/>
    <w:pPr>
      <w:adjustRightInd w:val="0"/>
    </w:pPr>
    <w:rPr>
      <w:rFonts w:ascii="仿宋_GB2312" w:eastAsia="仿宋_GB2312" w:hAnsi="Times New Roman"/>
      <w:b/>
      <w:sz w:val="32"/>
      <w:szCs w:val="32"/>
    </w:rPr>
  </w:style>
  <w:style w:type="paragraph" w:customStyle="1" w:styleId="subhead">
    <w:name w:val="subhead"/>
    <w:qFormat/>
    <w:pPr>
      <w:spacing w:after="120" w:line="300" w:lineRule="exact"/>
    </w:pPr>
    <w:rPr>
      <w:rFonts w:ascii="Arial" w:hAnsi="Arial" w:cs="Times New Roman"/>
      <w:b/>
      <w:sz w:val="26"/>
      <w:lang w:eastAsia="en-US"/>
    </w:rPr>
  </w:style>
  <w:style w:type="paragraph" w:customStyle="1" w:styleId="3f0">
    <w:name w:val="标书标题3"/>
    <w:basedOn w:val="3"/>
    <w:qFormat/>
    <w:pPr>
      <w:keepLines w:val="0"/>
      <w:widowControl/>
      <w:tabs>
        <w:tab w:val="left" w:pos="900"/>
      </w:tabs>
      <w:adjustRightInd w:val="0"/>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afffffffffffff6">
    <w:name w:val="加粗正文"/>
    <w:basedOn w:val="a1"/>
    <w:qFormat/>
    <w:pPr>
      <w:spacing w:beforeLines="50" w:afterLines="50" w:line="360" w:lineRule="auto"/>
      <w:ind w:firstLineChars="200" w:firstLine="422"/>
    </w:pPr>
    <w:rPr>
      <w:rFonts w:ascii="Times New Roman" w:hAnsi="Times New Roman"/>
      <w:b/>
      <w:bCs/>
      <w:szCs w:val="21"/>
    </w:rPr>
  </w:style>
  <w:style w:type="paragraph" w:customStyle="1" w:styleId="Char1CharCharChar31">
    <w:name w:val="Char1 Char Char Char31"/>
    <w:basedOn w:val="a1"/>
    <w:qFormat/>
    <w:pPr>
      <w:adjustRightInd w:val="0"/>
    </w:pPr>
    <w:rPr>
      <w:rFonts w:ascii="Tahoma" w:hAnsi="Tahoma"/>
      <w:sz w:val="24"/>
      <w:szCs w:val="20"/>
    </w:rPr>
  </w:style>
  <w:style w:type="paragraph" w:customStyle="1" w:styleId="BulText914">
    <w:name w:val="Bul Text 9/14"/>
    <w:qFormat/>
    <w:pPr>
      <w:widowControl w:val="0"/>
      <w:tabs>
        <w:tab w:val="left" w:pos="780"/>
        <w:tab w:val="left" w:pos="840"/>
      </w:tabs>
      <w:spacing w:line="280" w:lineRule="atLeast"/>
      <w:ind w:leftChars="200" w:left="160" w:hangingChars="200" w:hanging="160"/>
    </w:pPr>
    <w:rPr>
      <w:rFonts w:ascii="Times New Roman" w:hAnsi="Times New Roman" w:cs="Times New Roman"/>
      <w:snapToGrid w:val="0"/>
      <w:color w:val="000000"/>
      <w:sz w:val="18"/>
    </w:rPr>
  </w:style>
  <w:style w:type="paragraph" w:customStyle="1" w:styleId="charttext">
    <w:name w:val="chart text"/>
    <w:basedOn w:val="a1"/>
    <w:qFormat/>
    <w:pPr>
      <w:widowControl/>
      <w:spacing w:line="180" w:lineRule="exact"/>
      <w:ind w:firstLineChars="200" w:firstLine="200"/>
      <w:jc w:val="left"/>
    </w:pPr>
    <w:rPr>
      <w:rFonts w:ascii="Futura Bk" w:hAnsi="Futura Bk" w:cs="Futura Bk"/>
      <w:kern w:val="0"/>
      <w:sz w:val="14"/>
      <w:szCs w:val="14"/>
    </w:rPr>
  </w:style>
  <w:style w:type="paragraph" w:customStyle="1" w:styleId="Char1CharCharChar5">
    <w:name w:val="Char1 Char Char Char5"/>
    <w:basedOn w:val="a1"/>
    <w:qFormat/>
    <w:pPr>
      <w:ind w:firstLineChars="200" w:firstLine="200"/>
    </w:pPr>
    <w:rPr>
      <w:rFonts w:ascii="Tahoma" w:hAnsi="Tahoma"/>
      <w:sz w:val="24"/>
      <w:szCs w:val="20"/>
    </w:rPr>
  </w:style>
  <w:style w:type="paragraph" w:customStyle="1" w:styleId="afffffffffffff7">
    <w:name w:val="正文 项目"/>
    <w:basedOn w:val="a1"/>
    <w:qFormat/>
    <w:pPr>
      <w:widowControl/>
      <w:tabs>
        <w:tab w:val="left" w:pos="780"/>
        <w:tab w:val="left" w:pos="840"/>
      </w:tabs>
      <w:adjustRightInd w:val="0"/>
      <w:spacing w:after="120" w:line="440" w:lineRule="exact"/>
      <w:ind w:leftChars="200" w:left="780" w:hangingChars="200" w:hanging="360"/>
      <w:jc w:val="left"/>
    </w:pPr>
    <w:rPr>
      <w:rFonts w:ascii="仿宋_GB2312" w:eastAsia="仿宋_GB2312" w:hAnsi="仿宋_GB2312"/>
      <w:sz w:val="24"/>
      <w:szCs w:val="20"/>
    </w:rPr>
  </w:style>
  <w:style w:type="paragraph" w:customStyle="1" w:styleId="Char3CharCharChar2">
    <w:name w:val="Char3 Char Char Char2"/>
    <w:basedOn w:val="a1"/>
    <w:qFormat/>
    <w:pPr>
      <w:widowControl/>
      <w:spacing w:after="160" w:line="240" w:lineRule="exact"/>
      <w:jc w:val="left"/>
    </w:pPr>
    <w:rPr>
      <w:rFonts w:ascii="Times New Roman" w:hAnsi="Times New Roman"/>
      <w:szCs w:val="20"/>
    </w:rPr>
  </w:style>
  <w:style w:type="paragraph" w:customStyle="1" w:styleId="91">
    <w:name w:val="9"/>
    <w:qFormat/>
    <w:pPr>
      <w:widowControl w:val="0"/>
      <w:autoSpaceDE w:val="0"/>
      <w:autoSpaceDN w:val="0"/>
      <w:adjustRightInd w:val="0"/>
      <w:jc w:val="both"/>
    </w:pPr>
    <w:rPr>
      <w:rFonts w:ascii="宋体" w:hAnsi="Times New Roman" w:cs="Times New Roman"/>
      <w:b/>
      <w:bCs/>
      <w:color w:val="000000"/>
      <w:spacing w:val="15"/>
      <w:sz w:val="18"/>
      <w:szCs w:val="18"/>
    </w:rPr>
  </w:style>
  <w:style w:type="paragraph" w:customStyle="1" w:styleId="2110">
    <w:name w:val="样式 样式2 + 左侧:  1 字符 右侧:  1 字符"/>
    <w:basedOn w:val="2f6"/>
    <w:qFormat/>
    <w:pPr>
      <w:keepNext w:val="0"/>
      <w:keepLines w:val="0"/>
      <w:tabs>
        <w:tab w:val="clear" w:pos="576"/>
      </w:tabs>
      <w:spacing w:line="360" w:lineRule="auto"/>
      <w:ind w:left="0" w:firstLineChars="200" w:firstLine="200"/>
      <w:jc w:val="left"/>
      <w:outlineLvl w:val="9"/>
    </w:pPr>
    <w:rPr>
      <w:rFonts w:ascii="Times New Roman" w:eastAsia="宋体" w:hAnsi="Times New Roman" w:cs="宋体"/>
      <w:b w:val="0"/>
      <w:sz w:val="24"/>
    </w:rPr>
  </w:style>
  <w:style w:type="paragraph" w:customStyle="1" w:styleId="afffffffffffff8">
    <w:name w:val="标题五"/>
    <w:basedOn w:val="a1"/>
    <w:qFormat/>
    <w:pPr>
      <w:spacing w:beforeLines="50" w:line="360" w:lineRule="auto"/>
    </w:pPr>
    <w:rPr>
      <w:rFonts w:ascii="Times New Roman" w:hAnsi="Times New Roman"/>
      <w:b/>
      <w:sz w:val="24"/>
      <w:szCs w:val="24"/>
    </w:rPr>
  </w:style>
  <w:style w:type="paragraph" w:customStyle="1" w:styleId="2ff7">
    <w:name w:val="目录2"/>
    <w:basedOn w:val="a1"/>
    <w:qFormat/>
    <w:pPr>
      <w:tabs>
        <w:tab w:val="left" w:leader="dot" w:pos="7370"/>
      </w:tabs>
      <w:autoSpaceDE w:val="0"/>
      <w:autoSpaceDN w:val="0"/>
      <w:adjustRightInd w:val="0"/>
      <w:spacing w:line="317" w:lineRule="atLeast"/>
      <w:ind w:firstLineChars="200" w:firstLine="209"/>
    </w:pPr>
    <w:rPr>
      <w:rFonts w:ascii="Times New Roman" w:hAnsi="Times New Roman"/>
      <w:color w:val="000000"/>
      <w:kern w:val="0"/>
      <w:szCs w:val="21"/>
    </w:rPr>
  </w:style>
  <w:style w:type="paragraph" w:customStyle="1" w:styleId="Picture">
    <w:name w:val="Picture"/>
    <w:basedOn w:val="a1"/>
    <w:next w:val="a9"/>
    <w:qFormat/>
    <w:pPr>
      <w:keepNext/>
      <w:widowControl/>
      <w:ind w:firstLineChars="200" w:firstLine="200"/>
    </w:pPr>
    <w:rPr>
      <w:rFonts w:ascii="楷体" w:eastAsia="楷体" w:hAnsi="Arial"/>
      <w:b/>
      <w:spacing w:val="-5"/>
      <w:w w:val="98"/>
      <w:kern w:val="0"/>
      <w:sz w:val="24"/>
      <w:szCs w:val="20"/>
    </w:rPr>
  </w:style>
  <w:style w:type="paragraph" w:customStyle="1" w:styleId="085085">
    <w:name w:val="样式 左侧:  0.85 厘米 首行缩进:  0.85 厘米"/>
    <w:basedOn w:val="a1"/>
    <w:qFormat/>
    <w:pPr>
      <w:spacing w:line="360" w:lineRule="auto"/>
      <w:ind w:firstLine="482"/>
    </w:pPr>
    <w:rPr>
      <w:rFonts w:ascii="Times New Roman" w:hAnsi="Times New Roman" w:cs="宋体"/>
      <w:sz w:val="24"/>
      <w:szCs w:val="20"/>
    </w:rPr>
  </w:style>
  <w:style w:type="paragraph" w:customStyle="1" w:styleId="CharChar1CharCharCharCharCharChar1">
    <w:name w:val="Char Char1 Char Char Char Char Char Char1"/>
    <w:basedOn w:val="a1"/>
    <w:qFormat/>
    <w:pPr>
      <w:adjustRightInd w:val="0"/>
    </w:pPr>
    <w:rPr>
      <w:rFonts w:ascii="仿宋_GB2312" w:eastAsia="仿宋_GB2312" w:hAnsi="Times New Roman"/>
      <w:b/>
      <w:sz w:val="32"/>
      <w:szCs w:val="20"/>
    </w:rPr>
  </w:style>
  <w:style w:type="paragraph" w:customStyle="1" w:styleId="xl35">
    <w:name w:val="xl3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harCharChar1Char1">
    <w:name w:val="Char Char Char1 Char1"/>
    <w:basedOn w:val="a1"/>
    <w:qFormat/>
    <w:pPr>
      <w:adjustRightInd w:val="0"/>
    </w:pPr>
    <w:rPr>
      <w:rFonts w:ascii="Times New Roman" w:hAnsi="Times New Roman"/>
      <w:szCs w:val="20"/>
    </w:rPr>
  </w:style>
  <w:style w:type="paragraph" w:customStyle="1" w:styleId="1ff5">
    <w:name w:val="目录1"/>
    <w:basedOn w:val="a1"/>
    <w:qFormat/>
    <w:pPr>
      <w:tabs>
        <w:tab w:val="left" w:leader="dot" w:pos="8503"/>
      </w:tabs>
      <w:autoSpaceDE w:val="0"/>
      <w:autoSpaceDN w:val="0"/>
      <w:adjustRightInd w:val="0"/>
      <w:spacing w:after="136" w:line="289" w:lineRule="atLeast"/>
      <w:ind w:firstLineChars="200" w:firstLine="200"/>
      <w:jc w:val="left"/>
    </w:pPr>
    <w:rPr>
      <w:rFonts w:ascii="Arial" w:hAnsi="Arial"/>
      <w:color w:val="000000"/>
      <w:kern w:val="0"/>
      <w:sz w:val="28"/>
      <w:szCs w:val="28"/>
    </w:rPr>
  </w:style>
  <w:style w:type="paragraph" w:customStyle="1" w:styleId="Char3CharCharCharCharCharChar1">
    <w:name w:val="Char3 Char Char Char Char Char Char1"/>
    <w:basedOn w:val="a1"/>
    <w:qFormat/>
    <w:pPr>
      <w:spacing w:line="360" w:lineRule="auto"/>
    </w:pPr>
    <w:rPr>
      <w:rFonts w:ascii="Arial" w:eastAsia="黑体" w:hAnsi="Arial" w:cs="Arial"/>
      <w:snapToGrid w:val="0"/>
      <w:kern w:val="0"/>
      <w:szCs w:val="21"/>
    </w:rPr>
  </w:style>
  <w:style w:type="paragraph" w:customStyle="1" w:styleId="afffffffffffff9">
    <w:name w:val="表格题注"/>
    <w:next w:val="a1"/>
    <w:qFormat/>
    <w:pPr>
      <w:keepLines/>
      <w:tabs>
        <w:tab w:val="left" w:pos="780"/>
        <w:tab w:val="left" w:pos="4200"/>
      </w:tabs>
      <w:spacing w:beforeLines="100"/>
      <w:ind w:leftChars="200" w:left="1089" w:hangingChars="200" w:hanging="369"/>
      <w:jc w:val="center"/>
    </w:pPr>
    <w:rPr>
      <w:rFonts w:ascii="Arial" w:hAnsi="Arial" w:cs="Times New Roman"/>
      <w:sz w:val="18"/>
      <w:szCs w:val="18"/>
    </w:rPr>
  </w:style>
  <w:style w:type="paragraph" w:customStyle="1" w:styleId="bodytextbold">
    <w:name w:val="body text bold"/>
    <w:basedOn w:val="af3"/>
    <w:qFormat/>
    <w:pPr>
      <w:widowControl/>
      <w:spacing w:after="0"/>
      <w:ind w:firstLineChars="200" w:firstLine="200"/>
      <w:jc w:val="left"/>
    </w:pPr>
    <w:rPr>
      <w:rFonts w:ascii="Futura Hv" w:hAnsi="Futura Hv"/>
      <w:kern w:val="0"/>
      <w:sz w:val="18"/>
      <w:szCs w:val="20"/>
      <w:lang w:eastAsia="en-US"/>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1"/>
    <w:qFormat/>
    <w:pPr>
      <w:adjustRightInd w:val="0"/>
      <w:spacing w:line="360" w:lineRule="auto"/>
    </w:pPr>
    <w:rPr>
      <w:rFonts w:ascii="Times New Roman" w:hAnsi="Times New Roman"/>
      <w:kern w:val="0"/>
      <w:sz w:val="24"/>
      <w:szCs w:val="20"/>
    </w:rPr>
  </w:style>
  <w:style w:type="paragraph" w:customStyle="1" w:styleId="1ff6">
    <w:name w:val="部分1"/>
    <w:basedOn w:val="a1"/>
    <w:qFormat/>
    <w:pPr>
      <w:keepNext/>
      <w:pageBreakBefore/>
      <w:tabs>
        <w:tab w:val="left" w:pos="720"/>
      </w:tabs>
      <w:adjustRightInd w:val="0"/>
      <w:spacing w:line="360" w:lineRule="auto"/>
      <w:jc w:val="center"/>
      <w:outlineLvl w:val="0"/>
    </w:pPr>
    <w:rPr>
      <w:rFonts w:ascii="Times New Roman" w:eastAsia="黑体" w:hAnsi="Times New Roman"/>
      <w:b/>
      <w:kern w:val="44"/>
      <w:sz w:val="36"/>
      <w:szCs w:val="20"/>
    </w:rPr>
  </w:style>
  <w:style w:type="paragraph" w:customStyle="1" w:styleId="main">
    <w:name w:val="main"/>
    <w:basedOn w:val="a1"/>
    <w:qFormat/>
    <w:pPr>
      <w:widowControl/>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xl32">
    <w:name w:val="xl3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afffffffffffffa">
    <w:name w:val="说明"/>
    <w:basedOn w:val="a1"/>
    <w:qFormat/>
    <w:pPr>
      <w:autoSpaceDE w:val="0"/>
      <w:autoSpaceDN w:val="0"/>
      <w:adjustRightInd w:val="0"/>
      <w:spacing w:line="440" w:lineRule="exact"/>
      <w:ind w:firstLineChars="200" w:firstLine="200"/>
    </w:pPr>
    <w:rPr>
      <w:rFonts w:ascii="宋体" w:hAnsi="Times New Roman"/>
      <w:b/>
      <w:bCs/>
      <w:i/>
      <w:iCs/>
      <w:color w:val="0000FF"/>
      <w:kern w:val="0"/>
      <w:sz w:val="24"/>
      <w:szCs w:val="24"/>
    </w:rPr>
  </w:style>
  <w:style w:type="paragraph" w:customStyle="1" w:styleId="afffffffffffffb">
    <w:name w:val="封面表格文本"/>
    <w:basedOn w:val="a1"/>
    <w:qFormat/>
    <w:pPr>
      <w:autoSpaceDE w:val="0"/>
      <w:autoSpaceDN w:val="0"/>
      <w:adjustRightInd w:val="0"/>
      <w:ind w:firstLineChars="200" w:firstLine="200"/>
      <w:jc w:val="center"/>
    </w:pPr>
    <w:rPr>
      <w:rFonts w:ascii="Arial" w:hAnsi="Arial"/>
      <w:kern w:val="0"/>
      <w:szCs w:val="21"/>
    </w:rPr>
  </w:style>
  <w:style w:type="paragraph" w:customStyle="1" w:styleId="style82f9af9af9a">
    <w:name w:val="style82 f9a f9a f9a"/>
    <w:basedOn w:val="a1"/>
    <w:qFormat/>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CharChar11CharCharChar1">
    <w:name w:val="Char Char11 Char Char Char1"/>
    <w:basedOn w:val="a1"/>
    <w:qFormat/>
    <w:pPr>
      <w:adjustRightInd w:val="0"/>
      <w:spacing w:line="360" w:lineRule="auto"/>
    </w:pPr>
    <w:rPr>
      <w:rFonts w:ascii="Times New Roman" w:hAnsi="Times New Roman"/>
      <w:szCs w:val="20"/>
    </w:rPr>
  </w:style>
  <w:style w:type="paragraph" w:customStyle="1" w:styleId="afffffffffffffc">
    <w:name w:val="封面文档标题"/>
    <w:basedOn w:val="a1"/>
    <w:qFormat/>
    <w:pPr>
      <w:autoSpaceDE w:val="0"/>
      <w:autoSpaceDN w:val="0"/>
      <w:adjustRightInd w:val="0"/>
      <w:spacing w:line="360" w:lineRule="auto"/>
      <w:ind w:firstLineChars="200" w:firstLine="200"/>
      <w:jc w:val="center"/>
    </w:pPr>
    <w:rPr>
      <w:rFonts w:ascii="Arial" w:eastAsia="黑体" w:hAnsi="Arial"/>
      <w:bCs/>
      <w:kern w:val="0"/>
      <w:sz w:val="44"/>
      <w:szCs w:val="44"/>
    </w:rPr>
  </w:style>
  <w:style w:type="paragraph" w:customStyle="1" w:styleId="afffffffffffffd">
    <w:name w:val="标准书眉_奇数页"/>
    <w:next w:val="a1"/>
    <w:qFormat/>
    <w:pPr>
      <w:tabs>
        <w:tab w:val="center" w:pos="4154"/>
        <w:tab w:val="right" w:pos="8306"/>
      </w:tabs>
      <w:spacing w:after="120"/>
      <w:jc w:val="right"/>
    </w:pPr>
    <w:rPr>
      <w:rFonts w:ascii="Times New Roman" w:hAnsi="Times New Roman" w:cs="Times New Roman"/>
      <w:sz w:val="21"/>
    </w:rPr>
  </w:style>
  <w:style w:type="paragraph" w:customStyle="1" w:styleId="2ff8">
    <w:name w:val="修订2"/>
    <w:qFormat/>
    <w:rPr>
      <w:rFonts w:ascii="Times New Roman" w:hAnsi="Times New Roman" w:cs="Times New Roman"/>
      <w:kern w:val="2"/>
      <w:sz w:val="21"/>
    </w:rPr>
  </w:style>
  <w:style w:type="paragraph" w:customStyle="1" w:styleId="style25">
    <w:name w:val="style25"/>
    <w:basedOn w:val="a1"/>
    <w:qFormat/>
    <w:pPr>
      <w:widowControl/>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GB2312106">
    <w:name w:val="样式 仿宋_GB2312 小三 左侧:  1.06 厘米"/>
    <w:basedOn w:val="a1"/>
    <w:qFormat/>
    <w:pPr>
      <w:adjustRightInd w:val="0"/>
      <w:spacing w:line="360" w:lineRule="auto"/>
      <w:ind w:left="601"/>
    </w:pPr>
    <w:rPr>
      <w:rFonts w:ascii="仿宋_GB2312" w:eastAsia="仿宋_GB2312" w:hAnsi="Times New Roman"/>
      <w:sz w:val="24"/>
      <w:szCs w:val="20"/>
    </w:rPr>
  </w:style>
  <w:style w:type="paragraph" w:customStyle="1" w:styleId="gf1">
    <w:name w:val="gf正文1"/>
    <w:basedOn w:val="a1"/>
    <w:qFormat/>
    <w:pPr>
      <w:tabs>
        <w:tab w:val="left" w:pos="3240"/>
        <w:tab w:val="left" w:pos="3960"/>
      </w:tabs>
      <w:adjustRightInd w:val="0"/>
      <w:snapToGrid w:val="0"/>
      <w:spacing w:line="360" w:lineRule="auto"/>
      <w:ind w:firstLineChars="200" w:firstLine="480"/>
    </w:pPr>
    <w:rPr>
      <w:rFonts w:ascii="宋体" w:hAnsi="宋体" w:cs="宋体"/>
      <w:sz w:val="24"/>
      <w:szCs w:val="24"/>
    </w:rPr>
  </w:style>
  <w:style w:type="paragraph" w:customStyle="1" w:styleId="xl41">
    <w:name w:val="xl41"/>
    <w:basedOn w:val="a1"/>
    <w:qFormat/>
    <w:pPr>
      <w:widowControl/>
      <w:pBdr>
        <w:top w:val="single" w:sz="4" w:space="0" w:color="auto"/>
        <w:bottom w:val="single" w:sz="4" w:space="0" w:color="auto"/>
      </w:pBdr>
      <w:spacing w:before="100" w:beforeAutospacing="1" w:after="100" w:afterAutospacing="1"/>
      <w:ind w:firstLineChars="200" w:firstLine="200"/>
      <w:jc w:val="center"/>
    </w:pPr>
    <w:rPr>
      <w:rFonts w:ascii="微软雅黑" w:eastAsia="微软雅黑" w:hAnsi="微软雅黑" w:cs="宋体"/>
      <w:b/>
      <w:bCs/>
      <w:kern w:val="0"/>
      <w:sz w:val="24"/>
      <w:szCs w:val="24"/>
    </w:rPr>
  </w:style>
  <w:style w:type="paragraph" w:customStyle="1" w:styleId="2GB231215">
    <w:name w:val="样式 正文文本缩进 2 + 仿宋_GB2312 黑色 行距: 1.5 倍行距"/>
    <w:basedOn w:val="25"/>
    <w:qFormat/>
    <w:pPr>
      <w:snapToGrid/>
      <w:spacing w:line="360" w:lineRule="auto"/>
      <w:ind w:firstLineChars="200" w:firstLine="560"/>
    </w:pPr>
    <w:rPr>
      <w:rFonts w:ascii="宋体" w:cs="宋体"/>
      <w:b w:val="0"/>
      <w:bCs w:val="0"/>
      <w:szCs w:val="20"/>
    </w:rPr>
  </w:style>
  <w:style w:type="paragraph" w:customStyle="1" w:styleId="Charfff4">
    <w:name w:val="金宏发行正文 Char"/>
    <w:basedOn w:val="a1"/>
    <w:qFormat/>
    <w:pPr>
      <w:spacing w:line="500" w:lineRule="exact"/>
      <w:ind w:firstLineChars="200" w:firstLine="560"/>
    </w:pPr>
    <w:rPr>
      <w:rFonts w:ascii="Times New Roman" w:eastAsia="仿宋_GB2312" w:hAnsi="Times New Roman"/>
      <w:sz w:val="28"/>
      <w:szCs w:val="20"/>
    </w:rPr>
  </w:style>
  <w:style w:type="paragraph" w:customStyle="1" w:styleId="DefaultText">
    <w:name w:val="Default Text"/>
    <w:basedOn w:val="a1"/>
    <w:qFormat/>
    <w:pPr>
      <w:widowControl/>
      <w:overflowPunct w:val="0"/>
      <w:autoSpaceDE w:val="0"/>
      <w:autoSpaceDN w:val="0"/>
      <w:adjustRightInd w:val="0"/>
      <w:spacing w:line="360" w:lineRule="auto"/>
      <w:ind w:firstLineChars="200" w:firstLine="480"/>
      <w:jc w:val="left"/>
      <w:textAlignment w:val="baseline"/>
    </w:pPr>
    <w:rPr>
      <w:rFonts w:ascii="宋体" w:eastAsia="微软雅黑" w:hAnsi="宋体"/>
      <w:kern w:val="0"/>
      <w:sz w:val="24"/>
      <w:szCs w:val="20"/>
    </w:rPr>
  </w:style>
  <w:style w:type="paragraph" w:customStyle="1" w:styleId="xl34">
    <w:name w:val="xl3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left"/>
    </w:pPr>
    <w:rPr>
      <w:rFonts w:ascii="Times New Roman" w:hAnsi="Times New Roman"/>
      <w:kern w:val="0"/>
      <w:sz w:val="20"/>
      <w:szCs w:val="20"/>
    </w:rPr>
  </w:style>
  <w:style w:type="paragraph" w:customStyle="1" w:styleId="xl38">
    <w:name w:val="xl38"/>
    <w:basedOn w:val="a1"/>
    <w:qFormat/>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MMTopic1">
    <w:name w:val="MM Topic 1"/>
    <w:basedOn w:val="1"/>
    <w:qFormat/>
    <w:pPr>
      <w:keepNext/>
      <w:keepLines/>
      <w:tabs>
        <w:tab w:val="left" w:pos="780"/>
        <w:tab w:val="left" w:pos="840"/>
      </w:tabs>
      <w:autoSpaceDE/>
      <w:autoSpaceDN/>
      <w:adjustRightInd/>
      <w:spacing w:before="340" w:after="330" w:line="578" w:lineRule="auto"/>
      <w:ind w:leftChars="200" w:left="780" w:hangingChars="200" w:hanging="360"/>
      <w:jc w:val="both"/>
    </w:pPr>
    <w:rPr>
      <w:rFonts w:ascii="Times New Roman" w:eastAsia="宋体" w:hAnsi="Times New Roman"/>
      <w:kern w:val="44"/>
      <w:sz w:val="44"/>
      <w:szCs w:val="44"/>
    </w:rPr>
  </w:style>
  <w:style w:type="paragraph" w:customStyle="1" w:styleId="3H3">
    <w:name w:val="样式 标题 3H3 + 两端对齐"/>
    <w:basedOn w:val="3"/>
    <w:qFormat/>
    <w:pPr>
      <w:keepLines w:val="0"/>
      <w:tabs>
        <w:tab w:val="left" w:pos="900"/>
      </w:tabs>
      <w:adjustRightInd w:val="0"/>
      <w:spacing w:before="0" w:after="0" w:line="240" w:lineRule="auto"/>
      <w:jc w:val="left"/>
    </w:pPr>
    <w:rPr>
      <w:rFonts w:ascii="Times New Roman" w:hAnsi="Times New Roman" w:cs="宋体"/>
      <w:sz w:val="21"/>
      <w:szCs w:val="20"/>
    </w:rPr>
  </w:style>
  <w:style w:type="paragraph" w:customStyle="1" w:styleId="CharCharCharCharCharCharCharChar2">
    <w:name w:val="Char Char Char Char Char Char Char Char2"/>
    <w:basedOn w:val="a1"/>
    <w:qFormat/>
    <w:pPr>
      <w:tabs>
        <w:tab w:val="left" w:pos="360"/>
      </w:tabs>
      <w:adjustRightInd w:val="0"/>
    </w:pPr>
    <w:rPr>
      <w:rFonts w:ascii="Times New Roman" w:hAnsi="Times New Roman"/>
      <w:sz w:val="24"/>
      <w:szCs w:val="20"/>
    </w:rPr>
  </w:style>
  <w:style w:type="paragraph" w:customStyle="1" w:styleId="CharChar111">
    <w:name w:val="Char Char111"/>
    <w:basedOn w:val="a1"/>
    <w:qFormat/>
    <w:pPr>
      <w:adjustRightInd w:val="0"/>
      <w:spacing w:line="360" w:lineRule="auto"/>
    </w:pPr>
    <w:rPr>
      <w:rFonts w:ascii="Times New Roman" w:hAnsi="Times New Roman"/>
      <w:szCs w:val="20"/>
    </w:rPr>
  </w:style>
  <w:style w:type="paragraph" w:customStyle="1" w:styleId="afffffffffffffe">
    <w:name w:val="小项目标题"/>
    <w:basedOn w:val="a1"/>
    <w:qFormat/>
    <w:pPr>
      <w:spacing w:before="100" w:beforeAutospacing="1" w:after="100" w:afterAutospacing="1" w:line="360" w:lineRule="auto"/>
      <w:ind w:leftChars="200" w:left="480" w:firstLineChars="200" w:firstLine="200"/>
      <w:jc w:val="left"/>
    </w:pPr>
    <w:rPr>
      <w:rFonts w:ascii="Times New Roman" w:hAnsi="Times New Roman"/>
      <w:sz w:val="24"/>
      <w:szCs w:val="24"/>
    </w:rPr>
  </w:style>
  <w:style w:type="paragraph" w:customStyle="1" w:styleId="4b">
    <w:name w:val="目录4"/>
    <w:basedOn w:val="a1"/>
    <w:qFormat/>
    <w:pPr>
      <w:tabs>
        <w:tab w:val="left" w:leader="dot" w:pos="7370"/>
      </w:tabs>
      <w:autoSpaceDE w:val="0"/>
      <w:autoSpaceDN w:val="0"/>
      <w:adjustRightInd w:val="0"/>
      <w:spacing w:line="317" w:lineRule="atLeast"/>
      <w:ind w:firstLineChars="200" w:firstLine="629"/>
    </w:pPr>
    <w:rPr>
      <w:rFonts w:ascii="Times New Roman" w:hAnsi="Times New Roman"/>
      <w:color w:val="000000"/>
      <w:kern w:val="0"/>
      <w:szCs w:val="21"/>
    </w:rPr>
  </w:style>
  <w:style w:type="paragraph" w:customStyle="1" w:styleId="Char190">
    <w:name w:val="Char19"/>
    <w:basedOn w:val="a1"/>
    <w:qFormat/>
    <w:rPr>
      <w:rFonts w:ascii="Times New Roman" w:hAnsi="Times New Roman"/>
      <w:szCs w:val="20"/>
    </w:rPr>
  </w:style>
  <w:style w:type="paragraph" w:customStyle="1" w:styleId="affffffffffffff">
    <w:name w:val="样式 宋体 三号 加粗 居中"/>
    <w:basedOn w:val="a1"/>
    <w:qFormat/>
    <w:pPr>
      <w:spacing w:line="360" w:lineRule="auto"/>
      <w:jc w:val="center"/>
    </w:pPr>
    <w:rPr>
      <w:rFonts w:ascii="宋体" w:hAnsi="宋体" w:cs="宋体"/>
      <w:b/>
      <w:bCs/>
      <w:sz w:val="24"/>
      <w:szCs w:val="20"/>
    </w:rPr>
  </w:style>
  <w:style w:type="paragraph" w:customStyle="1" w:styleId="affffffffffffff0">
    <w:name w:val="小节"/>
    <w:basedOn w:val="3"/>
    <w:qFormat/>
    <w:pPr>
      <w:tabs>
        <w:tab w:val="left" w:pos="900"/>
      </w:tabs>
      <w:spacing w:before="200" w:after="200" w:line="560" w:lineRule="exact"/>
      <w:jc w:val="left"/>
    </w:pPr>
    <w:rPr>
      <w:rFonts w:ascii="宋体" w:hAnsi="宋体"/>
      <w:bCs w:val="0"/>
      <w:color w:val="000000"/>
      <w:spacing w:val="10"/>
      <w:kern w:val="24"/>
      <w:sz w:val="28"/>
    </w:rPr>
  </w:style>
  <w:style w:type="paragraph" w:customStyle="1" w:styleId="affffffffffffff1">
    <w:name w:val="插图题注"/>
    <w:next w:val="a1"/>
    <w:qFormat/>
    <w:pPr>
      <w:tabs>
        <w:tab w:val="left" w:pos="780"/>
        <w:tab w:val="left" w:pos="3780"/>
      </w:tabs>
      <w:spacing w:afterLines="100"/>
      <w:ind w:leftChars="200" w:left="1089" w:hangingChars="200" w:hanging="369"/>
      <w:jc w:val="center"/>
    </w:pPr>
    <w:rPr>
      <w:rFonts w:ascii="Arial" w:hAnsi="Arial" w:cs="Times New Roman"/>
      <w:sz w:val="18"/>
      <w:szCs w:val="18"/>
    </w:rPr>
  </w:style>
  <w:style w:type="paragraph" w:customStyle="1" w:styleId="Bulletwithtext4">
    <w:name w:val="Bullet with text 4"/>
    <w:basedOn w:val="a1"/>
    <w:pPr>
      <w:widowControl/>
      <w:tabs>
        <w:tab w:val="left" w:pos="1440"/>
      </w:tabs>
      <w:ind w:left="1440" w:firstLineChars="200" w:hanging="360"/>
      <w:jc w:val="left"/>
    </w:pPr>
    <w:rPr>
      <w:rFonts w:ascii="Arial" w:hAnsi="Arial"/>
      <w:kern w:val="0"/>
      <w:sz w:val="20"/>
      <w:szCs w:val="20"/>
      <w:lang w:val="en-GB" w:eastAsia="en-US"/>
    </w:rPr>
  </w:style>
  <w:style w:type="paragraph" w:customStyle="1" w:styleId="40022">
    <w:name w:val="样式 样式 标题 4 + 非加粗 + (中文) 黑体 段前: 0 磅 段后: 0 磅 行距: 固定值 22 磅"/>
    <w:basedOn w:val="a1"/>
    <w:qFormat/>
    <w:pPr>
      <w:keepNext/>
      <w:keepLines/>
      <w:spacing w:beforeLines="50" w:afterLines="50" w:line="500" w:lineRule="exact"/>
      <w:outlineLvl w:val="3"/>
    </w:pPr>
    <w:rPr>
      <w:rFonts w:ascii="Arial" w:hAnsi="Arial"/>
      <w:b/>
      <w:bCs/>
      <w:sz w:val="24"/>
      <w:szCs w:val="24"/>
    </w:rPr>
  </w:style>
  <w:style w:type="paragraph" w:customStyle="1" w:styleId="affffffffffffff2">
    <w:name w:val="目录标题"/>
    <w:basedOn w:val="a1"/>
    <w:qFormat/>
    <w:pPr>
      <w:autoSpaceDE w:val="0"/>
      <w:autoSpaceDN w:val="0"/>
      <w:adjustRightInd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1h1H">
    <w:name w:val="样式 标题 1章节第一层h1H"/>
    <w:basedOn w:val="1"/>
    <w:pPr>
      <w:tabs>
        <w:tab w:val="left" w:pos="432"/>
      </w:tabs>
      <w:spacing w:line="240" w:lineRule="auto"/>
      <w:jc w:val="left"/>
      <w:outlineLvl w:val="9"/>
    </w:pPr>
    <w:rPr>
      <w:rFonts w:ascii="Times New Roman" w:eastAsia="宋体" w:hAnsi="Times New Roman"/>
      <w:sz w:val="52"/>
      <w:szCs w:val="52"/>
      <w:lang w:val="zh-CN"/>
    </w:rPr>
  </w:style>
  <w:style w:type="paragraph" w:customStyle="1" w:styleId="MMTopic4">
    <w:name w:val="MM Topic 4"/>
    <w:basedOn w:val="4"/>
    <w:qFormat/>
    <w:pPr>
      <w:tabs>
        <w:tab w:val="left" w:pos="780"/>
        <w:tab w:val="left" w:pos="2100"/>
      </w:tabs>
      <w:ind w:leftChars="200" w:left="780" w:hangingChars="200" w:hanging="360"/>
    </w:pPr>
  </w:style>
  <w:style w:type="paragraph" w:customStyle="1" w:styleId="MMTopic5">
    <w:name w:val="MM Topic 5"/>
    <w:basedOn w:val="5"/>
    <w:pPr>
      <w:tabs>
        <w:tab w:val="clear" w:pos="992"/>
        <w:tab w:val="left" w:pos="780"/>
        <w:tab w:val="left" w:pos="2520"/>
      </w:tabs>
      <w:ind w:leftChars="200" w:left="780" w:hangingChars="200" w:hanging="360"/>
    </w:pPr>
    <w:rPr>
      <w:rFonts w:ascii="Times New Roman" w:hAnsi="Times New Roman"/>
    </w:rPr>
  </w:style>
  <w:style w:type="paragraph" w:customStyle="1" w:styleId="affffffffffffff3">
    <w:name w:val="单元格居中"/>
    <w:basedOn w:val="a1"/>
    <w:pPr>
      <w:spacing w:line="360" w:lineRule="auto"/>
      <w:jc w:val="center"/>
    </w:pPr>
    <w:rPr>
      <w:rFonts w:ascii="Times New Roman" w:hAnsi="Times New Roman"/>
      <w:sz w:val="24"/>
      <w:szCs w:val="24"/>
    </w:rPr>
  </w:style>
  <w:style w:type="paragraph" w:customStyle="1" w:styleId="MMTopic3">
    <w:name w:val="MM Topic 3"/>
    <w:basedOn w:val="3"/>
    <w:qFormat/>
    <w:pPr>
      <w:tabs>
        <w:tab w:val="left" w:pos="780"/>
        <w:tab w:val="left" w:pos="1680"/>
      </w:tabs>
      <w:ind w:leftChars="200" w:left="780" w:hangingChars="200" w:hanging="360"/>
    </w:pPr>
    <w:rPr>
      <w:rFonts w:ascii="Times New Roman" w:hAnsi="Times New Roman"/>
    </w:rPr>
  </w:style>
  <w:style w:type="paragraph" w:customStyle="1" w:styleId="1ff7">
    <w:name w:val="数字标题1"/>
    <w:basedOn w:val="1"/>
    <w:next w:val="a1"/>
    <w:qFormat/>
    <w:pPr>
      <w:keepNext/>
      <w:keepLines/>
      <w:tabs>
        <w:tab w:val="left" w:pos="360"/>
        <w:tab w:val="left" w:pos="480"/>
      </w:tabs>
      <w:autoSpaceDE/>
      <w:autoSpaceDN/>
      <w:spacing w:before="340" w:after="330" w:line="578" w:lineRule="auto"/>
      <w:ind w:left="360" w:hanging="360"/>
      <w:jc w:val="both"/>
    </w:pPr>
    <w:rPr>
      <w:rFonts w:ascii="Times New Roman" w:eastAsia="宋体" w:hAnsi="Times New Roman"/>
      <w:kern w:val="44"/>
      <w:sz w:val="44"/>
      <w:szCs w:val="44"/>
    </w:rPr>
  </w:style>
  <w:style w:type="paragraph" w:customStyle="1" w:styleId="zTableCellBody">
    <w:name w:val="zTableCellBody"/>
    <w:basedOn w:val="a1"/>
    <w:qFormat/>
    <w:pPr>
      <w:keepNext/>
      <w:keepLines/>
      <w:widowControl/>
      <w:spacing w:line="320" w:lineRule="exact"/>
      <w:ind w:firstLineChars="200" w:firstLine="200"/>
      <w:jc w:val="left"/>
    </w:pPr>
    <w:rPr>
      <w:rFonts w:ascii="Arial" w:hAnsi="Arial"/>
      <w:kern w:val="0"/>
      <w:sz w:val="24"/>
      <w:szCs w:val="24"/>
      <w:lang w:eastAsia="en-US"/>
    </w:rPr>
  </w:style>
  <w:style w:type="paragraph" w:customStyle="1" w:styleId="affffffffffffff4">
    <w:name w:val="正文文字格式"/>
    <w:basedOn w:val="a1"/>
    <w:qFormat/>
    <w:pPr>
      <w:spacing w:line="460" w:lineRule="exact"/>
      <w:ind w:firstLine="505"/>
      <w:jc w:val="left"/>
    </w:pPr>
    <w:rPr>
      <w:rFonts w:ascii="宋体" w:hAnsi="Times New Roman"/>
      <w:kern w:val="24"/>
      <w:sz w:val="24"/>
      <w:szCs w:val="20"/>
    </w:rPr>
  </w:style>
  <w:style w:type="paragraph" w:customStyle="1" w:styleId="1ff8">
    <w:name w:val="表格标题1"/>
    <w:basedOn w:val="a1"/>
    <w:qFormat/>
    <w:pPr>
      <w:spacing w:line="360" w:lineRule="auto"/>
      <w:jc w:val="center"/>
    </w:pPr>
    <w:rPr>
      <w:rFonts w:ascii="宋体" w:hAnsi="宋体" w:cs="宋体"/>
      <w:b/>
      <w:bCs/>
      <w:color w:val="000000"/>
      <w:sz w:val="24"/>
      <w:szCs w:val="21"/>
    </w:rPr>
  </w:style>
  <w:style w:type="paragraph" w:customStyle="1" w:styleId="affffffffffffff5">
    <w:name w:val="封面华为技术"/>
    <w:basedOn w:val="a1"/>
    <w:qFormat/>
    <w:pPr>
      <w:autoSpaceDE w:val="0"/>
      <w:autoSpaceDN w:val="0"/>
      <w:adjustRightInd w:val="0"/>
      <w:spacing w:line="360" w:lineRule="auto"/>
      <w:ind w:firstLineChars="200" w:firstLine="200"/>
      <w:jc w:val="center"/>
    </w:pPr>
    <w:rPr>
      <w:rFonts w:ascii="Arial" w:eastAsia="黑体" w:hAnsi="Arial"/>
      <w:kern w:val="0"/>
      <w:sz w:val="32"/>
      <w:szCs w:val="32"/>
    </w:rPr>
  </w:style>
  <w:style w:type="paragraph" w:customStyle="1" w:styleId="affffffffffffff6">
    <w:name w:val="左对齐表格文字"/>
    <w:basedOn w:val="a1"/>
    <w:qFormat/>
    <w:pPr>
      <w:ind w:firstLineChars="200" w:firstLine="200"/>
      <w:jc w:val="right"/>
    </w:pPr>
    <w:rPr>
      <w:rFonts w:ascii="Times New Roman" w:hAnsi="Times New Roman"/>
      <w:szCs w:val="24"/>
    </w:rPr>
  </w:style>
  <w:style w:type="paragraph" w:customStyle="1" w:styleId="1-21">
    <w:name w:val="中等深浅网格 1 - 强调文字颜色 21"/>
    <w:basedOn w:val="a1"/>
    <w:qFormat/>
    <w:pPr>
      <w:adjustRightInd w:val="0"/>
      <w:spacing w:line="360" w:lineRule="auto"/>
      <w:ind w:firstLineChars="200" w:firstLine="200"/>
    </w:pPr>
    <w:rPr>
      <w:rFonts w:ascii="Times New Roman" w:eastAsia="楷体_GB2312" w:hAnsi="Times New Roman" w:cs="Lucida Sans"/>
      <w:sz w:val="24"/>
      <w:szCs w:val="24"/>
    </w:rPr>
  </w:style>
  <w:style w:type="paragraph" w:customStyle="1" w:styleId="213">
    <w:name w:val="正文21"/>
    <w:basedOn w:val="a1"/>
    <w:qFormat/>
    <w:pPr>
      <w:spacing w:before="156" w:line="360" w:lineRule="auto"/>
      <w:ind w:firstLineChars="200" w:firstLine="510"/>
    </w:pPr>
    <w:rPr>
      <w:rFonts w:ascii="Times New Roman" w:hAnsi="Times New Roman"/>
      <w:sz w:val="24"/>
      <w:szCs w:val="20"/>
    </w:rPr>
  </w:style>
  <w:style w:type="paragraph" w:customStyle="1" w:styleId="affffffffffffff7">
    <w:name w:val="单元格左对齐"/>
    <w:basedOn w:val="a1"/>
    <w:qFormat/>
    <w:pPr>
      <w:spacing w:line="360" w:lineRule="auto"/>
    </w:pPr>
    <w:rPr>
      <w:rFonts w:ascii="Times New Roman" w:hAnsi="Times New Roman"/>
      <w:sz w:val="24"/>
      <w:szCs w:val="24"/>
    </w:rPr>
  </w:style>
  <w:style w:type="paragraph" w:customStyle="1" w:styleId="affffffffffffff8">
    <w:name w:val="正文表标题"/>
    <w:next w:val="affffff"/>
    <w:qFormat/>
    <w:pPr>
      <w:tabs>
        <w:tab w:val="left" w:pos="780"/>
        <w:tab w:val="left" w:pos="840"/>
      </w:tabs>
      <w:ind w:leftChars="200" w:left="780" w:hangingChars="200" w:hanging="360"/>
      <w:jc w:val="center"/>
    </w:pPr>
    <w:rPr>
      <w:rFonts w:ascii="黑体" w:eastAsia="黑体" w:hAnsi="Times New Roman" w:cs="Times New Roman"/>
      <w:sz w:val="21"/>
    </w:rPr>
  </w:style>
  <w:style w:type="paragraph" w:customStyle="1" w:styleId="xl30">
    <w:name w:val="xl30"/>
    <w:basedOn w:val="a1"/>
    <w:qFormat/>
    <w:pPr>
      <w:widowControl/>
      <w:pBdr>
        <w:left w:val="single" w:sz="4" w:space="0" w:color="auto"/>
        <w:right w:val="single" w:sz="4" w:space="0" w:color="auto"/>
      </w:pBdr>
      <w:spacing w:before="100" w:beforeAutospacing="1" w:after="100" w:afterAutospacing="1"/>
      <w:jc w:val="center"/>
    </w:pPr>
    <w:rPr>
      <w:rFonts w:ascii="Times New Roman" w:eastAsia="Arial Unicode MS" w:hAnsi="Times New Roman"/>
      <w:kern w:val="0"/>
      <w:szCs w:val="21"/>
    </w:rPr>
  </w:style>
  <w:style w:type="paragraph" w:customStyle="1" w:styleId="xl39">
    <w:name w:val="xl39"/>
    <w:basedOn w:val="a1"/>
    <w:qFormat/>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Thf">
    <w:name w:val="Thf"/>
    <w:basedOn w:val="Th"/>
    <w:qFormat/>
    <w:pPr>
      <w:ind w:left="0"/>
    </w:pPr>
  </w:style>
  <w:style w:type="paragraph" w:customStyle="1" w:styleId="1ff9">
    <w:name w:val="正文首行缩进1"/>
    <w:basedOn w:val="af3"/>
    <w:qFormat/>
    <w:pPr>
      <w:suppressAutoHyphens/>
      <w:ind w:firstLine="420"/>
      <w:jc w:val="left"/>
    </w:pPr>
    <w:rPr>
      <w:rFonts w:ascii="Times New Roman" w:hAnsi="Times New Roman"/>
      <w:kern w:val="1"/>
      <w:lang w:eastAsia="ar-SA"/>
    </w:rPr>
  </w:style>
  <w:style w:type="paragraph" w:customStyle="1" w:styleId="153">
    <w:name w:val="样式 微软雅黑 行距: 1.5 倍行距"/>
    <w:basedOn w:val="a1"/>
    <w:qFormat/>
    <w:pPr>
      <w:spacing w:line="360" w:lineRule="auto"/>
      <w:ind w:firstLineChars="200" w:firstLine="480"/>
    </w:pPr>
    <w:rPr>
      <w:rFonts w:ascii="微软雅黑" w:eastAsia="微软雅黑" w:hAnsi="宋体" w:cs="宋体"/>
      <w:sz w:val="24"/>
      <w:szCs w:val="20"/>
    </w:rPr>
  </w:style>
  <w:style w:type="paragraph" w:customStyle="1" w:styleId="CM14">
    <w:name w:val="CM14"/>
    <w:basedOn w:val="Default"/>
    <w:next w:val="Default"/>
    <w:qFormat/>
    <w:pPr>
      <w:spacing w:after="68"/>
    </w:pPr>
    <w:rPr>
      <w:rFonts w:ascii="FHLHE E+ Futura Bk" w:eastAsia="FHLHE E+ Futura Bk" w:hAnsi="Times New Roman" w:cs="Times New Roman"/>
      <w:color w:val="auto"/>
    </w:rPr>
  </w:style>
  <w:style w:type="paragraph" w:customStyle="1" w:styleId="affffffffffffff9">
    <w:name w:val="前言、引言标题"/>
    <w:next w:val="a1"/>
    <w:qFormat/>
    <w:pPr>
      <w:shd w:val="clear" w:color="FFFFFF" w:fill="FFFFFF"/>
      <w:tabs>
        <w:tab w:val="left" w:pos="780"/>
        <w:tab w:val="left" w:pos="840"/>
      </w:tabs>
      <w:spacing w:before="640" w:after="560"/>
      <w:ind w:leftChars="200" w:left="780" w:hangingChars="200" w:hanging="360"/>
      <w:jc w:val="center"/>
      <w:outlineLvl w:val="0"/>
    </w:pPr>
    <w:rPr>
      <w:rFonts w:ascii="黑体" w:eastAsia="黑体" w:hAnsi="Times New Roman" w:cs="Times New Roman"/>
      <w:sz w:val="32"/>
    </w:rPr>
  </w:style>
  <w:style w:type="paragraph" w:customStyle="1" w:styleId="2ff9">
    <w:name w:val="数字标题2"/>
    <w:basedOn w:val="20"/>
    <w:next w:val="a1"/>
    <w:qFormat/>
    <w:pPr>
      <w:tabs>
        <w:tab w:val="left" w:pos="360"/>
        <w:tab w:val="left" w:pos="480"/>
      </w:tabs>
      <w:spacing w:before="0" w:after="0" w:line="360" w:lineRule="auto"/>
      <w:ind w:left="360" w:hanging="360"/>
      <w:jc w:val="left"/>
    </w:pPr>
    <w:rPr>
      <w:rFonts w:ascii="Times New Roman" w:eastAsia="宋体" w:hAnsi="仿宋"/>
      <w:bCs/>
      <w:i/>
      <w:sz w:val="36"/>
      <w:szCs w:val="36"/>
    </w:rPr>
  </w:style>
  <w:style w:type="paragraph" w:customStyle="1" w:styleId="Char220">
    <w:name w:val="Char22"/>
    <w:basedOn w:val="a1"/>
    <w:qFormat/>
    <w:pPr>
      <w:spacing w:line="360" w:lineRule="auto"/>
      <w:ind w:firstLineChars="200" w:firstLine="480"/>
    </w:pPr>
    <w:rPr>
      <w:rFonts w:ascii="仿宋_GB2312" w:eastAsia="仿宋_GB2312" w:hAnsi="Times New Roman"/>
      <w:b/>
      <w:sz w:val="32"/>
      <w:szCs w:val="32"/>
    </w:rPr>
  </w:style>
  <w:style w:type="paragraph" w:customStyle="1" w:styleId="Char3CharChar1">
    <w:name w:val="Char3 Char Char1"/>
    <w:basedOn w:val="a1"/>
    <w:qFormat/>
    <w:pPr>
      <w:widowControl/>
      <w:spacing w:after="160" w:line="240" w:lineRule="exact"/>
      <w:jc w:val="left"/>
    </w:pPr>
    <w:rPr>
      <w:rFonts w:ascii="Arial" w:eastAsia="Times New Roman" w:hAnsi="Arial" w:cs="Verdana"/>
      <w:b/>
      <w:kern w:val="0"/>
      <w:sz w:val="24"/>
      <w:szCs w:val="20"/>
      <w:lang w:eastAsia="en-US"/>
    </w:rPr>
  </w:style>
  <w:style w:type="paragraph" w:customStyle="1" w:styleId="22h2L1Heading2H2sect12H21sect121H22sect12">
    <w:name w:val="样式 标题 22h2L1 Heading 2H2sect 1.2H21sect 1.21H22sect 1.2..."/>
    <w:basedOn w:val="20"/>
    <w:next w:val="a1"/>
    <w:qFormat/>
    <w:pPr>
      <w:tabs>
        <w:tab w:val="left" w:pos="425"/>
      </w:tabs>
      <w:spacing w:line="415" w:lineRule="auto"/>
      <w:ind w:left="425" w:hanging="425"/>
      <w:jc w:val="left"/>
    </w:pPr>
    <w:rPr>
      <w:rFonts w:ascii="微软雅黑" w:eastAsia="微软雅黑" w:hAnsi="微软雅黑"/>
      <w:bCs/>
      <w:szCs w:val="32"/>
    </w:rPr>
  </w:style>
  <w:style w:type="paragraph" w:customStyle="1" w:styleId="411">
    <w:name w:val="标题 41"/>
    <w:basedOn w:val="a1"/>
    <w:next w:val="a1"/>
    <w:uiPriority w:val="9"/>
    <w:unhideWhenUsed/>
    <w:qFormat/>
    <w:pPr>
      <w:keepNext/>
      <w:keepLines/>
      <w:spacing w:before="280" w:after="290" w:line="376" w:lineRule="auto"/>
      <w:outlineLvl w:val="3"/>
    </w:pPr>
    <w:rPr>
      <w:rFonts w:ascii="Cambria" w:hAnsi="Cambria"/>
      <w:b/>
      <w:bCs/>
      <w:sz w:val="28"/>
      <w:szCs w:val="28"/>
    </w:rPr>
  </w:style>
  <w:style w:type="paragraph" w:customStyle="1" w:styleId="legal">
    <w:name w:val="legal"/>
    <w:basedOn w:val="a1"/>
    <w:qFormat/>
    <w:pPr>
      <w:widowControl/>
      <w:spacing w:line="180" w:lineRule="exact"/>
      <w:ind w:firstLineChars="200" w:firstLine="200"/>
      <w:jc w:val="left"/>
    </w:pPr>
    <w:rPr>
      <w:rFonts w:ascii="Futura Bk" w:hAnsi="Futura Bk" w:cs="Futura Bk"/>
      <w:kern w:val="0"/>
      <w:sz w:val="13"/>
      <w:szCs w:val="13"/>
    </w:rPr>
  </w:style>
  <w:style w:type="paragraph" w:customStyle="1" w:styleId="2ffa">
    <w:name w:val="正文 项目2"/>
    <w:basedOn w:val="afffffffffffff7"/>
    <w:qFormat/>
    <w:pPr>
      <w:tabs>
        <w:tab w:val="left" w:pos="1200"/>
      </w:tabs>
      <w:spacing w:after="0"/>
      <w:ind w:leftChars="400" w:left="1200"/>
    </w:pPr>
  </w:style>
  <w:style w:type="paragraph" w:customStyle="1" w:styleId="CharCharCharCharCharCharCharCharCharChar2">
    <w:name w:val="Char Char Char Char Char Char Char Char Char Char2"/>
    <w:basedOn w:val="a1"/>
    <w:qFormat/>
    <w:pPr>
      <w:adjustRightInd w:val="0"/>
    </w:pPr>
    <w:rPr>
      <w:rFonts w:ascii="仿宋_GB2312" w:eastAsia="仿宋_GB2312" w:hAnsi="Times New Roman"/>
      <w:b/>
      <w:sz w:val="32"/>
      <w:szCs w:val="32"/>
    </w:rPr>
  </w:style>
  <w:style w:type="paragraph" w:customStyle="1" w:styleId="xl31">
    <w:name w:val="xl3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left"/>
    </w:pPr>
    <w:rPr>
      <w:rFonts w:ascii="Times New Roman" w:hAnsi="Times New Roman"/>
      <w:kern w:val="0"/>
      <w:sz w:val="20"/>
      <w:szCs w:val="20"/>
    </w:rPr>
  </w:style>
  <w:style w:type="paragraph" w:customStyle="1" w:styleId="BulletedList">
    <w:name w:val="Bulleted List"/>
    <w:basedOn w:val="a1"/>
    <w:qFormat/>
    <w:pPr>
      <w:tabs>
        <w:tab w:val="left" w:pos="780"/>
        <w:tab w:val="left" w:pos="1260"/>
      </w:tabs>
      <w:ind w:leftChars="200" w:left="780" w:hangingChars="200" w:hanging="360"/>
    </w:pPr>
    <w:rPr>
      <w:rFonts w:ascii="Times New Roman" w:hAnsi="Times New Roman"/>
      <w:szCs w:val="24"/>
    </w:rPr>
  </w:style>
  <w:style w:type="paragraph" w:customStyle="1" w:styleId="affffffffffffffa">
    <w:name w:val="节标题"/>
    <w:basedOn w:val="a1"/>
    <w:qFormat/>
    <w:pPr>
      <w:autoSpaceDE w:val="0"/>
      <w:autoSpaceDN w:val="0"/>
      <w:adjustRightInd w:val="0"/>
      <w:spacing w:line="289" w:lineRule="atLeast"/>
      <w:ind w:firstLineChars="200" w:firstLine="200"/>
      <w:jc w:val="center"/>
    </w:pPr>
    <w:rPr>
      <w:rFonts w:ascii="Times New Roman" w:hAnsi="Times New Roman"/>
      <w:color w:val="000000"/>
      <w:kern w:val="0"/>
      <w:sz w:val="28"/>
      <w:szCs w:val="28"/>
    </w:rPr>
  </w:style>
  <w:style w:type="paragraph" w:customStyle="1" w:styleId="CharChar11CharCharCharCharCharCharCharCharCharCharCharCharChar11">
    <w:name w:val="Char Char11 Char Char Char Char Char Char Char Char Char Char Char Char Char11"/>
    <w:basedOn w:val="a1"/>
    <w:qFormat/>
    <w:pPr>
      <w:spacing w:line="360" w:lineRule="auto"/>
    </w:pPr>
    <w:rPr>
      <w:rFonts w:ascii="Arial" w:eastAsia="黑体" w:hAnsi="Arial" w:cs="Arial"/>
      <w:snapToGrid w:val="0"/>
      <w:kern w:val="0"/>
      <w:szCs w:val="21"/>
    </w:rPr>
  </w:style>
  <w:style w:type="paragraph" w:customStyle="1" w:styleId="CharCharCharCharCharCharCharCharCharCharCharChar1Char">
    <w:name w:val="Char Char Char Char Char Char Char Char Char Char Char Char1 Char"/>
    <w:basedOn w:val="a1"/>
    <w:qFormat/>
    <w:pPr>
      <w:adjustRightInd w:val="0"/>
    </w:pPr>
    <w:rPr>
      <w:rFonts w:ascii="Tahoma" w:hAnsi="Tahoma" w:cs="仿宋_GB2312"/>
      <w:sz w:val="24"/>
      <w:szCs w:val="20"/>
    </w:rPr>
  </w:style>
  <w:style w:type="paragraph" w:customStyle="1" w:styleId="RFIHeading3rdLevel">
    <w:name w:val="RFI Heading 3rd Level"/>
    <w:basedOn w:val="a1"/>
    <w:qFormat/>
    <w:pPr>
      <w:widowControl/>
      <w:tabs>
        <w:tab w:val="left" w:pos="780"/>
        <w:tab w:val="left" w:pos="840"/>
      </w:tabs>
      <w:ind w:leftChars="200" w:left="200" w:firstLineChars="200" w:firstLine="200"/>
      <w:jc w:val="left"/>
    </w:pPr>
    <w:rPr>
      <w:rFonts w:ascii="Arial (W1)" w:hAnsi="Arial (W1)"/>
      <w:color w:val="000000"/>
      <w:kern w:val="0"/>
      <w:sz w:val="24"/>
      <w:szCs w:val="24"/>
      <w:lang w:val="en-GB" w:eastAsia="en-US"/>
    </w:rPr>
  </w:style>
  <w:style w:type="paragraph" w:customStyle="1" w:styleId="MMTopic2">
    <w:name w:val="MM Topic 2"/>
    <w:basedOn w:val="20"/>
    <w:qFormat/>
    <w:pPr>
      <w:tabs>
        <w:tab w:val="left" w:pos="780"/>
        <w:tab w:val="left" w:pos="1260"/>
      </w:tabs>
      <w:spacing w:before="0" w:after="0" w:line="360" w:lineRule="auto"/>
      <w:ind w:leftChars="200" w:left="780" w:hangingChars="200" w:hanging="360"/>
      <w:jc w:val="left"/>
    </w:pPr>
    <w:rPr>
      <w:bCs/>
      <w:szCs w:val="32"/>
    </w:rPr>
  </w:style>
  <w:style w:type="paragraph" w:customStyle="1" w:styleId="FA0">
    <w:name w:val="FA正文"/>
    <w:basedOn w:val="a1"/>
    <w:qFormat/>
    <w:pPr>
      <w:adjustRightInd w:val="0"/>
      <w:spacing w:line="360" w:lineRule="auto"/>
      <w:ind w:firstLineChars="200" w:firstLine="480"/>
    </w:pPr>
    <w:rPr>
      <w:rFonts w:ascii="Times New Roman" w:hAnsi="宋体"/>
      <w:sz w:val="24"/>
      <w:szCs w:val="20"/>
    </w:rPr>
  </w:style>
  <w:style w:type="paragraph" w:customStyle="1" w:styleId="xl25">
    <w:name w:val="xl25"/>
    <w:basedOn w:val="a1"/>
    <w:qFormat/>
    <w:pPr>
      <w:widowControl/>
      <w:adjustRightInd w:val="0"/>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TableCell">
    <w:name w:val="Table Cell"/>
    <w:qFormat/>
    <w:pPr>
      <w:adjustRightInd w:val="0"/>
      <w:snapToGrid w:val="0"/>
      <w:spacing w:before="20" w:after="20"/>
    </w:pPr>
    <w:rPr>
      <w:rFonts w:ascii="Courier New" w:hAnsi="Courier New" w:cs="Times New Roman"/>
      <w:sz w:val="24"/>
    </w:rPr>
  </w:style>
  <w:style w:type="paragraph" w:customStyle="1" w:styleId="CharChar11CharCharCharCharCharCharCharCharChar1">
    <w:name w:val="Char Char11 Char Char Char Char Char Char Char Char Char1"/>
    <w:basedOn w:val="a1"/>
    <w:qFormat/>
    <w:pPr>
      <w:adjustRightInd w:val="0"/>
      <w:spacing w:line="360" w:lineRule="auto"/>
    </w:pPr>
    <w:rPr>
      <w:rFonts w:ascii="Times New Roman" w:hAnsi="Times New Roman"/>
      <w:szCs w:val="20"/>
    </w:rPr>
  </w:style>
  <w:style w:type="paragraph" w:customStyle="1" w:styleId="CharChar16">
    <w:name w:val="Char Char16"/>
    <w:basedOn w:val="a1"/>
    <w:qFormat/>
    <w:pPr>
      <w:widowControl/>
      <w:adjustRightInd w:val="0"/>
      <w:spacing w:after="160" w:line="240" w:lineRule="exact"/>
      <w:jc w:val="left"/>
    </w:pPr>
    <w:rPr>
      <w:rFonts w:ascii="Times New Roman" w:eastAsia="仿宋_GB2312" w:hAnsi="Times New Roman"/>
      <w:sz w:val="28"/>
      <w:szCs w:val="24"/>
    </w:rPr>
  </w:style>
  <w:style w:type="paragraph" w:customStyle="1" w:styleId="xl42">
    <w:name w:val="xl42"/>
    <w:basedOn w:val="a1"/>
    <w:qFormat/>
    <w:pPr>
      <w:widowControl/>
      <w:pBdr>
        <w:top w:val="single" w:sz="4" w:space="0" w:color="auto"/>
        <w:left w:val="single" w:sz="4" w:space="0" w:color="auto"/>
        <w:bottom w:val="single" w:sz="4" w:space="0" w:color="auto"/>
      </w:pBdr>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trademark">
    <w:name w:val="trademark"/>
    <w:qFormat/>
    <w:pPr>
      <w:spacing w:after="60"/>
    </w:pPr>
    <w:rPr>
      <w:rFonts w:ascii="Futura Bk" w:hAnsi="Futura Bk" w:cs="Times New Roman"/>
      <w:sz w:val="15"/>
      <w:lang w:eastAsia="en-US"/>
    </w:rPr>
  </w:style>
  <w:style w:type="paragraph" w:customStyle="1" w:styleId="Char1CharCharChar3">
    <w:name w:val="Char1 Char Char Char3"/>
    <w:basedOn w:val="a1"/>
    <w:qFormat/>
    <w:pPr>
      <w:ind w:firstLineChars="200" w:firstLine="200"/>
    </w:pPr>
    <w:rPr>
      <w:rFonts w:ascii="Tahoma" w:hAnsi="Tahoma"/>
      <w:sz w:val="24"/>
      <w:szCs w:val="20"/>
    </w:rPr>
  </w:style>
  <w:style w:type="paragraph" w:customStyle="1" w:styleId="CharChar11CharCharCharCharCharCharCharCharCharCharChar1">
    <w:name w:val="Char Char11 Char Char Char Char Char Char Char Char Char Char Char1"/>
    <w:basedOn w:val="a1"/>
    <w:qFormat/>
    <w:pPr>
      <w:spacing w:line="360" w:lineRule="auto"/>
    </w:pPr>
    <w:rPr>
      <w:rFonts w:ascii="Arial" w:eastAsia="黑体" w:hAnsi="Arial" w:cs="Arial"/>
      <w:snapToGrid w:val="0"/>
      <w:kern w:val="0"/>
      <w:szCs w:val="21"/>
    </w:rPr>
  </w:style>
  <w:style w:type="paragraph" w:customStyle="1" w:styleId="2ffb">
    <w:name w:val="正文文字 2"/>
    <w:basedOn w:val="Default"/>
    <w:next w:val="Default"/>
    <w:qFormat/>
    <w:rPr>
      <w:rFonts w:ascii="宋体" w:eastAsia="宋体" w:hAnsi="Times New Roman" w:cs="Times New Roman"/>
      <w:color w:val="auto"/>
    </w:rPr>
  </w:style>
  <w:style w:type="paragraph" w:customStyle="1" w:styleId="affffffffffffffb">
    <w:name w:val="有符号正文"/>
    <w:basedOn w:val="a1"/>
    <w:qFormat/>
    <w:pPr>
      <w:spacing w:line="400" w:lineRule="exact"/>
      <w:ind w:firstLineChars="200" w:firstLine="200"/>
    </w:pPr>
    <w:rPr>
      <w:rFonts w:ascii="Arial" w:hAnsi="Arial"/>
      <w:szCs w:val="24"/>
    </w:rPr>
  </w:style>
  <w:style w:type="paragraph" w:customStyle="1" w:styleId="81">
    <w:name w:val="样式8"/>
    <w:basedOn w:val="a1"/>
    <w:qFormat/>
    <w:pPr>
      <w:adjustRightInd w:val="0"/>
      <w:spacing w:beforeLines="50" w:afterLines="50"/>
      <w:ind w:firstLineChars="200" w:firstLine="200"/>
      <w:outlineLvl w:val="4"/>
    </w:pPr>
    <w:rPr>
      <w:rFonts w:ascii="仿宋_GB2312" w:eastAsia="仿宋_GB2312" w:hAnsi="宋体"/>
      <w:b/>
      <w:bCs/>
      <w:sz w:val="24"/>
      <w:szCs w:val="24"/>
    </w:rPr>
  </w:style>
  <w:style w:type="paragraph" w:customStyle="1" w:styleId="affffffffffffffc">
    <w:name w:val="插图说明"/>
    <w:basedOn w:val="a1"/>
    <w:qFormat/>
    <w:pPr>
      <w:adjustRightInd w:val="0"/>
      <w:spacing w:after="240"/>
      <w:ind w:firstLineChars="200" w:firstLine="200"/>
      <w:jc w:val="center"/>
      <w:textAlignment w:val="baseline"/>
    </w:pPr>
    <w:rPr>
      <w:rFonts w:ascii="Times New Roman" w:eastAsia="黑体" w:hAnsi="Times New Roman"/>
      <w:sz w:val="24"/>
      <w:szCs w:val="20"/>
    </w:rPr>
  </w:style>
  <w:style w:type="paragraph" w:customStyle="1" w:styleId="07415">
    <w:name w:val="样式 小四 首行缩进:  0.74 厘米 行距: 1.5 倍行距"/>
    <w:basedOn w:val="a1"/>
    <w:qFormat/>
    <w:pPr>
      <w:spacing w:before="100" w:beforeAutospacing="1" w:after="100" w:afterAutospacing="1" w:line="300" w:lineRule="auto"/>
      <w:ind w:firstLineChars="200" w:firstLine="480"/>
    </w:pPr>
    <w:rPr>
      <w:rFonts w:ascii="宋体" w:eastAsia="微软雅黑" w:hAnsi="宋体"/>
      <w:sz w:val="24"/>
      <w:szCs w:val="24"/>
    </w:rPr>
  </w:style>
  <w:style w:type="paragraph" w:customStyle="1" w:styleId="3f1">
    <w:name w:val="目录3"/>
    <w:basedOn w:val="a1"/>
    <w:qFormat/>
    <w:pPr>
      <w:tabs>
        <w:tab w:val="left" w:leader="dot" w:pos="7370"/>
      </w:tabs>
      <w:autoSpaceDE w:val="0"/>
      <w:autoSpaceDN w:val="0"/>
      <w:adjustRightInd w:val="0"/>
      <w:spacing w:line="317" w:lineRule="atLeast"/>
      <w:ind w:firstLineChars="200" w:firstLine="419"/>
    </w:pPr>
    <w:rPr>
      <w:rFonts w:ascii="Times New Roman" w:hAnsi="Times New Roman"/>
      <w:color w:val="000000"/>
      <w:kern w:val="0"/>
      <w:szCs w:val="21"/>
    </w:rPr>
  </w:style>
  <w:style w:type="paragraph" w:customStyle="1" w:styleId="affffffffffffffd">
    <w:name w:val="封面"/>
    <w:basedOn w:val="a1"/>
    <w:qFormat/>
    <w:pPr>
      <w:adjustRightInd w:val="0"/>
      <w:spacing w:line="360" w:lineRule="atLeast"/>
      <w:jc w:val="right"/>
      <w:textAlignment w:val="baseline"/>
    </w:pPr>
    <w:rPr>
      <w:rFonts w:ascii="Symbol" w:hAnsi="Symbol"/>
      <w:kern w:val="0"/>
      <w:szCs w:val="20"/>
    </w:rPr>
  </w:style>
  <w:style w:type="paragraph" w:customStyle="1" w:styleId="CharCharCharCharCharCharCharCharCharCharCharChar1Char1">
    <w:name w:val="Char Char Char Char Char Char Char Char Char Char Char Char1 Char1"/>
    <w:basedOn w:val="a1"/>
    <w:qFormat/>
    <w:pPr>
      <w:adjustRightInd w:val="0"/>
    </w:pPr>
    <w:rPr>
      <w:rFonts w:ascii="Tahoma" w:hAnsi="Tahoma" w:cs="仿宋_GB2312"/>
      <w:sz w:val="24"/>
      <w:szCs w:val="20"/>
    </w:rPr>
  </w:style>
  <w:style w:type="paragraph" w:customStyle="1" w:styleId="4c">
    <w:name w:val="标题4_自定义"/>
    <w:basedOn w:val="4"/>
    <w:qFormat/>
    <w:pPr>
      <w:tabs>
        <w:tab w:val="left" w:pos="864"/>
      </w:tabs>
      <w:spacing w:before="0" w:after="0" w:line="360" w:lineRule="auto"/>
    </w:pPr>
    <w:rPr>
      <w:rFonts w:ascii="Verdana" w:eastAsia="Verdana"/>
      <w:sz w:val="21"/>
    </w:rPr>
  </w:style>
  <w:style w:type="paragraph" w:customStyle="1" w:styleId="-110">
    <w:name w:val="彩色底纹 - 强调文字颜色 11"/>
    <w:qFormat/>
    <w:rPr>
      <w:rFonts w:ascii="Times New Roman" w:hAnsi="Times New Roman" w:cs="Times New Roman"/>
      <w:kern w:val="2"/>
      <w:sz w:val="21"/>
      <w:szCs w:val="24"/>
    </w:rPr>
  </w:style>
  <w:style w:type="paragraph" w:customStyle="1" w:styleId="affffffffffffffe">
    <w:name w:val="正文 编号"/>
    <w:basedOn w:val="a1"/>
    <w:qFormat/>
    <w:pPr>
      <w:widowControl/>
      <w:tabs>
        <w:tab w:val="left" w:pos="780"/>
        <w:tab w:val="left" w:pos="840"/>
      </w:tabs>
      <w:adjustRightInd w:val="0"/>
      <w:spacing w:after="120" w:line="440" w:lineRule="exact"/>
      <w:ind w:leftChars="200" w:left="780" w:hangingChars="200" w:hanging="360"/>
      <w:jc w:val="left"/>
    </w:pPr>
    <w:rPr>
      <w:rFonts w:ascii="仿宋_GB2312" w:eastAsia="仿宋_GB2312" w:hAnsi="仿宋_GB2312"/>
      <w:sz w:val="24"/>
      <w:szCs w:val="20"/>
    </w:rPr>
  </w:style>
  <w:style w:type="paragraph" w:customStyle="1" w:styleId="afffffffffffffff">
    <w:name w:val="正文文字表格居中"/>
    <w:basedOn w:val="a1"/>
    <w:next w:val="27"/>
    <w:qFormat/>
    <w:pPr>
      <w:adjustRightInd w:val="0"/>
      <w:snapToGrid w:val="0"/>
      <w:spacing w:line="360" w:lineRule="auto"/>
    </w:pPr>
    <w:rPr>
      <w:rFonts w:ascii="宋体" w:hAnsi="Times New Roman"/>
      <w:b/>
      <w:sz w:val="24"/>
      <w:szCs w:val="20"/>
    </w:rPr>
  </w:style>
  <w:style w:type="paragraph" w:customStyle="1" w:styleId="MMEmpty">
    <w:name w:val="MM Empty"/>
    <w:basedOn w:val="a1"/>
    <w:qFormat/>
    <w:rPr>
      <w:rFonts w:ascii="Times New Roman" w:hAnsi="Times New Roman"/>
      <w:szCs w:val="24"/>
    </w:rPr>
  </w:style>
  <w:style w:type="paragraph" w:customStyle="1" w:styleId="btcontent">
    <w:name w:val="bt_content"/>
    <w:basedOn w:val="a1"/>
    <w:qFormat/>
    <w:pPr>
      <w:widowControl/>
      <w:spacing w:before="100" w:beforeAutospacing="1" w:after="100" w:afterAutospacing="1" w:line="360" w:lineRule="auto"/>
      <w:ind w:firstLineChars="200" w:firstLine="480"/>
      <w:jc w:val="left"/>
    </w:pPr>
    <w:rPr>
      <w:rFonts w:ascii="宋体" w:eastAsia="微软雅黑" w:hAnsi="宋体" w:cs="宋体"/>
      <w:kern w:val="0"/>
      <w:sz w:val="24"/>
      <w:szCs w:val="24"/>
    </w:rPr>
  </w:style>
  <w:style w:type="paragraph" w:customStyle="1" w:styleId="xl40">
    <w:name w:val="xl40"/>
    <w:basedOn w:val="a1"/>
    <w:qFormat/>
    <w:pPr>
      <w:widowControl/>
      <w:pBdr>
        <w:top w:val="single" w:sz="4" w:space="0" w:color="auto"/>
        <w:bottom w:val="single" w:sz="4" w:space="0" w:color="auto"/>
        <w:right w:val="single" w:sz="4" w:space="0" w:color="auto"/>
      </w:pBdr>
      <w:spacing w:before="100" w:beforeAutospacing="1" w:after="100" w:afterAutospacing="1"/>
      <w:ind w:firstLineChars="200" w:firstLine="200"/>
      <w:jc w:val="center"/>
    </w:pPr>
    <w:rPr>
      <w:rFonts w:ascii="微软雅黑" w:eastAsia="微软雅黑" w:hAnsi="微软雅黑" w:cs="宋体"/>
      <w:b/>
      <w:bCs/>
      <w:kern w:val="0"/>
      <w:sz w:val="24"/>
      <w:szCs w:val="24"/>
    </w:rPr>
  </w:style>
  <w:style w:type="paragraph" w:customStyle="1" w:styleId="4PIM4H4h4bulletblbbH41H42H43H44H45H46H47H481">
    <w:name w:val="样式 标题 4PIM 4H4h4bulletblbbH41H42H43H44H45H46H47H48...1"/>
    <w:basedOn w:val="4"/>
    <w:qFormat/>
    <w:pPr>
      <w:widowControl/>
      <w:tabs>
        <w:tab w:val="left" w:pos="864"/>
        <w:tab w:val="left" w:pos="1620"/>
      </w:tabs>
      <w:adjustRightInd w:val="0"/>
      <w:ind w:left="1620" w:hanging="360"/>
      <w:jc w:val="left"/>
    </w:pPr>
    <w:rPr>
      <w:rFonts w:cs="宋体"/>
      <w:sz w:val="24"/>
      <w:szCs w:val="20"/>
      <w:lang w:val="zh-CN"/>
    </w:rPr>
  </w:style>
  <w:style w:type="paragraph" w:customStyle="1" w:styleId="1ffa">
    <w:name w:val="样式1 + (中宋体"/>
    <w:basedOn w:val="1fd"/>
    <w:qFormat/>
    <w:pPr>
      <w:pBdr>
        <w:bottom w:val="none" w:sz="0" w:space="0" w:color="auto"/>
      </w:pBdr>
      <w:tabs>
        <w:tab w:val="left" w:pos="1200"/>
      </w:tabs>
      <w:spacing w:line="360" w:lineRule="auto"/>
      <w:ind w:left="1200" w:firstLineChars="200" w:hanging="360"/>
    </w:pPr>
    <w:rPr>
      <w:rFonts w:ascii="宋体" w:hAnsi="宋体"/>
      <w:sz w:val="24"/>
    </w:rPr>
  </w:style>
  <w:style w:type="paragraph" w:customStyle="1" w:styleId="4d">
    <w:name w:val="数字标题4"/>
    <w:basedOn w:val="4"/>
    <w:qFormat/>
    <w:pPr>
      <w:tabs>
        <w:tab w:val="left" w:pos="0"/>
      </w:tabs>
      <w:adjustRightInd w:val="0"/>
      <w:spacing w:before="0" w:after="0" w:line="360" w:lineRule="auto"/>
      <w:ind w:left="1"/>
    </w:pPr>
    <w:rPr>
      <w:rFonts w:eastAsia="仿宋_GB2312" w:cs="Arial"/>
      <w:b w:val="0"/>
      <w:bCs w:val="0"/>
      <w:color w:val="000000"/>
      <w:kern w:val="0"/>
      <w:sz w:val="24"/>
      <w:szCs w:val="24"/>
    </w:rPr>
  </w:style>
  <w:style w:type="paragraph" w:customStyle="1" w:styleId="CharCharCharCharCharChar2">
    <w:name w:val="Char Char Char Char Char Char2"/>
    <w:basedOn w:val="a1"/>
    <w:qFormat/>
    <w:pPr>
      <w:widowControl/>
      <w:adjustRightInd w:val="0"/>
      <w:spacing w:beforeLines="50" w:afterLines="50" w:line="240" w:lineRule="exact"/>
      <w:jc w:val="left"/>
    </w:pPr>
    <w:rPr>
      <w:rFonts w:ascii="Verdana" w:hAnsi="Verdana"/>
      <w:kern w:val="0"/>
      <w:sz w:val="20"/>
      <w:szCs w:val="20"/>
      <w:lang w:eastAsia="en-US"/>
    </w:rPr>
  </w:style>
  <w:style w:type="paragraph" w:customStyle="1" w:styleId="xl29">
    <w:name w:val="xl2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Level1HeadPIM1SectionHeadh1l11Heading0Datash">
    <w:name w:val="样式 标题 1Level 1 HeadPIM 1Section Headh1l11Heading 0Datash..."/>
    <w:basedOn w:val="1"/>
    <w:qFormat/>
    <w:pPr>
      <w:widowControl/>
      <w:tabs>
        <w:tab w:val="left" w:pos="432"/>
      </w:tabs>
      <w:overflowPunct w:val="0"/>
      <w:spacing w:after="100"/>
      <w:jc w:val="left"/>
      <w:textAlignment w:val="baseline"/>
    </w:pPr>
    <w:rPr>
      <w:rFonts w:ascii="宋体" w:eastAsia="宋体" w:hAnsi="宋体"/>
      <w:kern w:val="2"/>
      <w:sz w:val="24"/>
      <w:szCs w:val="20"/>
    </w:rPr>
  </w:style>
  <w:style w:type="paragraph" w:customStyle="1" w:styleId="CSS1Char">
    <w:name w:val="CSS1级正文 Char"/>
    <w:basedOn w:val="af3"/>
    <w:qFormat/>
    <w:pPr>
      <w:adjustRightInd w:val="0"/>
      <w:snapToGrid w:val="0"/>
      <w:spacing w:after="0" w:line="360" w:lineRule="auto"/>
      <w:ind w:firstLineChars="200" w:firstLine="480"/>
    </w:pPr>
    <w:rPr>
      <w:rFonts w:ascii="Times New Roman" w:hAnsi="Times New Roman"/>
      <w:sz w:val="24"/>
    </w:rPr>
  </w:style>
  <w:style w:type="paragraph" w:customStyle="1" w:styleId="afffffffffffffff0">
    <w:name w:val="±íÑùÊ½"/>
    <w:basedOn w:val="a1"/>
    <w:qFormat/>
    <w:pPr>
      <w:widowControl/>
      <w:tabs>
        <w:tab w:val="left" w:pos="780"/>
        <w:tab w:val="left" w:pos="840"/>
      </w:tabs>
      <w:overflowPunct w:val="0"/>
      <w:autoSpaceDE w:val="0"/>
      <w:autoSpaceDN w:val="0"/>
      <w:adjustRightInd w:val="0"/>
      <w:ind w:leftChars="200" w:left="200" w:hangingChars="200" w:hanging="200"/>
      <w:jc w:val="left"/>
      <w:textAlignment w:val="baseline"/>
    </w:pPr>
    <w:rPr>
      <w:rFonts w:ascii="Arial Narrow" w:hAnsi="Arial Narrow"/>
      <w:kern w:val="0"/>
      <w:sz w:val="18"/>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1"/>
    <w:qFormat/>
    <w:pPr>
      <w:adjustRightInd w:val="0"/>
      <w:spacing w:line="360" w:lineRule="auto"/>
    </w:pPr>
    <w:rPr>
      <w:rFonts w:ascii="Times New Roman" w:hAnsi="Times New Roman"/>
      <w:kern w:val="0"/>
      <w:sz w:val="24"/>
      <w:szCs w:val="20"/>
    </w:rPr>
  </w:style>
  <w:style w:type="paragraph" w:customStyle="1" w:styleId="105051">
    <w:name w:val="样式 标题 1 + 黑色 段前: 0.5 行 段后: 0.5 行1"/>
    <w:basedOn w:val="1"/>
    <w:qFormat/>
    <w:pPr>
      <w:keepNext/>
      <w:pageBreakBefore/>
      <w:pBdr>
        <w:top w:val="single" w:sz="4" w:space="1" w:color="auto"/>
        <w:left w:val="single" w:sz="4" w:space="4" w:color="auto"/>
        <w:bottom w:val="single" w:sz="4" w:space="1" w:color="auto"/>
        <w:right w:val="single" w:sz="4" w:space="4" w:color="auto"/>
      </w:pBdr>
      <w:shd w:val="clear" w:color="auto" w:fill="333399"/>
      <w:tabs>
        <w:tab w:val="left" w:pos="432"/>
      </w:tabs>
      <w:autoSpaceDE/>
      <w:autoSpaceDN/>
      <w:adjustRightInd/>
      <w:spacing w:line="640" w:lineRule="exact"/>
      <w:ind w:left="431" w:hanging="431"/>
    </w:pPr>
    <w:rPr>
      <w:rFonts w:ascii="黑体" w:eastAsia="黑体" w:hAnsi="黑体" w:cs="Arial"/>
      <w:caps/>
      <w:color w:val="FFFFFF"/>
      <w:kern w:val="2"/>
      <w:sz w:val="30"/>
      <w:szCs w:val="20"/>
    </w:rPr>
  </w:style>
  <w:style w:type="paragraph" w:customStyle="1" w:styleId="afffffffffffffff1">
    <w:name w:val="规划正文"/>
    <w:basedOn w:val="a1"/>
    <w:qFormat/>
    <w:pPr>
      <w:spacing w:beforeLines="100" w:line="360" w:lineRule="auto"/>
      <w:jc w:val="left"/>
    </w:pPr>
    <w:rPr>
      <w:rFonts w:ascii="Arial" w:eastAsia="仿宋_GB2312" w:hAnsi="Arial"/>
      <w:bCs/>
      <w:sz w:val="28"/>
      <w:szCs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74">
    <w:name w:val="正文文字 7"/>
    <w:basedOn w:val="a1"/>
    <w:next w:val="a1"/>
    <w:qFormat/>
    <w:pPr>
      <w:ind w:left="240"/>
    </w:pPr>
    <w:rPr>
      <w:sz w:val="20"/>
    </w:rPr>
  </w:style>
  <w:style w:type="paragraph" w:customStyle="1" w:styleId="64">
    <w:name w:val="正文6"/>
    <w:qFormat/>
    <w:pPr>
      <w:widowControl w:val="0"/>
      <w:jc w:val="both"/>
    </w:pPr>
    <w:rPr>
      <w:rFonts w:ascii="Times New Roman" w:hAnsi="Times New Roman" w:cs="Times New Roman" w:hint="eastAsia"/>
      <w:kern w:val="2"/>
      <w:sz w:val="21"/>
    </w:rPr>
  </w:style>
  <w:style w:type="paragraph" w:customStyle="1" w:styleId="3f2">
    <w:name w:val="纯文本3"/>
    <w:basedOn w:val="64"/>
    <w:qFormat/>
    <w:pPr>
      <w:widowControl/>
      <w:jc w:val="left"/>
    </w:pPr>
    <w:rPr>
      <w:rFonts w:ascii="宋体" w:hAnsi="Courier New"/>
    </w:rPr>
  </w:style>
  <w:style w:type="paragraph" w:customStyle="1" w:styleId="afffffffffffffff2">
    <w:name w:val="不缩"/>
    <w:basedOn w:val="a1"/>
    <w:qFormat/>
    <w:rPr>
      <w:rFonts w:ascii="Times New Roman" w:hAnsi="Times New Roman"/>
      <w:sz w:val="24"/>
      <w:szCs w:val="24"/>
    </w:rPr>
  </w:style>
  <w:style w:type="paragraph" w:customStyle="1" w:styleId="Afffffffffffffff3">
    <w:name w:val="正文 A"/>
    <w:qFormat/>
    <w:pPr>
      <w:framePr w:wrap="around" w:hAnchor="text" w:yAlign="top"/>
      <w:spacing w:before="160"/>
    </w:pPr>
    <w:rPr>
      <w:rFonts w:ascii="Arial Unicode MS" w:eastAsia="Arial Unicode MS" w:hAnsi="Arial Unicode MS" w:cs="Arial Unicode MS" w:hint="eastAsia"/>
      <w:color w:val="000000"/>
      <w:sz w:val="24"/>
      <w:szCs w:val="24"/>
      <w:lang w:val="zh-TW" w:eastAsia="zh-TW"/>
    </w:rPr>
  </w:style>
  <w:style w:type="paragraph" w:customStyle="1" w:styleId="2ffc">
    <w:name w:val="样式 2 三号"/>
    <w:pPr>
      <w:widowControl w:val="0"/>
      <w:spacing w:line="578" w:lineRule="exact"/>
      <w:jc w:val="both"/>
    </w:pPr>
    <w:rPr>
      <w:rFonts w:ascii="Times New Roman" w:eastAsia="仿宋_GB2312" w:hAnsi="Times New Roman" w:cs="Times New Roman"/>
      <w:kern w:val="2"/>
      <w:sz w:val="32"/>
    </w:rPr>
  </w:style>
  <w:style w:type="paragraph" w:customStyle="1" w:styleId="1100">
    <w:name w:val="样式 1 10 磅"/>
    <w:next w:val="aff1"/>
    <w:pPr>
      <w:widowControl w:val="0"/>
      <w:jc w:val="both"/>
    </w:pPr>
    <w:rPr>
      <w:rFonts w:ascii="Times New Roman" w:hAnsi="Times New Roman" w:cs="Times New Roman"/>
      <w:sz w:val="21"/>
    </w:rPr>
  </w:style>
  <w:style w:type="paragraph" w:customStyle="1" w:styleId="DAS">
    <w:name w:val="DAS正文"/>
    <w:basedOn w:val="a1"/>
    <w:qFormat/>
    <w:pPr>
      <w:spacing w:line="360" w:lineRule="auto"/>
      <w:ind w:right="181" w:firstLineChars="200" w:firstLine="480"/>
    </w:pPr>
    <w:rPr>
      <w:rFonts w:ascii="Verdana" w:hAnsi="Verdana" w:cs="Calibri"/>
      <w:sz w:val="24"/>
      <w:szCs w:val="24"/>
    </w:rPr>
  </w:style>
  <w:style w:type="paragraph" w:customStyle="1" w:styleId="Style30">
    <w:name w:val="_Style 3"/>
    <w:uiPriority w:val="1"/>
    <w:qFormat/>
    <w:pPr>
      <w:widowControl w:val="0"/>
      <w:jc w:val="both"/>
    </w:pPr>
    <w:rPr>
      <w:rFonts w:ascii="Times New Roman" w:hAnsi="Times New Roman" w:cs="Times New Roman"/>
      <w:kern w:val="2"/>
      <w:sz w:val="21"/>
      <w:szCs w:val="22"/>
    </w:rPr>
  </w:style>
  <w:style w:type="paragraph" w:customStyle="1" w:styleId="toc52">
    <w:name w:val="toc 52"/>
    <w:next w:val="a1"/>
    <w:qFormat/>
    <w:pPr>
      <w:wordWrap w:val="0"/>
      <w:ind w:left="1700"/>
      <w:jc w:val="both"/>
    </w:pPr>
    <w:rPr>
      <w:rFonts w:ascii="Times New Roman" w:hAnsi="Times New Roman" w:cs="Times New Roman"/>
      <w:sz w:val="21"/>
    </w:rPr>
  </w:style>
  <w:style w:type="paragraph" w:customStyle="1" w:styleId="toc73">
    <w:name w:val="toc 73"/>
    <w:next w:val="a1"/>
    <w:qFormat/>
    <w:pPr>
      <w:wordWrap w:val="0"/>
      <w:ind w:left="2550"/>
      <w:jc w:val="both"/>
    </w:pPr>
    <w:rPr>
      <w:rFonts w:ascii="Times New Roman" w:hAnsi="Times New Roman" w:cs="Times New Roman"/>
      <w:sz w:val="21"/>
    </w:rPr>
  </w:style>
  <w:style w:type="character" w:customStyle="1" w:styleId="3f3">
    <w:name w:val="正文文本缩进 3字符"/>
    <w:qFormat/>
    <w:rPr>
      <w:rFonts w:ascii="仿宋_GB2312" w:eastAsia="仿宋_GB2312" w:hAnsi="宋体" w:cs="Times New Roman"/>
      <w:color w:val="000000"/>
      <w:sz w:val="24"/>
      <w:szCs w:val="24"/>
    </w:rPr>
  </w:style>
  <w:style w:type="character" w:customStyle="1" w:styleId="labellist1">
    <w:name w:val="label_list1"/>
    <w:basedOn w:val="a2"/>
    <w:qFormat/>
  </w:style>
  <w:style w:type="character" w:customStyle="1" w:styleId="HTML10">
    <w:name w:val="HTML 预设格式 字符1"/>
    <w:qFormat/>
    <w:rPr>
      <w:rFonts w:ascii="宋体" w:eastAsia="宋体" w:hAnsi="宋体" w:cs="宋体"/>
      <w:kern w:val="0"/>
      <w:sz w:val="24"/>
      <w:szCs w:val="24"/>
    </w:rPr>
  </w:style>
  <w:style w:type="character" w:customStyle="1" w:styleId="3f4">
    <w:name w:val="标题 3字符"/>
    <w:qFormat/>
    <w:rPr>
      <w:rFonts w:ascii="Times New Roman" w:eastAsia="宋体" w:hAnsi="Times New Roman" w:cs="Times New Roman"/>
      <w:b/>
      <w:bCs/>
      <w:sz w:val="32"/>
      <w:szCs w:val="32"/>
    </w:rPr>
  </w:style>
  <w:style w:type="character" w:customStyle="1" w:styleId="116">
    <w:name w:val="标题 1 字符1"/>
    <w:qFormat/>
    <w:rPr>
      <w:rFonts w:ascii="Times New Roman" w:eastAsia="宋体" w:hAnsi="Times New Roman" w:cs="Times New Roman"/>
      <w:b/>
      <w:bCs/>
      <w:sz w:val="24"/>
      <w:szCs w:val="24"/>
    </w:rPr>
  </w:style>
  <w:style w:type="character" w:customStyle="1" w:styleId="92">
    <w:name w:val="标题 9字符"/>
    <w:qFormat/>
    <w:rPr>
      <w:rFonts w:ascii="Arial" w:eastAsia="黑体" w:hAnsi="Arial" w:cs="Times New Roman"/>
    </w:rPr>
  </w:style>
  <w:style w:type="character" w:customStyle="1" w:styleId="310">
    <w:name w:val="正文文本 3 字符1"/>
    <w:qFormat/>
    <w:rPr>
      <w:rFonts w:ascii="Times New Roman" w:eastAsia="仿宋_GB2312" w:hAnsi="宋体" w:cs="Times New Roman"/>
      <w:b/>
      <w:bCs/>
      <w:sz w:val="24"/>
      <w:szCs w:val="20"/>
    </w:rPr>
  </w:style>
  <w:style w:type="character" w:customStyle="1" w:styleId="59">
    <w:name w:val="标题 5字符"/>
    <w:qFormat/>
    <w:rPr>
      <w:rFonts w:ascii="Times New Roman" w:eastAsia="宋体" w:hAnsi="Times New Roman" w:cs="Times New Roman"/>
      <w:b/>
      <w:bCs/>
      <w:sz w:val="28"/>
      <w:szCs w:val="28"/>
    </w:rPr>
  </w:style>
  <w:style w:type="character" w:customStyle="1" w:styleId="1ffb">
    <w:name w:val="页脚 字符1"/>
    <w:qFormat/>
    <w:rPr>
      <w:rFonts w:ascii="Times New Roman" w:eastAsia="黑体" w:hAnsi="Times New Roman" w:cs="Times New Roman"/>
      <w:snapToGrid w:val="0"/>
      <w:kern w:val="0"/>
      <w:sz w:val="18"/>
      <w:szCs w:val="18"/>
    </w:rPr>
  </w:style>
  <w:style w:type="character" w:customStyle="1" w:styleId="214">
    <w:name w:val="正文文本缩进 2 字符1"/>
    <w:qFormat/>
    <w:rPr>
      <w:rFonts w:ascii="仿宋_GB2312" w:eastAsia="宋体" w:hAnsi="宋体" w:cs="Arial"/>
      <w:b/>
      <w:bCs/>
      <w:color w:val="000000"/>
      <w:sz w:val="24"/>
      <w:szCs w:val="24"/>
    </w:rPr>
  </w:style>
  <w:style w:type="character" w:customStyle="1" w:styleId="1ffc">
    <w:name w:val="正文文本 字符1"/>
    <w:qFormat/>
    <w:rPr>
      <w:rFonts w:ascii="Times New Roman" w:eastAsia="宋体" w:hAnsi="Times New Roman" w:cs="Times New Roman"/>
      <w:sz w:val="28"/>
      <w:szCs w:val="24"/>
    </w:rPr>
  </w:style>
  <w:style w:type="character" w:customStyle="1" w:styleId="1ffd">
    <w:name w:val="批注文字 字符1"/>
    <w:qFormat/>
    <w:rPr>
      <w:rFonts w:ascii="Times New Roman" w:eastAsia="宋体" w:hAnsi="Times New Roman" w:cs="Times New Roman"/>
      <w:szCs w:val="24"/>
    </w:rPr>
  </w:style>
  <w:style w:type="character" w:customStyle="1" w:styleId="Charfff5">
    <w:name w:val="纯文本 Char"/>
    <w:uiPriority w:val="99"/>
    <w:qFormat/>
    <w:rPr>
      <w:rFonts w:ascii="宋体" w:eastAsia="宋体" w:hAnsi="Courier New" w:cs="Courier New"/>
      <w:szCs w:val="21"/>
    </w:rPr>
  </w:style>
  <w:style w:type="character" w:customStyle="1" w:styleId="510">
    <w:name w:val="标题 5 字符1"/>
    <w:qFormat/>
    <w:rPr>
      <w:rFonts w:ascii="Times New Roman" w:eastAsia="宋体" w:hAnsi="Times New Roman" w:cs="Times New Roman"/>
      <w:b/>
      <w:bCs/>
      <w:sz w:val="28"/>
      <w:szCs w:val="28"/>
    </w:rPr>
  </w:style>
  <w:style w:type="character" w:customStyle="1" w:styleId="215">
    <w:name w:val="标题 2 字符1"/>
    <w:qFormat/>
    <w:rPr>
      <w:rFonts w:ascii="Arial" w:eastAsia="黑体" w:hAnsi="Arial" w:cs="Times New Roman"/>
      <w:b/>
      <w:bCs/>
      <w:sz w:val="32"/>
      <w:szCs w:val="32"/>
    </w:rPr>
  </w:style>
  <w:style w:type="character" w:customStyle="1" w:styleId="HTML4">
    <w:name w:val="HTML  预设格式字符"/>
    <w:qFormat/>
    <w:rPr>
      <w:rFonts w:ascii="宋体" w:eastAsia="宋体" w:hAnsi="宋体" w:cs="宋体"/>
      <w:kern w:val="0"/>
      <w:sz w:val="24"/>
      <w:szCs w:val="24"/>
    </w:rPr>
  </w:style>
  <w:style w:type="character" w:customStyle="1" w:styleId="2ffd">
    <w:name w:val="标题 2字符"/>
    <w:qFormat/>
    <w:rPr>
      <w:rFonts w:ascii="Arial" w:eastAsia="黑体" w:hAnsi="Arial" w:cs="Times New Roman"/>
      <w:b/>
      <w:bCs/>
      <w:sz w:val="32"/>
      <w:szCs w:val="32"/>
    </w:rPr>
  </w:style>
  <w:style w:type="character" w:customStyle="1" w:styleId="2ffe">
    <w:name w:val="正文文本 2字符"/>
    <w:qFormat/>
    <w:rPr>
      <w:rFonts w:ascii="宋体" w:eastAsia="宋体" w:hAnsi="宋体" w:cs="Times New Roman"/>
      <w:color w:val="000000"/>
      <w:sz w:val="24"/>
      <w:szCs w:val="24"/>
    </w:rPr>
  </w:style>
  <w:style w:type="character" w:customStyle="1" w:styleId="910">
    <w:name w:val="标题 9 字符1"/>
    <w:qFormat/>
    <w:rPr>
      <w:rFonts w:ascii="Arial" w:eastAsia="黑体" w:hAnsi="Arial" w:cs="Times New Roman"/>
    </w:rPr>
  </w:style>
  <w:style w:type="character" w:customStyle="1" w:styleId="afffffffffffffff4">
    <w:name w:val="正文文本字符"/>
    <w:qFormat/>
    <w:rPr>
      <w:rFonts w:ascii="Times New Roman" w:eastAsia="宋体" w:hAnsi="Times New Roman" w:cs="Times New Roman"/>
      <w:sz w:val="28"/>
      <w:szCs w:val="24"/>
    </w:rPr>
  </w:style>
  <w:style w:type="character" w:customStyle="1" w:styleId="afffffffffffffff5">
    <w:name w:val="批注主题字符"/>
    <w:qFormat/>
    <w:rPr>
      <w:rFonts w:ascii="Times New Roman" w:eastAsia="宋体" w:hAnsi="Times New Roman" w:cs="Times New Roman"/>
      <w:b/>
      <w:bCs/>
      <w:szCs w:val="20"/>
    </w:rPr>
  </w:style>
  <w:style w:type="character" w:customStyle="1" w:styleId="afffffffffffffff6">
    <w:name w:val="页脚字符"/>
    <w:qFormat/>
    <w:rPr>
      <w:rFonts w:ascii="Times New Roman" w:eastAsia="黑体" w:hAnsi="Times New Roman" w:cs="Times New Roman"/>
      <w:snapToGrid w:val="0"/>
      <w:kern w:val="0"/>
      <w:sz w:val="18"/>
      <w:szCs w:val="18"/>
    </w:rPr>
  </w:style>
  <w:style w:type="character" w:customStyle="1" w:styleId="1ffe">
    <w:name w:val="页眉 字符1"/>
    <w:qFormat/>
    <w:rPr>
      <w:rFonts w:ascii="Times New Roman" w:eastAsia="仿宋_GB2312" w:hAnsi="Times New Roman" w:cs="Times New Roman"/>
      <w:sz w:val="18"/>
      <w:szCs w:val="20"/>
    </w:rPr>
  </w:style>
  <w:style w:type="character" w:customStyle="1" w:styleId="afffffffffffffff7">
    <w:name w:val="正文文本缩进字符"/>
    <w:qFormat/>
    <w:rPr>
      <w:rFonts w:ascii="宋体" w:eastAsia="宋体" w:hAnsi="Courier New" w:cs="Times New Roman"/>
      <w:spacing w:val="-4"/>
      <w:sz w:val="18"/>
      <w:szCs w:val="20"/>
    </w:rPr>
  </w:style>
  <w:style w:type="character" w:customStyle="1" w:styleId="412">
    <w:name w:val="标题 4 字符1"/>
    <w:qFormat/>
    <w:rPr>
      <w:rFonts w:ascii="Arial" w:eastAsia="黑体" w:hAnsi="Arial" w:cs="Times New Roman"/>
      <w:b/>
      <w:bCs/>
      <w:sz w:val="28"/>
      <w:szCs w:val="28"/>
    </w:rPr>
  </w:style>
  <w:style w:type="character" w:customStyle="1" w:styleId="afffffffffffffff8">
    <w:name w:val="日期字符"/>
    <w:qFormat/>
    <w:rPr>
      <w:rFonts w:ascii="Times New Roman" w:eastAsia="楷体_GB2312" w:hAnsi="Times New Roman" w:cs="Times New Roman"/>
      <w:sz w:val="32"/>
      <w:szCs w:val="20"/>
    </w:rPr>
  </w:style>
  <w:style w:type="character" w:customStyle="1" w:styleId="1fff">
    <w:name w:val="标题 字符1"/>
    <w:qFormat/>
    <w:rPr>
      <w:rFonts w:ascii="Cambria" w:eastAsia="宋体" w:hAnsi="Cambria" w:cs="Times New Roman"/>
      <w:b/>
      <w:bCs/>
      <w:sz w:val="28"/>
      <w:szCs w:val="32"/>
    </w:rPr>
  </w:style>
  <w:style w:type="character" w:customStyle="1" w:styleId="afffffffffffffff9">
    <w:name w:val="标题字符"/>
    <w:qFormat/>
    <w:rPr>
      <w:rFonts w:ascii="Cambria" w:eastAsia="宋体" w:hAnsi="Cambria" w:cs="Times New Roman"/>
      <w:b/>
      <w:bCs/>
      <w:sz w:val="28"/>
      <w:szCs w:val="32"/>
    </w:rPr>
  </w:style>
  <w:style w:type="character" w:customStyle="1" w:styleId="class4">
    <w:name w:val="class4"/>
    <w:basedOn w:val="a2"/>
    <w:qFormat/>
  </w:style>
  <w:style w:type="character" w:customStyle="1" w:styleId="style41">
    <w:name w:val="style41"/>
    <w:qFormat/>
    <w:rPr>
      <w:sz w:val="18"/>
      <w:szCs w:val="18"/>
    </w:rPr>
  </w:style>
  <w:style w:type="character" w:customStyle="1" w:styleId="class3">
    <w:name w:val="class3"/>
    <w:basedOn w:val="a2"/>
    <w:qFormat/>
  </w:style>
  <w:style w:type="character" w:customStyle="1" w:styleId="311">
    <w:name w:val="正文文本缩进 3 字符1"/>
    <w:qFormat/>
    <w:rPr>
      <w:rFonts w:ascii="仿宋_GB2312" w:eastAsia="仿宋_GB2312" w:hAnsi="宋体" w:cs="Times New Roman"/>
      <w:color w:val="000000"/>
      <w:sz w:val="24"/>
      <w:szCs w:val="24"/>
    </w:rPr>
  </w:style>
  <w:style w:type="character" w:customStyle="1" w:styleId="1fff0">
    <w:name w:val="批注主题 字符1"/>
    <w:qFormat/>
    <w:rPr>
      <w:rFonts w:ascii="Times New Roman" w:eastAsia="宋体" w:hAnsi="Times New Roman" w:cs="Times New Roman"/>
      <w:b/>
      <w:bCs/>
      <w:szCs w:val="20"/>
    </w:rPr>
  </w:style>
  <w:style w:type="character" w:customStyle="1" w:styleId="CharChar17">
    <w:name w:val="普通文字 Char Char1"/>
    <w:qFormat/>
    <w:rPr>
      <w:rFonts w:ascii="宋体" w:hAnsi="Courier New"/>
      <w:kern w:val="2"/>
      <w:sz w:val="24"/>
      <w:szCs w:val="24"/>
    </w:rPr>
  </w:style>
  <w:style w:type="character" w:customStyle="1" w:styleId="1fff1">
    <w:name w:val="日期 字符1"/>
    <w:qFormat/>
    <w:rPr>
      <w:rFonts w:ascii="Times New Roman" w:eastAsia="楷体_GB2312" w:hAnsi="Times New Roman" w:cs="Times New Roman"/>
      <w:sz w:val="32"/>
      <w:szCs w:val="20"/>
    </w:rPr>
  </w:style>
  <w:style w:type="character" w:customStyle="1" w:styleId="1fff2">
    <w:name w:val="正文文本缩进 字符1"/>
    <w:qFormat/>
    <w:rPr>
      <w:rFonts w:ascii="宋体" w:eastAsia="宋体" w:hAnsi="Courier New" w:cs="Times New Roman"/>
      <w:spacing w:val="-4"/>
      <w:sz w:val="18"/>
      <w:szCs w:val="20"/>
    </w:rPr>
  </w:style>
  <w:style w:type="character" w:customStyle="1" w:styleId="hui121">
    <w:name w:val="hui121"/>
    <w:qFormat/>
    <w:rPr>
      <w:rFonts w:eastAsia="宋体"/>
      <w:color w:val="333333"/>
      <w:kern w:val="2"/>
      <w:sz w:val="18"/>
      <w:szCs w:val="18"/>
      <w:lang w:val="en-US" w:eastAsia="zh-CN" w:bidi="ar-SA"/>
    </w:rPr>
  </w:style>
  <w:style w:type="character" w:customStyle="1" w:styleId="3f5">
    <w:name w:val="正文文本 3字符"/>
    <w:qFormat/>
    <w:rPr>
      <w:rFonts w:ascii="Times New Roman" w:eastAsia="仿宋_GB2312" w:hAnsi="宋体" w:cs="Times New Roman"/>
      <w:b/>
      <w:bCs/>
      <w:sz w:val="24"/>
      <w:szCs w:val="20"/>
    </w:rPr>
  </w:style>
  <w:style w:type="character" w:customStyle="1" w:styleId="afffffffffffffffa">
    <w:name w:val="页眉字符"/>
    <w:qFormat/>
    <w:rPr>
      <w:rFonts w:ascii="Times New Roman" w:eastAsia="仿宋_GB2312" w:hAnsi="Times New Roman" w:cs="Times New Roman"/>
      <w:sz w:val="18"/>
      <w:szCs w:val="20"/>
    </w:rPr>
  </w:style>
  <w:style w:type="character" w:customStyle="1" w:styleId="ca-3">
    <w:name w:val="ca-3"/>
    <w:qFormat/>
    <w:rPr>
      <w:rFonts w:eastAsia="宋体"/>
      <w:kern w:val="2"/>
      <w:sz w:val="24"/>
      <w:szCs w:val="24"/>
      <w:lang w:val="en-US" w:eastAsia="zh-CN" w:bidi="ar-SA"/>
    </w:rPr>
  </w:style>
  <w:style w:type="character" w:customStyle="1" w:styleId="1fff3">
    <w:name w:val="标题 1字符"/>
    <w:qFormat/>
    <w:rPr>
      <w:rFonts w:ascii="Times New Roman" w:eastAsia="宋体" w:hAnsi="Times New Roman" w:cs="Times New Roman"/>
      <w:b/>
      <w:bCs/>
      <w:sz w:val="24"/>
      <w:szCs w:val="24"/>
    </w:rPr>
  </w:style>
  <w:style w:type="character" w:customStyle="1" w:styleId="2fff">
    <w:name w:val="正文文本缩进 2字符"/>
    <w:qFormat/>
    <w:rPr>
      <w:rFonts w:ascii="仿宋_GB2312" w:eastAsia="宋体" w:hAnsi="宋体" w:cs="Arial"/>
      <w:b/>
      <w:bCs/>
      <w:color w:val="000000"/>
      <w:sz w:val="24"/>
      <w:szCs w:val="24"/>
    </w:rPr>
  </w:style>
  <w:style w:type="character" w:customStyle="1" w:styleId="216">
    <w:name w:val="正文文本 2 字符1"/>
    <w:qFormat/>
    <w:rPr>
      <w:rFonts w:ascii="宋体" w:eastAsia="宋体" w:hAnsi="宋体" w:cs="Times New Roman"/>
      <w:color w:val="000000"/>
      <w:sz w:val="24"/>
      <w:szCs w:val="24"/>
    </w:rPr>
  </w:style>
  <w:style w:type="character" w:customStyle="1" w:styleId="4e">
    <w:name w:val="标题 4字符"/>
    <w:qFormat/>
    <w:rPr>
      <w:rFonts w:ascii="Arial" w:eastAsia="黑体" w:hAnsi="Arial" w:cs="Times New Roman"/>
      <w:b/>
      <w:bCs/>
      <w:sz w:val="28"/>
      <w:szCs w:val="28"/>
    </w:rPr>
  </w:style>
  <w:style w:type="character" w:customStyle="1" w:styleId="312">
    <w:name w:val="标题 3 字符1"/>
    <w:qFormat/>
    <w:rPr>
      <w:rFonts w:ascii="Times New Roman" w:eastAsia="宋体" w:hAnsi="Times New Roman" w:cs="Times New Roman"/>
      <w:b/>
      <w:bCs/>
      <w:sz w:val="32"/>
      <w:szCs w:val="32"/>
    </w:rPr>
  </w:style>
  <w:style w:type="paragraph" w:customStyle="1" w:styleId="font2">
    <w:name w:val="font2"/>
    <w:basedOn w:val="a1"/>
    <w:qFormat/>
    <w:pPr>
      <w:widowControl/>
      <w:spacing w:before="100" w:beforeAutospacing="1" w:after="100" w:afterAutospacing="1"/>
      <w:jc w:val="left"/>
    </w:pPr>
    <w:rPr>
      <w:rFonts w:ascii="宋体" w:hAnsi="宋体" w:cs="宋体"/>
      <w:color w:val="000000"/>
      <w:kern w:val="0"/>
      <w:sz w:val="28"/>
      <w:szCs w:val="28"/>
    </w:rPr>
  </w:style>
  <w:style w:type="paragraph" w:customStyle="1" w:styleId="et4">
    <w:name w:val="et4"/>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rFonts w:ascii="宋体" w:hAnsi="宋体" w:cs="宋体"/>
      <w:color w:val="000000"/>
      <w:kern w:val="0"/>
      <w:sz w:val="36"/>
      <w:szCs w:val="36"/>
    </w:rPr>
  </w:style>
  <w:style w:type="paragraph" w:customStyle="1" w:styleId="et3">
    <w:name w:val="et3"/>
    <w:basedOn w:val="a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hAnsi="宋体" w:cs="宋体"/>
      <w:color w:val="000000"/>
      <w:kern w:val="0"/>
      <w:sz w:val="36"/>
      <w:szCs w:val="36"/>
    </w:rPr>
  </w:style>
  <w:style w:type="paragraph" w:customStyle="1" w:styleId="cjk">
    <w:name w:val="cjk"/>
    <w:basedOn w:val="a1"/>
    <w:qFormat/>
    <w:pPr>
      <w:widowControl/>
      <w:spacing w:line="480" w:lineRule="auto"/>
      <w:jc w:val="left"/>
    </w:pPr>
    <w:rPr>
      <w:rFonts w:ascii="宋体" w:hAnsi="宋体" w:cs="宋体"/>
      <w:kern w:val="0"/>
      <w:sz w:val="24"/>
    </w:rPr>
  </w:style>
  <w:style w:type="paragraph" w:customStyle="1" w:styleId="Afffffffffffffffb">
    <w:name w:val="标题A"/>
    <w:basedOn w:val="1"/>
    <w:qFormat/>
    <w:pPr>
      <w:keepNext/>
      <w:keepLines/>
      <w:autoSpaceDE/>
      <w:autoSpaceDN/>
      <w:spacing w:before="100" w:beforeAutospacing="1" w:after="60" w:line="240" w:lineRule="auto"/>
      <w:textAlignment w:val="baseline"/>
    </w:pPr>
    <w:rPr>
      <w:rFonts w:ascii="Arial" w:eastAsia="宋体" w:hAnsi="Arial"/>
      <w:kern w:val="44"/>
      <w:sz w:val="28"/>
      <w:szCs w:val="44"/>
    </w:rPr>
  </w:style>
  <w:style w:type="paragraph" w:customStyle="1" w:styleId="et8">
    <w:name w:val="et8"/>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hAnsi="宋体" w:cs="宋体"/>
      <w:color w:val="000000"/>
      <w:kern w:val="0"/>
      <w:sz w:val="28"/>
      <w:szCs w:val="28"/>
    </w:rPr>
  </w:style>
  <w:style w:type="paragraph" w:customStyle="1" w:styleId="et9">
    <w:name w:val="et9"/>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hAnsi="宋体" w:cs="宋体"/>
      <w:color w:val="000000"/>
      <w:kern w:val="0"/>
      <w:sz w:val="28"/>
      <w:szCs w:val="28"/>
    </w:rPr>
  </w:style>
  <w:style w:type="paragraph" w:customStyle="1" w:styleId="font1">
    <w:name w:val="font1"/>
    <w:basedOn w:val="a1"/>
    <w:qFormat/>
    <w:pPr>
      <w:widowControl/>
      <w:spacing w:before="100" w:beforeAutospacing="1" w:after="100" w:afterAutospacing="1"/>
      <w:jc w:val="left"/>
    </w:pPr>
    <w:rPr>
      <w:rFonts w:ascii="宋体" w:hAnsi="宋体" w:cs="宋体"/>
      <w:color w:val="000000"/>
      <w:kern w:val="0"/>
      <w:sz w:val="28"/>
      <w:szCs w:val="28"/>
    </w:rPr>
  </w:style>
  <w:style w:type="paragraph" w:customStyle="1" w:styleId="et10">
    <w:name w:val="et10"/>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hAnsi="宋体" w:cs="宋体"/>
      <w:kern w:val="0"/>
      <w:sz w:val="28"/>
      <w:szCs w:val="28"/>
    </w:rPr>
  </w:style>
  <w:style w:type="paragraph" w:customStyle="1" w:styleId="et5">
    <w:name w:val="et5"/>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hAnsi="宋体" w:cs="宋体"/>
      <w:color w:val="000000"/>
      <w:kern w:val="0"/>
      <w:sz w:val="28"/>
      <w:szCs w:val="28"/>
    </w:rPr>
  </w:style>
  <w:style w:type="paragraph" w:customStyle="1" w:styleId="CharCharCharCharCharCharCharCharCharCharCharCharCharCharCharCharCharCharCharCharCharCharCharCharCharCharCharCharChar1CharCharCharCharCharCharCharCharCharCharCharChar">
    <w:name w:val="Char Char Char Char Char Char Char Char Char Char Char Char Char Char Char Char Char Char Char Char Char Char Char Char Char Char Char Char Char1 Char Char Char Char Char Char Char Char Char Char Char Char"/>
    <w:basedOn w:val="a1"/>
    <w:unhideWhenUsed/>
    <w:qFormat/>
    <w:rPr>
      <w:rFonts w:ascii="仿宋_GB2312" w:eastAsia="仿宋_GB2312" w:hAnsi="Times New Roman" w:hint="eastAsia"/>
      <w:b/>
      <w:sz w:val="32"/>
      <w:szCs w:val="24"/>
    </w:rPr>
  </w:style>
  <w:style w:type="paragraph" w:customStyle="1" w:styleId="et2">
    <w:name w:val="et2"/>
    <w:basedOn w:val="a1"/>
    <w:qFormat/>
    <w:pPr>
      <w:widowControl/>
      <w:spacing w:before="100" w:beforeAutospacing="1" w:after="100" w:afterAutospacing="1"/>
      <w:jc w:val="center"/>
    </w:pPr>
    <w:rPr>
      <w:rFonts w:ascii="宋体" w:hAnsi="宋体" w:cs="宋体"/>
      <w:kern w:val="0"/>
      <w:sz w:val="24"/>
      <w:szCs w:val="24"/>
    </w:rPr>
  </w:style>
  <w:style w:type="paragraph" w:customStyle="1" w:styleId="et6">
    <w:name w:val="et6"/>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rFonts w:ascii="宋体" w:hAnsi="宋体" w:cs="宋体"/>
      <w:color w:val="000000"/>
      <w:kern w:val="0"/>
      <w:sz w:val="28"/>
      <w:szCs w:val="28"/>
    </w:rPr>
  </w:style>
  <w:style w:type="paragraph" w:customStyle="1" w:styleId="B">
    <w:name w:val="标题B"/>
    <w:basedOn w:val="20"/>
    <w:qFormat/>
    <w:pPr>
      <w:adjustRightInd w:val="0"/>
      <w:spacing w:before="100" w:beforeAutospacing="1" w:after="100" w:afterAutospacing="1" w:line="240" w:lineRule="auto"/>
      <w:jc w:val="center"/>
      <w:textAlignment w:val="baseline"/>
    </w:pPr>
    <w:rPr>
      <w:rFonts w:eastAsia="宋体"/>
      <w:bCs/>
      <w:kern w:val="0"/>
      <w:sz w:val="28"/>
      <w:szCs w:val="28"/>
    </w:rPr>
  </w:style>
  <w:style w:type="paragraph" w:customStyle="1" w:styleId="afffffffffffffffc">
    <w:name w:val="简单回函地址"/>
    <w:basedOn w:val="a1"/>
    <w:qFormat/>
    <w:pPr>
      <w:adjustRightInd w:val="0"/>
      <w:spacing w:line="312" w:lineRule="atLeast"/>
      <w:textAlignment w:val="baseline"/>
    </w:pPr>
    <w:rPr>
      <w:rFonts w:ascii="Times New Roman" w:hAnsi="Times New Roman"/>
      <w:kern w:val="0"/>
      <w:szCs w:val="20"/>
    </w:rPr>
  </w:style>
  <w:style w:type="paragraph" w:customStyle="1" w:styleId="et7">
    <w:name w:val="et7"/>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hAnsi="宋体" w:cs="宋体"/>
      <w:color w:val="000000"/>
      <w:kern w:val="0"/>
      <w:sz w:val="28"/>
      <w:szCs w:val="28"/>
    </w:rPr>
  </w:style>
  <w:style w:type="paragraph" w:customStyle="1" w:styleId="C">
    <w:name w:val="标题C"/>
    <w:basedOn w:val="3"/>
    <w:qFormat/>
    <w:pPr>
      <w:adjustRightInd w:val="0"/>
      <w:spacing w:before="100" w:beforeAutospacing="1" w:after="100" w:afterAutospacing="1" w:line="240" w:lineRule="auto"/>
      <w:jc w:val="center"/>
      <w:textAlignment w:val="baseline"/>
    </w:pPr>
    <w:rPr>
      <w:rFonts w:ascii="Times New Roman" w:hAnsi="Times New Roman"/>
      <w:kern w:val="0"/>
      <w:sz w:val="24"/>
      <w:szCs w:val="24"/>
    </w:rPr>
  </w:style>
  <w:style w:type="paragraph" w:customStyle="1" w:styleId="et11">
    <w:name w:val="et11"/>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rFonts w:ascii="宋体" w:hAnsi="宋体" w:cs="宋体"/>
      <w:kern w:val="0"/>
      <w:sz w:val="28"/>
      <w:szCs w:val="28"/>
    </w:rPr>
  </w:style>
  <w:style w:type="paragraph" w:customStyle="1" w:styleId="font4">
    <w:name w:val="font4"/>
    <w:basedOn w:val="a1"/>
    <w:qFormat/>
    <w:pPr>
      <w:widowControl/>
      <w:spacing w:before="100" w:beforeAutospacing="1" w:after="100" w:afterAutospacing="1"/>
      <w:jc w:val="left"/>
    </w:pPr>
    <w:rPr>
      <w:rFonts w:ascii="宋体" w:hAnsi="宋体" w:cs="宋体"/>
      <w:color w:val="000000"/>
      <w:kern w:val="0"/>
      <w:sz w:val="36"/>
      <w:szCs w:val="36"/>
    </w:rPr>
  </w:style>
  <w:style w:type="paragraph" w:customStyle="1" w:styleId="font0">
    <w:name w:val="font0"/>
    <w:basedOn w:val="a1"/>
    <w:qFormat/>
    <w:pPr>
      <w:widowControl/>
      <w:spacing w:before="100" w:beforeAutospacing="1" w:after="100" w:afterAutospacing="1"/>
      <w:jc w:val="left"/>
    </w:pPr>
    <w:rPr>
      <w:rFonts w:ascii="宋体" w:hAnsi="宋体" w:cs="宋体"/>
      <w:color w:val="000000"/>
      <w:kern w:val="0"/>
      <w:sz w:val="22"/>
    </w:rPr>
  </w:style>
  <w:style w:type="paragraph" w:customStyle="1" w:styleId="130">
    <w:name w:val="正文_13"/>
    <w:qFormat/>
    <w:pPr>
      <w:widowControl w:val="0"/>
      <w:jc w:val="both"/>
    </w:pPr>
    <w:rPr>
      <w:rFonts w:ascii="Times New Roman" w:hAnsi="Times New Roman" w:cs="Times New Roman"/>
      <w:kern w:val="2"/>
      <w:sz w:val="21"/>
      <w:szCs w:val="24"/>
    </w:rPr>
  </w:style>
  <w:style w:type="paragraph" w:customStyle="1" w:styleId="1fff4">
    <w:name w:val="1"/>
    <w:basedOn w:val="a1"/>
    <w:next w:val="27"/>
    <w:qFormat/>
    <w:pPr>
      <w:spacing w:line="360" w:lineRule="auto"/>
    </w:pPr>
    <w:rPr>
      <w:rFonts w:ascii="Times New Roman" w:eastAsia="仿宋_GB2312" w:hAnsi="Times New Roman"/>
      <w:sz w:val="24"/>
      <w:szCs w:val="24"/>
    </w:rPr>
  </w:style>
  <w:style w:type="paragraph" w:customStyle="1" w:styleId="0850">
    <w:name w:val="样式 左侧:  0.85 厘米"/>
    <w:basedOn w:val="a1"/>
    <w:pPr>
      <w:spacing w:line="360" w:lineRule="auto"/>
    </w:pPr>
    <w:rPr>
      <w:rFonts w:ascii="Times New Roman" w:hAnsi="Times New Roman" w:cs="宋体"/>
      <w:sz w:val="24"/>
      <w:szCs w:val="20"/>
    </w:rPr>
  </w:style>
  <w:style w:type="paragraph" w:customStyle="1" w:styleId="toc62">
    <w:name w:val="toc 62"/>
    <w:next w:val="a1"/>
    <w:qFormat/>
    <w:pPr>
      <w:wordWrap w:val="0"/>
      <w:ind w:left="2125"/>
      <w:jc w:val="both"/>
    </w:pPr>
    <w:rPr>
      <w:rFonts w:ascii="Times New Roman" w:hAnsi="Times New Roman" w:cs="Times New Roman"/>
      <w:sz w:val="21"/>
    </w:rPr>
  </w:style>
  <w:style w:type="character" w:customStyle="1" w:styleId="Charfff6">
    <w:name w:val="文档结构图 Char"/>
    <w:basedOn w:val="a2"/>
    <w:qFormat/>
    <w:rPr>
      <w:rFonts w:ascii="宋体"/>
      <w:kern w:val="2"/>
      <w:sz w:val="18"/>
      <w:szCs w:val="18"/>
    </w:rPr>
  </w:style>
  <w:style w:type="paragraph" w:customStyle="1" w:styleId="toc33">
    <w:name w:val="toc 33"/>
    <w:next w:val="a1"/>
    <w:pPr>
      <w:wordWrap w:val="0"/>
      <w:ind w:left="850"/>
      <w:jc w:val="both"/>
    </w:pPr>
    <w:rPr>
      <w:rFonts w:ascii="Times New Roman" w:hAnsi="Times New Roman" w:cs="Times New Roman"/>
      <w:sz w:val="21"/>
    </w:rPr>
  </w:style>
  <w:style w:type="paragraph" w:customStyle="1" w:styleId="toc53">
    <w:name w:val="toc 53"/>
    <w:next w:val="a1"/>
    <w:pPr>
      <w:wordWrap w:val="0"/>
      <w:ind w:left="1700"/>
      <w:jc w:val="both"/>
    </w:pPr>
    <w:rPr>
      <w:rFonts w:ascii="Times New Roman" w:hAnsi="Times New Roman" w:cs="Times New Roman"/>
      <w:sz w:val="21"/>
    </w:rPr>
  </w:style>
  <w:style w:type="character" w:customStyle="1" w:styleId="fontheight2">
    <w:name w:val="fontheight2"/>
    <w:qFormat/>
    <w:rPr>
      <w:sz w:val="20"/>
      <w:u w:val="none"/>
    </w:rPr>
  </w:style>
  <w:style w:type="character" w:customStyle="1" w:styleId="font221">
    <w:name w:val="font221"/>
    <w:basedOn w:val="a2"/>
    <w:qFormat/>
    <w:rPr>
      <w:rFonts w:ascii="Calibri" w:hAnsi="Calibri" w:cs="Calibri"/>
      <w:color w:val="000000"/>
      <w:sz w:val="20"/>
      <w:szCs w:val="20"/>
      <w:u w:val="none"/>
    </w:rPr>
  </w:style>
  <w:style w:type="character" w:customStyle="1" w:styleId="1fff5">
    <w:name w:val="不明显强调1"/>
    <w:qFormat/>
    <w:rPr>
      <w:i/>
      <w:sz w:val="20"/>
    </w:rPr>
  </w:style>
  <w:style w:type="character" w:customStyle="1" w:styleId="font51">
    <w:name w:val="font51"/>
    <w:qFormat/>
    <w:rPr>
      <w:rFonts w:ascii="宋体" w:eastAsia="宋体" w:hAnsi="宋体" w:cs="宋体" w:hint="eastAsia"/>
      <w:color w:val="000000"/>
      <w:sz w:val="20"/>
      <w:szCs w:val="20"/>
      <w:u w:val="none"/>
    </w:rPr>
  </w:style>
  <w:style w:type="character" w:customStyle="1" w:styleId="r21">
    <w:name w:val="r21"/>
    <w:basedOn w:val="a2"/>
    <w:qFormat/>
    <w:rPr>
      <w:color w:val="666666"/>
      <w:sz w:val="20"/>
      <w:u w:val="none"/>
    </w:rPr>
  </w:style>
  <w:style w:type="character" w:customStyle="1" w:styleId="mediumtext1">
    <w:name w:val="medium_text1"/>
    <w:qFormat/>
    <w:rPr>
      <w:sz w:val="20"/>
    </w:rPr>
  </w:style>
  <w:style w:type="character" w:customStyle="1" w:styleId="ctitle1">
    <w:name w:val="c_title1"/>
    <w:basedOn w:val="a2"/>
    <w:qFormat/>
    <w:rPr>
      <w:color w:val="03005C"/>
      <w:sz w:val="20"/>
      <w:u w:val="none"/>
    </w:rPr>
  </w:style>
  <w:style w:type="character" w:customStyle="1" w:styleId="H5Char">
    <w:name w:val="H5 Char"/>
    <w:qFormat/>
    <w:rPr>
      <w:sz w:val="20"/>
    </w:rPr>
  </w:style>
  <w:style w:type="character" w:customStyle="1" w:styleId="font61">
    <w:name w:val="font61"/>
    <w:qFormat/>
    <w:rPr>
      <w:rFonts w:ascii="宋体" w:eastAsia="宋体" w:hAnsi="宋体" w:cs="宋体" w:hint="eastAsia"/>
      <w:b/>
      <w:color w:val="000000"/>
      <w:sz w:val="21"/>
      <w:szCs w:val="21"/>
      <w:u w:val="none"/>
    </w:rPr>
  </w:style>
  <w:style w:type="character" w:customStyle="1" w:styleId="Char1a">
    <w:name w:val="批注文字 Char1"/>
    <w:qFormat/>
    <w:rPr>
      <w:kern w:val="2"/>
      <w:sz w:val="21"/>
      <w:szCs w:val="24"/>
    </w:rPr>
  </w:style>
  <w:style w:type="character" w:customStyle="1" w:styleId="TableTextCharCharCharChar">
    <w:name w:val="Table Text Char Char Char Char"/>
    <w:rPr>
      <w:sz w:val="20"/>
    </w:rPr>
  </w:style>
  <w:style w:type="character" w:customStyle="1" w:styleId="font31">
    <w:name w:val="font31"/>
    <w:basedOn w:val="a2"/>
    <w:qFormat/>
    <w:rPr>
      <w:rFonts w:ascii="宋体" w:eastAsia="宋体" w:hAnsi="宋体" w:cs="宋体" w:hint="eastAsia"/>
      <w:color w:val="000000"/>
      <w:sz w:val="24"/>
      <w:szCs w:val="24"/>
      <w:u w:val="none"/>
    </w:rPr>
  </w:style>
  <w:style w:type="character" w:customStyle="1" w:styleId="z-Char1">
    <w:name w:val="z-窗体底端 Char1"/>
    <w:qFormat/>
    <w:rPr>
      <w:rFonts w:ascii="Arial" w:hAnsi="Arial" w:cs="Arial"/>
      <w:vanish/>
      <w:kern w:val="2"/>
      <w:sz w:val="16"/>
      <w:szCs w:val="16"/>
    </w:rPr>
  </w:style>
  <w:style w:type="character" w:customStyle="1" w:styleId="1H1h1Level1TopicHeadingH11H12H111H13H1Char">
    <w:name w:val="样式 标题 1合同标题卷标题H1h1Level 1 Topic HeadingH11H12H111H13H1... Char"/>
    <w:basedOn w:val="a2"/>
    <w:qFormat/>
    <w:rPr>
      <w:b/>
      <w:sz w:val="20"/>
    </w:rPr>
  </w:style>
  <w:style w:type="character" w:customStyle="1" w:styleId="A70">
    <w:name w:val="A7"/>
    <w:qFormat/>
    <w:rPr>
      <w:rFonts w:cs="FZHei-B01S"/>
      <w:color w:val="000000"/>
      <w:sz w:val="16"/>
      <w:szCs w:val="16"/>
    </w:rPr>
  </w:style>
  <w:style w:type="character" w:customStyle="1" w:styleId="Char26">
    <w:name w:val="标题 Char2"/>
    <w:qFormat/>
    <w:rPr>
      <w:rFonts w:ascii="Cambria" w:hAnsi="Cambria"/>
      <w:b/>
      <w:bCs/>
      <w:sz w:val="32"/>
      <w:szCs w:val="32"/>
    </w:rPr>
  </w:style>
  <w:style w:type="character" w:customStyle="1" w:styleId="font41">
    <w:name w:val="font41"/>
    <w:basedOn w:val="a2"/>
    <w:rPr>
      <w:rFonts w:ascii="宋体" w:eastAsia="宋体" w:hAnsi="宋体" w:cs="宋体" w:hint="eastAsia"/>
      <w:color w:val="000000"/>
      <w:sz w:val="24"/>
      <w:szCs w:val="24"/>
      <w:u w:val="none"/>
    </w:rPr>
  </w:style>
  <w:style w:type="character" w:customStyle="1" w:styleId="font151">
    <w:name w:val="font151"/>
    <w:basedOn w:val="a2"/>
    <w:qFormat/>
    <w:rPr>
      <w:rFonts w:ascii="Calibri" w:hAnsi="Calibri" w:cs="Calibri"/>
      <w:color w:val="000000"/>
      <w:sz w:val="20"/>
      <w:szCs w:val="20"/>
      <w:u w:val="none"/>
    </w:rPr>
  </w:style>
  <w:style w:type="character" w:customStyle="1" w:styleId="1H1h1Level1TopicHeadingH11H12H111H13H1CharChar">
    <w:name w:val="样式 标题 1合同标题卷标题H1h1Level 1 Topic HeadingH11H12H111H13H1... Char Char"/>
    <w:qFormat/>
    <w:rPr>
      <w:b/>
      <w:sz w:val="20"/>
    </w:rPr>
  </w:style>
  <w:style w:type="character" w:customStyle="1" w:styleId="Charfff7">
    <w:name w:val="正文缩进 Char"/>
    <w:basedOn w:val="a2"/>
    <w:qFormat/>
    <w:rPr>
      <w:sz w:val="20"/>
    </w:rPr>
  </w:style>
  <w:style w:type="character" w:customStyle="1" w:styleId="font91">
    <w:name w:val="font91"/>
    <w:qFormat/>
    <w:rPr>
      <w:rFonts w:ascii="Calibri" w:hAnsi="Calibri" w:cs="Calibri"/>
      <w:color w:val="000000"/>
      <w:sz w:val="22"/>
      <w:szCs w:val="22"/>
      <w:u w:val="none"/>
    </w:rPr>
  </w:style>
  <w:style w:type="character" w:customStyle="1" w:styleId="Char27">
    <w:name w:val="正文文本缩进 Char2"/>
    <w:rPr>
      <w:kern w:val="2"/>
      <w:sz w:val="28"/>
      <w:szCs w:val="22"/>
    </w:rPr>
  </w:style>
  <w:style w:type="character" w:customStyle="1" w:styleId="kleintab">
    <w:name w:val="kleintab"/>
    <w:basedOn w:val="a2"/>
    <w:rPr>
      <w:sz w:val="20"/>
    </w:rPr>
  </w:style>
  <w:style w:type="character" w:customStyle="1" w:styleId="3Char20">
    <w:name w:val="正文文本缩进 3 Char2"/>
    <w:rPr>
      <w:kern w:val="2"/>
      <w:sz w:val="16"/>
      <w:szCs w:val="16"/>
    </w:rPr>
  </w:style>
  <w:style w:type="character" w:customStyle="1" w:styleId="2Char11">
    <w:name w:val="标题 2 Char1"/>
    <w:uiPriority w:val="9"/>
    <w:rPr>
      <w:rFonts w:ascii="Calibri" w:hAnsi="Calibri"/>
      <w:b/>
      <w:bCs/>
      <w:kern w:val="2"/>
      <w:sz w:val="32"/>
      <w:szCs w:val="32"/>
    </w:rPr>
  </w:style>
  <w:style w:type="character" w:customStyle="1" w:styleId="1fff6">
    <w:name w:val="明显强调1"/>
    <w:rPr>
      <w:i/>
      <w:sz w:val="20"/>
    </w:rPr>
  </w:style>
  <w:style w:type="character" w:customStyle="1" w:styleId="e">
    <w:name w:val="e"/>
    <w:basedOn w:val="a2"/>
    <w:rPr>
      <w:sz w:val="20"/>
    </w:rPr>
  </w:style>
  <w:style w:type="character" w:customStyle="1" w:styleId="font71">
    <w:name w:val="font71"/>
    <w:qFormat/>
    <w:rPr>
      <w:rFonts w:ascii="Calibri" w:hAnsi="Calibri" w:cs="Calibri" w:hint="default"/>
      <w:b/>
      <w:color w:val="000000"/>
      <w:sz w:val="21"/>
      <w:szCs w:val="21"/>
      <w:u w:val="none"/>
    </w:rPr>
  </w:style>
  <w:style w:type="character" w:customStyle="1" w:styleId="text1">
    <w:name w:val="text1"/>
    <w:rPr>
      <w:color w:val="000000"/>
      <w:sz w:val="20"/>
    </w:rPr>
  </w:style>
  <w:style w:type="character" w:customStyle="1" w:styleId="Char1b">
    <w:name w:val="批注主题 Char1"/>
    <w:rPr>
      <w:b/>
      <w:bCs/>
      <w:kern w:val="2"/>
      <w:sz w:val="21"/>
      <w:szCs w:val="24"/>
    </w:rPr>
  </w:style>
  <w:style w:type="character" w:customStyle="1" w:styleId="Char1c">
    <w:name w:val="日期 Char1"/>
    <w:rPr>
      <w:rFonts w:ascii="仿宋_GB2312" w:eastAsia="仿宋_GB2312"/>
      <w:kern w:val="2"/>
      <w:sz w:val="21"/>
      <w:szCs w:val="24"/>
    </w:rPr>
  </w:style>
  <w:style w:type="character" w:customStyle="1" w:styleId="H4">
    <w:name w:val="H4"/>
    <w:rPr>
      <w:sz w:val="20"/>
    </w:rPr>
  </w:style>
  <w:style w:type="character" w:customStyle="1" w:styleId="md1">
    <w:name w:val="md1"/>
    <w:rPr>
      <w:sz w:val="20"/>
    </w:rPr>
  </w:style>
  <w:style w:type="character" w:customStyle="1" w:styleId="en">
    <w:name w:val="en"/>
    <w:basedOn w:val="a2"/>
    <w:rPr>
      <w:sz w:val="20"/>
    </w:rPr>
  </w:style>
  <w:style w:type="character" w:customStyle="1" w:styleId="z-Char10">
    <w:name w:val="z-窗体顶端 Char1"/>
    <w:rPr>
      <w:rFonts w:ascii="Arial" w:hAnsi="Arial" w:cs="Arial"/>
      <w:vanish/>
      <w:kern w:val="2"/>
      <w:sz w:val="16"/>
      <w:szCs w:val="16"/>
    </w:rPr>
  </w:style>
  <w:style w:type="character" w:customStyle="1" w:styleId="font141">
    <w:name w:val="font141"/>
    <w:rPr>
      <w:sz w:val="20"/>
    </w:rPr>
  </w:style>
  <w:style w:type="character" w:customStyle="1" w:styleId="font101">
    <w:name w:val="font101"/>
    <w:qFormat/>
    <w:rPr>
      <w:rFonts w:ascii="Calibri" w:hAnsi="Calibri" w:cs="Calibri" w:hint="default"/>
      <w:b/>
      <w:color w:val="000000"/>
      <w:sz w:val="21"/>
      <w:szCs w:val="21"/>
      <w:u w:val="none"/>
    </w:rPr>
  </w:style>
  <w:style w:type="character" w:customStyle="1" w:styleId="font81">
    <w:name w:val="font81"/>
    <w:qFormat/>
    <w:rPr>
      <w:rFonts w:ascii="Calibri" w:hAnsi="Calibri" w:cs="Calibri" w:hint="default"/>
      <w:color w:val="000000"/>
      <w:sz w:val="21"/>
      <w:szCs w:val="21"/>
      <w:u w:val="none"/>
    </w:rPr>
  </w:style>
  <w:style w:type="character" w:customStyle="1" w:styleId="z21">
    <w:name w:val="z21"/>
    <w:rPr>
      <w:color w:val="000000"/>
      <w:sz w:val="20"/>
    </w:rPr>
  </w:style>
  <w:style w:type="character" w:customStyle="1" w:styleId="font01">
    <w:name w:val="font01"/>
    <w:basedOn w:val="a2"/>
    <w:rPr>
      <w:rFonts w:ascii="Times New Roman" w:hAnsi="Times New Roman" w:cs="Times New Roman" w:hint="default"/>
      <w:color w:val="000000"/>
      <w:sz w:val="18"/>
      <w:szCs w:val="18"/>
      <w:u w:val="none"/>
    </w:rPr>
  </w:style>
  <w:style w:type="character" w:customStyle="1" w:styleId="a41">
    <w:name w:val="a41"/>
    <w:rPr>
      <w:color w:val="666666"/>
      <w:sz w:val="20"/>
    </w:rPr>
  </w:style>
  <w:style w:type="character" w:customStyle="1" w:styleId="txnews9">
    <w:name w:val="tx_news9"/>
    <w:basedOn w:val="a2"/>
    <w:rPr>
      <w:sz w:val="20"/>
    </w:rPr>
  </w:style>
  <w:style w:type="character" w:customStyle="1" w:styleId="ItemListCharChar">
    <w:name w:val="Item List Char Char"/>
    <w:qFormat/>
    <w:rPr>
      <w:rFonts w:ascii="Arial" w:hAnsi="Arial" w:cs="Arial"/>
      <w:kern w:val="2"/>
      <w:sz w:val="21"/>
      <w:lang w:eastAsia="en-US"/>
    </w:rPr>
  </w:style>
  <w:style w:type="character" w:customStyle="1" w:styleId="font241">
    <w:name w:val="font241"/>
    <w:basedOn w:val="a2"/>
    <w:qFormat/>
    <w:rPr>
      <w:rFonts w:ascii="宋体" w:eastAsia="宋体" w:hAnsi="宋体" w:cs="宋体"/>
      <w:color w:val="000000"/>
      <w:sz w:val="20"/>
      <w:szCs w:val="20"/>
      <w:u w:val="none"/>
    </w:rPr>
  </w:style>
  <w:style w:type="character" w:customStyle="1" w:styleId="Char1d">
    <w:name w:val="页脚 Char1"/>
    <w:qFormat/>
    <w:rPr>
      <w:kern w:val="2"/>
      <w:sz w:val="18"/>
      <w:szCs w:val="18"/>
    </w:rPr>
  </w:style>
  <w:style w:type="character" w:customStyle="1" w:styleId="aa1">
    <w:name w:val="aa1"/>
    <w:basedOn w:val="a2"/>
    <w:qFormat/>
    <w:rPr>
      <w:sz w:val="20"/>
    </w:rPr>
  </w:style>
  <w:style w:type="paragraph" w:customStyle="1" w:styleId="toc12">
    <w:name w:val="toc 12"/>
    <w:next w:val="a1"/>
    <w:qFormat/>
    <w:pPr>
      <w:wordWrap w:val="0"/>
      <w:jc w:val="both"/>
    </w:pPr>
    <w:rPr>
      <w:rFonts w:ascii="Times New Roman" w:hAnsi="Times New Roman" w:cs="Times New Roman"/>
      <w:sz w:val="21"/>
    </w:rPr>
  </w:style>
  <w:style w:type="paragraph" w:customStyle="1" w:styleId="xl58">
    <w:name w:val="xl58"/>
    <w:basedOn w:val="a1"/>
    <w:next w:val="a1"/>
    <w:qFormat/>
    <w:pPr>
      <w:widowControl/>
      <w:shd w:val="clear" w:color="000000" w:fill="FFFFFF"/>
      <w:spacing w:before="280" w:after="280" w:line="360" w:lineRule="auto"/>
      <w:jc w:val="center"/>
    </w:pPr>
    <w:rPr>
      <w:rFonts w:ascii="Times New Roman" w:eastAsia="Arial Unicode MS" w:hAnsi="Times New Roman"/>
      <w:color w:val="000000"/>
      <w:kern w:val="0"/>
      <w:sz w:val="24"/>
      <w:szCs w:val="20"/>
    </w:rPr>
  </w:style>
  <w:style w:type="paragraph" w:customStyle="1" w:styleId="toc71">
    <w:name w:val="toc 71"/>
    <w:next w:val="a1"/>
    <w:qFormat/>
    <w:pPr>
      <w:wordWrap w:val="0"/>
      <w:ind w:left="2550"/>
      <w:jc w:val="both"/>
    </w:pPr>
    <w:rPr>
      <w:rFonts w:ascii="Times New Roman" w:hAnsi="Times New Roman" w:cs="Times New Roman"/>
      <w:sz w:val="21"/>
    </w:rPr>
  </w:style>
  <w:style w:type="paragraph" w:customStyle="1" w:styleId="xl54">
    <w:name w:val="xl54"/>
    <w:basedOn w:val="a1"/>
    <w:next w:val="a1"/>
    <w:qFormat/>
    <w:pPr>
      <w:widowControl/>
      <w:shd w:val="clear" w:color="000000" w:fill="FFFFFF"/>
      <w:spacing w:before="280" w:after="280" w:line="360" w:lineRule="auto"/>
      <w:jc w:val="center"/>
    </w:pPr>
    <w:rPr>
      <w:rFonts w:ascii="Arial Unicode MS" w:eastAsia="Arial Unicode MS" w:hAnsi="Times New Roman"/>
      <w:color w:val="000000"/>
      <w:kern w:val="0"/>
      <w:sz w:val="24"/>
      <w:szCs w:val="20"/>
    </w:rPr>
  </w:style>
  <w:style w:type="paragraph" w:customStyle="1" w:styleId="2fff0">
    <w:name w:val="2"/>
    <w:basedOn w:val="a1"/>
    <w:next w:val="a1"/>
    <w:qFormat/>
    <w:rPr>
      <w:rFonts w:eastAsia="仿宋_GB2312"/>
      <w:sz w:val="18"/>
      <w:szCs w:val="20"/>
    </w:rPr>
  </w:style>
  <w:style w:type="paragraph" w:customStyle="1" w:styleId="xl52">
    <w:name w:val="xl52"/>
    <w:basedOn w:val="a1"/>
    <w:next w:val="xl87"/>
    <w:qFormat/>
    <w:pPr>
      <w:widowControl/>
      <w:shd w:val="clear" w:color="000000" w:fill="FFFFFF"/>
      <w:spacing w:before="280" w:after="280" w:line="360" w:lineRule="auto"/>
      <w:jc w:val="center"/>
    </w:pPr>
    <w:rPr>
      <w:rFonts w:ascii="Arial Unicode MS" w:eastAsia="Arial Unicode MS" w:hAnsi="Times New Roman"/>
      <w:kern w:val="0"/>
      <w:sz w:val="24"/>
      <w:szCs w:val="20"/>
    </w:rPr>
  </w:style>
  <w:style w:type="paragraph" w:customStyle="1" w:styleId="toc93">
    <w:name w:val="toc 93"/>
    <w:next w:val="a1"/>
    <w:qFormat/>
    <w:pPr>
      <w:wordWrap w:val="0"/>
      <w:ind w:left="3400"/>
      <w:jc w:val="both"/>
    </w:pPr>
    <w:rPr>
      <w:rFonts w:ascii="Times New Roman" w:hAnsi="Times New Roman" w:cs="Times New Roman"/>
      <w:sz w:val="21"/>
    </w:rPr>
  </w:style>
  <w:style w:type="paragraph" w:customStyle="1" w:styleId="TOCHeading4">
    <w:name w:val="TOC Heading4"/>
    <w:next w:val="a1"/>
    <w:qFormat/>
    <w:pPr>
      <w:wordWrap w:val="0"/>
    </w:pPr>
    <w:rPr>
      <w:rFonts w:ascii="Times New Roman" w:hAnsi="Times New Roman" w:cs="Times New Roman"/>
      <w:sz w:val="32"/>
    </w:rPr>
  </w:style>
  <w:style w:type="paragraph" w:customStyle="1" w:styleId="xl44">
    <w:name w:val="xl44"/>
    <w:basedOn w:val="a1"/>
    <w:next w:val="xl28"/>
    <w:qFormat/>
    <w:pPr>
      <w:widowControl/>
      <w:shd w:val="clear" w:color="000000" w:fill="FFFFFF"/>
      <w:spacing w:before="280" w:after="280" w:line="360" w:lineRule="auto"/>
    </w:pPr>
    <w:rPr>
      <w:rFonts w:ascii="Times New Roman" w:eastAsia="Arial Unicode MS" w:hAnsi="Times New Roman"/>
      <w:kern w:val="0"/>
      <w:sz w:val="24"/>
      <w:szCs w:val="20"/>
    </w:rPr>
  </w:style>
  <w:style w:type="paragraph" w:customStyle="1" w:styleId="xl57">
    <w:name w:val="xl57"/>
    <w:basedOn w:val="a1"/>
    <w:next w:val="af"/>
    <w:qFormat/>
    <w:pPr>
      <w:widowControl/>
      <w:shd w:val="clear" w:color="000000" w:fill="FFFFFF"/>
      <w:spacing w:before="280" w:after="280" w:line="360" w:lineRule="auto"/>
    </w:pPr>
    <w:rPr>
      <w:rFonts w:ascii="Arial Unicode MS" w:eastAsia="Arial Unicode MS" w:hAnsi="Times New Roman"/>
      <w:kern w:val="0"/>
      <w:sz w:val="24"/>
      <w:szCs w:val="20"/>
    </w:rPr>
  </w:style>
  <w:style w:type="paragraph" w:customStyle="1" w:styleId="afffffffffffffffd">
    <w:name w:val="标准小三"/>
    <w:basedOn w:val="a1"/>
    <w:next w:val="afff2"/>
    <w:qFormat/>
    <w:pPr>
      <w:spacing w:line="700" w:lineRule="exact"/>
      <w:ind w:firstLine="200"/>
    </w:pPr>
    <w:rPr>
      <w:rFonts w:ascii="宋体" w:eastAsia="仿宋_GB2312" w:hAnsi="Times New Roman"/>
      <w:kern w:val="0"/>
      <w:sz w:val="30"/>
      <w:szCs w:val="20"/>
    </w:rPr>
  </w:style>
  <w:style w:type="paragraph" w:customStyle="1" w:styleId="xl51">
    <w:name w:val="xl51"/>
    <w:basedOn w:val="a1"/>
    <w:next w:val="xl55"/>
    <w:qFormat/>
    <w:pPr>
      <w:widowControl/>
      <w:shd w:val="clear" w:color="000000" w:fill="FFFFFF"/>
      <w:spacing w:before="280" w:after="280" w:line="360" w:lineRule="auto"/>
    </w:pPr>
    <w:rPr>
      <w:rFonts w:ascii="Arial Unicode MS" w:eastAsia="Arial Unicode MS" w:hAnsi="Times New Roman"/>
      <w:kern w:val="0"/>
      <w:sz w:val="24"/>
      <w:szCs w:val="20"/>
    </w:rPr>
  </w:style>
  <w:style w:type="paragraph" w:customStyle="1" w:styleId="xl55">
    <w:name w:val="xl55"/>
    <w:basedOn w:val="a1"/>
    <w:next w:val="a1"/>
    <w:qFormat/>
    <w:pPr>
      <w:widowControl/>
      <w:shd w:val="clear" w:color="000000" w:fill="FFFFFF"/>
      <w:spacing w:before="280" w:after="280" w:line="360" w:lineRule="auto"/>
    </w:pPr>
    <w:rPr>
      <w:rFonts w:ascii="Times New Roman" w:eastAsia="Arial Unicode MS" w:hAnsi="Times New Roman"/>
      <w:kern w:val="0"/>
      <w:sz w:val="24"/>
      <w:szCs w:val="20"/>
    </w:rPr>
  </w:style>
  <w:style w:type="paragraph" w:customStyle="1" w:styleId="toc83">
    <w:name w:val="toc 83"/>
    <w:next w:val="a1"/>
    <w:qFormat/>
    <w:pPr>
      <w:wordWrap w:val="0"/>
      <w:ind w:left="2975"/>
      <w:jc w:val="both"/>
    </w:pPr>
    <w:rPr>
      <w:rFonts w:ascii="Times New Roman" w:hAnsi="Times New Roman" w:cs="Times New Roman"/>
      <w:sz w:val="21"/>
    </w:rPr>
  </w:style>
  <w:style w:type="paragraph" w:customStyle="1" w:styleId="toc63">
    <w:name w:val="toc 63"/>
    <w:next w:val="a1"/>
    <w:qFormat/>
    <w:pPr>
      <w:wordWrap w:val="0"/>
      <w:ind w:left="2125"/>
      <w:jc w:val="both"/>
    </w:pPr>
    <w:rPr>
      <w:rFonts w:ascii="Times New Roman" w:hAnsi="Times New Roman" w:cs="Times New Roman"/>
      <w:sz w:val="21"/>
    </w:rPr>
  </w:style>
  <w:style w:type="paragraph" w:customStyle="1" w:styleId="TOCHeading1">
    <w:name w:val="TOC Heading1"/>
    <w:next w:val="a1"/>
    <w:qFormat/>
    <w:pPr>
      <w:wordWrap w:val="0"/>
    </w:pPr>
    <w:rPr>
      <w:rFonts w:ascii="Times New Roman" w:hAnsi="Times New Roman" w:cs="Times New Roman"/>
      <w:sz w:val="32"/>
    </w:rPr>
  </w:style>
  <w:style w:type="paragraph" w:customStyle="1" w:styleId="074Char">
    <w:name w:val="样式 首行缩进:  0.74 厘米 Char"/>
    <w:basedOn w:val="a1"/>
    <w:next w:val="afffffffffff6"/>
    <w:qFormat/>
    <w:pPr>
      <w:spacing w:line="360" w:lineRule="auto"/>
      <w:ind w:firstLine="420"/>
    </w:pPr>
    <w:rPr>
      <w:rFonts w:ascii="Times New Roman" w:eastAsia="仿宋_GB2312" w:hAnsi="Times New Roman"/>
      <w:kern w:val="0"/>
      <w:sz w:val="24"/>
      <w:szCs w:val="20"/>
    </w:rPr>
  </w:style>
  <w:style w:type="paragraph" w:customStyle="1" w:styleId="toc61">
    <w:name w:val="toc 61"/>
    <w:next w:val="a1"/>
    <w:qFormat/>
    <w:pPr>
      <w:wordWrap w:val="0"/>
      <w:ind w:left="2125"/>
      <w:jc w:val="both"/>
    </w:pPr>
    <w:rPr>
      <w:rFonts w:ascii="Times New Roman" w:hAnsi="Times New Roman" w:cs="Times New Roman"/>
      <w:sz w:val="21"/>
    </w:rPr>
  </w:style>
  <w:style w:type="paragraph" w:customStyle="1" w:styleId="xl61">
    <w:name w:val="xl61"/>
    <w:basedOn w:val="a1"/>
    <w:next w:val="ItemListinTable"/>
    <w:qFormat/>
    <w:pPr>
      <w:widowControl/>
      <w:shd w:val="clear" w:color="000000" w:fill="FFFFFF"/>
      <w:spacing w:before="280" w:after="280" w:line="360" w:lineRule="auto"/>
      <w:jc w:val="center"/>
    </w:pPr>
    <w:rPr>
      <w:rFonts w:ascii="Arial Unicode MS" w:eastAsia="Arial Unicode MS" w:hAnsi="Times New Roman"/>
      <w:b/>
      <w:kern w:val="0"/>
      <w:sz w:val="36"/>
      <w:szCs w:val="20"/>
    </w:rPr>
  </w:style>
  <w:style w:type="paragraph" w:customStyle="1" w:styleId="CharCharChar1CharCharCharCharCharCharChar">
    <w:name w:val="Char Char Char1 Char Char Char Char Char Char Char"/>
    <w:basedOn w:val="a1"/>
    <w:next w:val="a1"/>
    <w:qFormat/>
    <w:pPr>
      <w:widowControl/>
      <w:spacing w:after="160" w:line="240" w:lineRule="exact"/>
    </w:pPr>
    <w:rPr>
      <w:rFonts w:ascii="宋体" w:hAnsi="Times New Roman"/>
      <w:b/>
      <w:kern w:val="0"/>
      <w:sz w:val="28"/>
      <w:szCs w:val="20"/>
    </w:rPr>
  </w:style>
  <w:style w:type="paragraph" w:customStyle="1" w:styleId="toc31">
    <w:name w:val="toc 31"/>
    <w:next w:val="a1"/>
    <w:qFormat/>
    <w:pPr>
      <w:wordWrap w:val="0"/>
      <w:ind w:left="850"/>
      <w:jc w:val="both"/>
    </w:pPr>
    <w:rPr>
      <w:rFonts w:ascii="Times New Roman" w:hAnsi="Times New Roman" w:cs="Times New Roman"/>
      <w:sz w:val="21"/>
    </w:rPr>
  </w:style>
  <w:style w:type="paragraph" w:customStyle="1" w:styleId="toc51">
    <w:name w:val="toc 51"/>
    <w:next w:val="a1"/>
    <w:qFormat/>
    <w:pPr>
      <w:wordWrap w:val="0"/>
      <w:ind w:left="1700"/>
      <w:jc w:val="both"/>
    </w:pPr>
    <w:rPr>
      <w:rFonts w:ascii="Times New Roman" w:hAnsi="Times New Roman" w:cs="Times New Roman"/>
      <w:sz w:val="21"/>
    </w:rPr>
  </w:style>
  <w:style w:type="paragraph" w:customStyle="1" w:styleId="21100">
    <w:name w:val="样式 样式 样式 标题 2 + 左  1 字符 + 左侧:  1 字符 + 左  0 字符"/>
    <w:basedOn w:val="a1"/>
    <w:next w:val="a1"/>
    <w:qFormat/>
    <w:pPr>
      <w:spacing w:before="120" w:after="120" w:line="520" w:lineRule="atLeast"/>
      <w:outlineLvl w:val="1"/>
    </w:pPr>
    <w:rPr>
      <w:rFonts w:ascii="Times New Roman" w:hAnsi="Times New Roman"/>
      <w:b/>
      <w:kern w:val="0"/>
      <w:sz w:val="24"/>
      <w:szCs w:val="20"/>
    </w:rPr>
  </w:style>
  <w:style w:type="paragraph" w:customStyle="1" w:styleId="toc91">
    <w:name w:val="toc 91"/>
    <w:next w:val="a1"/>
    <w:qFormat/>
    <w:pPr>
      <w:wordWrap w:val="0"/>
      <w:ind w:left="3400"/>
      <w:jc w:val="both"/>
    </w:pPr>
    <w:rPr>
      <w:rFonts w:ascii="Times New Roman" w:hAnsi="Times New Roman" w:cs="Times New Roman"/>
      <w:sz w:val="21"/>
    </w:rPr>
  </w:style>
  <w:style w:type="paragraph" w:customStyle="1" w:styleId="TOCHeading2">
    <w:name w:val="TOC Heading2"/>
    <w:next w:val="a1"/>
    <w:qFormat/>
    <w:pPr>
      <w:wordWrap w:val="0"/>
    </w:pPr>
    <w:rPr>
      <w:rFonts w:ascii="Times New Roman" w:hAnsi="Times New Roman" w:cs="Times New Roman"/>
      <w:sz w:val="32"/>
    </w:rPr>
  </w:style>
  <w:style w:type="paragraph" w:customStyle="1" w:styleId="4f">
    <w:name w:val="正文文字缩进4字符"/>
    <w:basedOn w:val="a1"/>
    <w:next w:val="toc52"/>
    <w:qFormat/>
    <w:pPr>
      <w:spacing w:line="360" w:lineRule="auto"/>
      <w:ind w:firstLine="420"/>
    </w:pPr>
    <w:rPr>
      <w:rFonts w:ascii="Times New Roman" w:hAnsi="Times New Roman"/>
      <w:kern w:val="0"/>
      <w:szCs w:val="20"/>
    </w:rPr>
  </w:style>
  <w:style w:type="paragraph" w:customStyle="1" w:styleId="toc42">
    <w:name w:val="toc 42"/>
    <w:next w:val="a1"/>
    <w:qFormat/>
    <w:pPr>
      <w:wordWrap w:val="0"/>
      <w:ind w:left="1275"/>
      <w:jc w:val="both"/>
    </w:pPr>
    <w:rPr>
      <w:rFonts w:ascii="Times New Roman" w:hAnsi="Times New Roman" w:cs="Times New Roman"/>
      <w:sz w:val="21"/>
    </w:rPr>
  </w:style>
  <w:style w:type="paragraph" w:customStyle="1" w:styleId="toc21">
    <w:name w:val="toc 21"/>
    <w:next w:val="a1"/>
    <w:qFormat/>
    <w:pPr>
      <w:wordWrap w:val="0"/>
      <w:ind w:left="425"/>
      <w:jc w:val="both"/>
    </w:pPr>
    <w:rPr>
      <w:rFonts w:ascii="Times New Roman" w:hAnsi="Times New Roman" w:cs="Times New Roman"/>
      <w:sz w:val="21"/>
    </w:rPr>
  </w:style>
  <w:style w:type="paragraph" w:customStyle="1" w:styleId="xl71">
    <w:name w:val="xl71"/>
    <w:basedOn w:val="a1"/>
    <w:next w:val="a1"/>
    <w:qFormat/>
    <w:pPr>
      <w:widowControl/>
      <w:shd w:val="clear" w:color="000000" w:fill="FFFFFF"/>
      <w:spacing w:before="280" w:after="280" w:line="360" w:lineRule="auto"/>
      <w:jc w:val="center"/>
    </w:pPr>
    <w:rPr>
      <w:rFonts w:ascii="Arial Unicode MS" w:eastAsia="Arial Unicode MS" w:hAnsi="Times New Roman"/>
      <w:kern w:val="0"/>
      <w:sz w:val="24"/>
      <w:szCs w:val="20"/>
    </w:rPr>
  </w:style>
  <w:style w:type="paragraph" w:customStyle="1" w:styleId="710">
    <w:name w:val="目录 71"/>
    <w:next w:val="a1"/>
    <w:qFormat/>
    <w:pPr>
      <w:wordWrap w:val="0"/>
      <w:ind w:left="2550"/>
      <w:jc w:val="both"/>
    </w:pPr>
    <w:rPr>
      <w:rFonts w:ascii="Times New Roman" w:hAnsi="Times New Roman" w:cs="Times New Roman"/>
      <w:sz w:val="21"/>
    </w:rPr>
  </w:style>
  <w:style w:type="paragraph" w:customStyle="1" w:styleId="toc44">
    <w:name w:val="toc 44"/>
    <w:next w:val="a1"/>
    <w:qFormat/>
    <w:pPr>
      <w:wordWrap w:val="0"/>
      <w:ind w:left="1275"/>
      <w:jc w:val="both"/>
    </w:pPr>
    <w:rPr>
      <w:rFonts w:ascii="Times New Roman" w:hAnsi="Times New Roman" w:cs="Times New Roman"/>
      <w:sz w:val="21"/>
    </w:rPr>
  </w:style>
  <w:style w:type="paragraph" w:customStyle="1" w:styleId="toc82">
    <w:name w:val="toc 82"/>
    <w:next w:val="a1"/>
    <w:qFormat/>
    <w:pPr>
      <w:wordWrap w:val="0"/>
      <w:ind w:left="2975"/>
      <w:jc w:val="both"/>
    </w:pPr>
    <w:rPr>
      <w:rFonts w:ascii="Times New Roman" w:hAnsi="Times New Roman" w:cs="Times New Roman"/>
      <w:sz w:val="21"/>
    </w:rPr>
  </w:style>
  <w:style w:type="paragraph" w:customStyle="1" w:styleId="toc92">
    <w:name w:val="toc 92"/>
    <w:next w:val="a1"/>
    <w:qFormat/>
    <w:pPr>
      <w:wordWrap w:val="0"/>
      <w:ind w:left="3400"/>
      <w:jc w:val="both"/>
    </w:pPr>
    <w:rPr>
      <w:rFonts w:ascii="Times New Roman" w:hAnsi="Times New Roman" w:cs="Times New Roman"/>
      <w:sz w:val="21"/>
    </w:rPr>
  </w:style>
  <w:style w:type="paragraph" w:customStyle="1" w:styleId="xl59">
    <w:name w:val="xl59"/>
    <w:basedOn w:val="a1"/>
    <w:next w:val="xl60"/>
    <w:qFormat/>
    <w:pPr>
      <w:widowControl/>
      <w:shd w:val="clear" w:color="000000" w:fill="FFFFFF"/>
      <w:spacing w:before="280" w:after="280" w:line="360" w:lineRule="auto"/>
      <w:jc w:val="right"/>
    </w:pPr>
    <w:rPr>
      <w:rFonts w:ascii="Arial Unicode MS" w:eastAsia="Arial Unicode MS" w:hAnsi="Times New Roman"/>
      <w:kern w:val="0"/>
      <w:sz w:val="24"/>
      <w:szCs w:val="20"/>
    </w:rPr>
  </w:style>
  <w:style w:type="paragraph" w:customStyle="1" w:styleId="xl60">
    <w:name w:val="xl60"/>
    <w:basedOn w:val="a1"/>
    <w:next w:val="TOC7"/>
    <w:qFormat/>
    <w:pPr>
      <w:widowControl/>
      <w:shd w:val="clear" w:color="000000" w:fill="FFFFFF"/>
      <w:spacing w:before="280" w:after="280" w:line="360" w:lineRule="auto"/>
      <w:jc w:val="center"/>
    </w:pPr>
    <w:rPr>
      <w:rFonts w:ascii="Arial Unicode MS" w:eastAsia="Arial Unicode MS" w:hAnsi="Times New Roman"/>
      <w:kern w:val="0"/>
      <w:sz w:val="24"/>
      <w:szCs w:val="20"/>
    </w:rPr>
  </w:style>
  <w:style w:type="paragraph" w:customStyle="1" w:styleId="xl45">
    <w:name w:val="xl45"/>
    <w:basedOn w:val="a1"/>
    <w:next w:val="toc83"/>
    <w:qFormat/>
    <w:pPr>
      <w:widowControl/>
      <w:shd w:val="clear" w:color="000000" w:fill="FFFFFF"/>
      <w:spacing w:before="280" w:after="280" w:line="360" w:lineRule="auto"/>
    </w:pPr>
    <w:rPr>
      <w:rFonts w:ascii="Times New Roman" w:eastAsia="Arial Unicode MS" w:hAnsi="Times New Roman"/>
      <w:kern w:val="0"/>
      <w:sz w:val="24"/>
      <w:szCs w:val="20"/>
    </w:rPr>
  </w:style>
  <w:style w:type="paragraph" w:customStyle="1" w:styleId="xl56">
    <w:name w:val="xl56"/>
    <w:basedOn w:val="a1"/>
    <w:next w:val="a1"/>
    <w:qFormat/>
    <w:pPr>
      <w:widowControl/>
      <w:shd w:val="clear" w:color="000000" w:fill="FFFFFF"/>
      <w:spacing w:before="280" w:after="280" w:line="360" w:lineRule="auto"/>
      <w:jc w:val="center"/>
    </w:pPr>
    <w:rPr>
      <w:rFonts w:ascii="Arial Unicode MS" w:eastAsia="Arial Unicode MS" w:hAnsi="Times New Roman"/>
      <w:kern w:val="0"/>
      <w:sz w:val="24"/>
      <w:szCs w:val="20"/>
    </w:rPr>
  </w:style>
  <w:style w:type="paragraph" w:customStyle="1" w:styleId="xl53">
    <w:name w:val="xl53"/>
    <w:basedOn w:val="a1"/>
    <w:next w:val="21100"/>
    <w:qFormat/>
    <w:pPr>
      <w:widowControl/>
      <w:shd w:val="clear" w:color="000000" w:fill="FFFFFF"/>
      <w:spacing w:before="280" w:after="280" w:line="360" w:lineRule="auto"/>
    </w:pPr>
    <w:rPr>
      <w:rFonts w:ascii="Arial Unicode MS" w:eastAsia="Arial Unicode MS" w:hAnsi="Times New Roman"/>
      <w:kern w:val="0"/>
      <w:sz w:val="24"/>
      <w:szCs w:val="20"/>
    </w:rPr>
  </w:style>
  <w:style w:type="paragraph" w:customStyle="1" w:styleId="TableTextCharChar">
    <w:name w:val="Table Text Char Char"/>
    <w:next w:val="xl98"/>
    <w:qFormat/>
    <w:pPr>
      <w:spacing w:before="80" w:after="80"/>
    </w:pPr>
    <w:rPr>
      <w:rFonts w:ascii="Arial" w:hAnsi="Times New Roman" w:cs="Times New Roman"/>
      <w:sz w:val="18"/>
    </w:rPr>
  </w:style>
  <w:style w:type="paragraph" w:customStyle="1" w:styleId="xl47">
    <w:name w:val="xl47"/>
    <w:basedOn w:val="a1"/>
    <w:next w:val="Char23"/>
    <w:qFormat/>
    <w:pPr>
      <w:widowControl/>
      <w:shd w:val="clear" w:color="000000" w:fill="FFFFFF"/>
      <w:spacing w:before="280" w:after="280" w:line="360" w:lineRule="auto"/>
    </w:pPr>
    <w:rPr>
      <w:rFonts w:ascii="Arial Unicode MS" w:eastAsia="Arial Unicode MS" w:hAnsi="Times New Roman"/>
      <w:kern w:val="0"/>
      <w:sz w:val="24"/>
      <w:szCs w:val="20"/>
    </w:rPr>
  </w:style>
  <w:style w:type="paragraph" w:customStyle="1" w:styleId="5a">
    <w:name w:val="5"/>
    <w:basedOn w:val="a1"/>
    <w:next w:val="a1"/>
    <w:qFormat/>
    <w:pPr>
      <w:spacing w:line="360" w:lineRule="auto"/>
    </w:pPr>
    <w:rPr>
      <w:rFonts w:ascii="Times New Roman" w:hAnsi="Times New Roman"/>
      <w:kern w:val="0"/>
      <w:szCs w:val="20"/>
    </w:rPr>
  </w:style>
  <w:style w:type="paragraph" w:customStyle="1" w:styleId="xl48">
    <w:name w:val="xl48"/>
    <w:basedOn w:val="a1"/>
    <w:next w:val="a1"/>
    <w:qFormat/>
    <w:pPr>
      <w:widowControl/>
      <w:shd w:val="clear" w:color="000000" w:fill="FFFFFF"/>
      <w:spacing w:before="280" w:after="280" w:line="360" w:lineRule="auto"/>
    </w:pPr>
    <w:rPr>
      <w:rFonts w:ascii="Arial Unicode MS" w:eastAsia="Arial Unicode MS" w:hAnsi="Times New Roman"/>
      <w:kern w:val="0"/>
      <w:sz w:val="24"/>
      <w:szCs w:val="20"/>
    </w:rPr>
  </w:style>
  <w:style w:type="paragraph" w:customStyle="1" w:styleId="911">
    <w:name w:val="目录 91"/>
    <w:next w:val="a1"/>
    <w:qFormat/>
    <w:pPr>
      <w:wordWrap w:val="0"/>
      <w:ind w:left="3400"/>
      <w:jc w:val="both"/>
    </w:pPr>
    <w:rPr>
      <w:rFonts w:ascii="Times New Roman" w:hAnsi="Times New Roman" w:cs="Times New Roman"/>
      <w:sz w:val="21"/>
    </w:rPr>
  </w:style>
  <w:style w:type="paragraph" w:customStyle="1" w:styleId="117">
    <w:name w:val="目录 11"/>
    <w:next w:val="a1"/>
    <w:qFormat/>
    <w:pPr>
      <w:wordWrap w:val="0"/>
      <w:jc w:val="both"/>
    </w:pPr>
    <w:rPr>
      <w:rFonts w:ascii="Times New Roman" w:hAnsi="Times New Roman" w:cs="Times New Roman"/>
      <w:sz w:val="21"/>
    </w:rPr>
  </w:style>
  <w:style w:type="paragraph" w:customStyle="1" w:styleId="toc41">
    <w:name w:val="toc 41"/>
    <w:next w:val="a1"/>
    <w:qFormat/>
    <w:pPr>
      <w:wordWrap w:val="0"/>
      <w:ind w:left="1275"/>
      <w:jc w:val="both"/>
    </w:pPr>
    <w:rPr>
      <w:rFonts w:ascii="Times New Roman" w:hAnsi="Times New Roman" w:cs="Times New Roman"/>
      <w:sz w:val="21"/>
    </w:rPr>
  </w:style>
  <w:style w:type="paragraph" w:customStyle="1" w:styleId="ListParagraph2">
    <w:name w:val="List Paragraph2"/>
    <w:basedOn w:val="a1"/>
    <w:next w:val="TOC1"/>
    <w:qFormat/>
    <w:pPr>
      <w:spacing w:line="360" w:lineRule="auto"/>
      <w:ind w:firstLine="420"/>
    </w:pPr>
    <w:rPr>
      <w:rFonts w:hAnsi="Times New Roman"/>
      <w:kern w:val="0"/>
      <w:szCs w:val="20"/>
    </w:rPr>
  </w:style>
  <w:style w:type="paragraph" w:customStyle="1" w:styleId="toc13">
    <w:name w:val="toc 13"/>
    <w:next w:val="a1"/>
    <w:qFormat/>
    <w:pPr>
      <w:wordWrap w:val="0"/>
      <w:jc w:val="both"/>
    </w:pPr>
    <w:rPr>
      <w:rFonts w:ascii="Times New Roman" w:hAnsi="Times New Roman" w:cs="Times New Roman"/>
      <w:sz w:val="21"/>
    </w:rPr>
  </w:style>
  <w:style w:type="paragraph" w:customStyle="1" w:styleId="TOCHeading3">
    <w:name w:val="TOC Heading3"/>
    <w:next w:val="a1"/>
    <w:qFormat/>
    <w:pPr>
      <w:wordWrap w:val="0"/>
    </w:pPr>
    <w:rPr>
      <w:rFonts w:ascii="Times New Roman" w:hAnsi="Times New Roman" w:cs="Times New Roman"/>
      <w:sz w:val="32"/>
    </w:rPr>
  </w:style>
  <w:style w:type="paragraph" w:customStyle="1" w:styleId="1fff7">
    <w:name w:val="引用1"/>
    <w:next w:val="a1"/>
    <w:qFormat/>
    <w:pPr>
      <w:wordWrap w:val="0"/>
      <w:spacing w:before="200" w:after="160"/>
      <w:ind w:left="864" w:right="864"/>
      <w:jc w:val="center"/>
    </w:pPr>
    <w:rPr>
      <w:rFonts w:ascii="Times New Roman" w:hAnsi="Times New Roman" w:cs="Times New Roman"/>
      <w:i/>
      <w:sz w:val="21"/>
    </w:rPr>
  </w:style>
  <w:style w:type="paragraph" w:customStyle="1" w:styleId="toc23">
    <w:name w:val="toc 23"/>
    <w:next w:val="a1"/>
    <w:qFormat/>
    <w:pPr>
      <w:wordWrap w:val="0"/>
      <w:ind w:left="425"/>
      <w:jc w:val="both"/>
    </w:pPr>
    <w:rPr>
      <w:rFonts w:ascii="Times New Roman" w:hAnsi="Times New Roman" w:cs="Times New Roman"/>
      <w:sz w:val="21"/>
    </w:rPr>
  </w:style>
  <w:style w:type="paragraph" w:customStyle="1" w:styleId="toc22">
    <w:name w:val="toc 22"/>
    <w:next w:val="a1"/>
    <w:qFormat/>
    <w:pPr>
      <w:wordWrap w:val="0"/>
      <w:ind w:left="425"/>
      <w:jc w:val="both"/>
    </w:pPr>
    <w:rPr>
      <w:rFonts w:ascii="Times New Roman" w:hAnsi="Times New Roman" w:cs="Times New Roman"/>
      <w:sz w:val="21"/>
    </w:rPr>
  </w:style>
  <w:style w:type="paragraph" w:customStyle="1" w:styleId="1fff8">
    <w:name w:val="明显引用1"/>
    <w:next w:val="a1"/>
    <w:qFormat/>
    <w:pPr>
      <w:wordWrap w:val="0"/>
      <w:spacing w:before="360" w:after="360"/>
      <w:ind w:left="950" w:right="950"/>
      <w:jc w:val="center"/>
    </w:pPr>
    <w:rPr>
      <w:rFonts w:ascii="Times New Roman" w:hAnsi="Times New Roman" w:cs="Times New Roman"/>
      <w:i/>
      <w:sz w:val="21"/>
    </w:rPr>
  </w:style>
  <w:style w:type="paragraph" w:customStyle="1" w:styleId="toc43">
    <w:name w:val="toc 43"/>
    <w:next w:val="a1"/>
    <w:qFormat/>
    <w:pPr>
      <w:wordWrap w:val="0"/>
      <w:ind w:left="1275"/>
      <w:jc w:val="both"/>
    </w:pPr>
    <w:rPr>
      <w:rFonts w:ascii="Times New Roman" w:hAnsi="Times New Roman" w:cs="Times New Roman"/>
      <w:sz w:val="21"/>
    </w:rPr>
  </w:style>
  <w:style w:type="paragraph" w:customStyle="1" w:styleId="Style6">
    <w:name w:val="_Style 6"/>
    <w:basedOn w:val="a1"/>
    <w:qFormat/>
    <w:pPr>
      <w:ind w:firstLineChars="200" w:firstLine="420"/>
    </w:pPr>
    <w:rPr>
      <w:szCs w:val="24"/>
    </w:rPr>
  </w:style>
  <w:style w:type="paragraph" w:customStyle="1" w:styleId="300">
    <w:name w:val="样式 标题 3 + 左侧:  0 厘米 首行缩进:  0 厘米"/>
    <w:basedOn w:val="3"/>
    <w:next w:val="xl43"/>
    <w:qFormat/>
    <w:pPr>
      <w:keepNext w:val="0"/>
      <w:keepLines w:val="0"/>
      <w:spacing w:before="240" w:after="120" w:line="520" w:lineRule="atLeast"/>
    </w:pPr>
    <w:rPr>
      <w:rFonts w:ascii="Times New Roman" w:hAnsi="Times New Roman"/>
      <w:bCs w:val="0"/>
      <w:kern w:val="0"/>
      <w:sz w:val="28"/>
      <w:szCs w:val="20"/>
    </w:rPr>
  </w:style>
  <w:style w:type="paragraph" w:customStyle="1" w:styleId="xl46">
    <w:name w:val="xl46"/>
    <w:basedOn w:val="a1"/>
    <w:next w:val="afffffffd"/>
    <w:qFormat/>
    <w:pPr>
      <w:widowControl/>
      <w:shd w:val="clear" w:color="000000" w:fill="FFFFFF"/>
      <w:spacing w:before="280" w:after="280" w:line="360" w:lineRule="auto"/>
      <w:jc w:val="center"/>
    </w:pPr>
    <w:rPr>
      <w:rFonts w:ascii="Times New Roman" w:eastAsia="Arial Unicode MS" w:hAnsi="Times New Roman"/>
      <w:kern w:val="0"/>
      <w:sz w:val="24"/>
      <w:szCs w:val="20"/>
    </w:rPr>
  </w:style>
  <w:style w:type="paragraph" w:customStyle="1" w:styleId="toc72">
    <w:name w:val="toc 72"/>
    <w:next w:val="a1"/>
    <w:qFormat/>
    <w:pPr>
      <w:wordWrap w:val="0"/>
      <w:ind w:left="2550"/>
      <w:jc w:val="both"/>
    </w:pPr>
    <w:rPr>
      <w:rFonts w:ascii="Times New Roman" w:hAnsi="Times New Roman" w:cs="Times New Roman"/>
      <w:sz w:val="21"/>
    </w:rPr>
  </w:style>
  <w:style w:type="paragraph" w:customStyle="1" w:styleId="toc11">
    <w:name w:val="toc 11"/>
    <w:next w:val="a1"/>
    <w:qFormat/>
    <w:pPr>
      <w:wordWrap w:val="0"/>
      <w:jc w:val="both"/>
    </w:pPr>
    <w:rPr>
      <w:rFonts w:ascii="Times New Roman" w:hAnsi="Times New Roman" w:cs="Times New Roman"/>
      <w:sz w:val="21"/>
    </w:rPr>
  </w:style>
  <w:style w:type="paragraph" w:customStyle="1" w:styleId="217">
    <w:name w:val="目录 21"/>
    <w:next w:val="a1"/>
    <w:qFormat/>
    <w:pPr>
      <w:wordWrap w:val="0"/>
      <w:ind w:left="425"/>
      <w:jc w:val="both"/>
    </w:pPr>
    <w:rPr>
      <w:rFonts w:ascii="Times New Roman" w:hAnsi="Times New Roman" w:cs="Times New Roman"/>
      <w:sz w:val="21"/>
    </w:rPr>
  </w:style>
  <w:style w:type="paragraph" w:customStyle="1" w:styleId="xl49">
    <w:name w:val="xl49"/>
    <w:basedOn w:val="a1"/>
    <w:next w:val="xl66"/>
    <w:qFormat/>
    <w:pPr>
      <w:widowControl/>
      <w:shd w:val="clear" w:color="000000" w:fill="FFFFFF"/>
      <w:spacing w:before="280" w:after="280" w:line="360" w:lineRule="auto"/>
    </w:pPr>
    <w:rPr>
      <w:rFonts w:ascii="Times New Roman" w:eastAsia="Arial Unicode MS" w:hAnsi="Times New Roman"/>
      <w:kern w:val="0"/>
      <w:sz w:val="24"/>
      <w:szCs w:val="20"/>
    </w:rPr>
  </w:style>
  <w:style w:type="paragraph" w:customStyle="1" w:styleId="NotesTextListinTable">
    <w:name w:val="Notes Text List in Table"/>
    <w:qFormat/>
    <w:pPr>
      <w:tabs>
        <w:tab w:val="left" w:pos="284"/>
      </w:tabs>
      <w:spacing w:before="80" w:after="80"/>
      <w:ind w:left="284" w:hanging="284"/>
    </w:pPr>
    <w:rPr>
      <w:rFonts w:ascii="Arial" w:eastAsia="楷体_GB2312" w:hAnsi="Arial" w:cs="楷体_GB2312"/>
      <w:sz w:val="18"/>
      <w:szCs w:val="18"/>
    </w:rPr>
  </w:style>
  <w:style w:type="paragraph" w:customStyle="1" w:styleId="xl50">
    <w:name w:val="xl50"/>
    <w:basedOn w:val="a1"/>
    <w:next w:val="font9"/>
    <w:qFormat/>
    <w:pPr>
      <w:widowControl/>
      <w:shd w:val="clear" w:color="000000" w:fill="FFFFFF"/>
      <w:spacing w:before="280" w:after="280" w:line="360" w:lineRule="auto"/>
      <w:jc w:val="center"/>
    </w:pPr>
    <w:rPr>
      <w:rFonts w:ascii="Arial Unicode MS" w:eastAsia="Arial Unicode MS" w:hAnsi="Times New Roman"/>
      <w:color w:val="000000"/>
      <w:kern w:val="0"/>
      <w:sz w:val="24"/>
      <w:szCs w:val="20"/>
    </w:rPr>
  </w:style>
  <w:style w:type="paragraph" w:customStyle="1" w:styleId="toc32">
    <w:name w:val="toc 32"/>
    <w:next w:val="a1"/>
    <w:qFormat/>
    <w:pPr>
      <w:wordWrap w:val="0"/>
      <w:ind w:left="850"/>
      <w:jc w:val="both"/>
    </w:pPr>
    <w:rPr>
      <w:rFonts w:ascii="Times New Roman" w:hAnsi="Times New Roman" w:cs="Times New Roman"/>
      <w:sz w:val="21"/>
    </w:rPr>
  </w:style>
  <w:style w:type="paragraph" w:customStyle="1" w:styleId="Style1">
    <w:name w:val="_Style 1"/>
    <w:basedOn w:val="a1"/>
    <w:uiPriority w:val="34"/>
    <w:qFormat/>
    <w:pPr>
      <w:ind w:firstLineChars="200" w:firstLine="420"/>
    </w:pPr>
  </w:style>
  <w:style w:type="paragraph" w:customStyle="1" w:styleId="toc81">
    <w:name w:val="toc 81"/>
    <w:next w:val="a1"/>
    <w:qFormat/>
    <w:pPr>
      <w:wordWrap w:val="0"/>
      <w:ind w:left="2975"/>
      <w:jc w:val="both"/>
    </w:pPr>
    <w:rPr>
      <w:rFonts w:ascii="Times New Roman" w:hAnsi="Times New Roman" w:cs="Times New Roman"/>
      <w:sz w:val="21"/>
    </w:rPr>
  </w:style>
  <w:style w:type="paragraph" w:customStyle="1" w:styleId="xl62">
    <w:name w:val="xl62"/>
    <w:basedOn w:val="a1"/>
    <w:next w:val="aff9"/>
    <w:qFormat/>
    <w:pPr>
      <w:widowControl/>
      <w:shd w:val="clear" w:color="000000" w:fill="FFFFFF"/>
      <w:spacing w:before="280" w:after="280" w:line="360" w:lineRule="auto"/>
      <w:jc w:val="center"/>
    </w:pPr>
    <w:rPr>
      <w:rFonts w:ascii="Arial Unicode MS" w:eastAsia="Arial Unicode MS" w:hAnsi="Times New Roman"/>
      <w:b/>
      <w:kern w:val="0"/>
      <w:sz w:val="24"/>
      <w:szCs w:val="20"/>
    </w:rPr>
  </w:style>
  <w:style w:type="paragraph" w:customStyle="1" w:styleId="1H1h1Level1TopicHeadingH11H12H111H13H1">
    <w:name w:val="样式 标题 1合同标题卷标题H1h1Level 1 Topic HeadingH11H12H111H13H1..."/>
    <w:next w:val="xl36"/>
    <w:qFormat/>
    <w:rPr>
      <w:rFonts w:ascii="宋体" w:hAnsi="Times New Roman" w:cs="Times New Roman"/>
      <w:b/>
      <w:sz w:val="24"/>
    </w:rPr>
  </w:style>
  <w:style w:type="paragraph" w:customStyle="1" w:styleId="810">
    <w:name w:val="目录 81"/>
    <w:next w:val="a1"/>
    <w:qFormat/>
    <w:pPr>
      <w:wordWrap w:val="0"/>
      <w:ind w:left="2975"/>
      <w:jc w:val="both"/>
    </w:pPr>
    <w:rPr>
      <w:rFonts w:ascii="Times New Roman" w:hAnsi="Times New Roman" w:cs="Times New Roman"/>
      <w:sz w:val="21"/>
    </w:rPr>
  </w:style>
  <w:style w:type="paragraph" w:customStyle="1" w:styleId="Afffffffffffffffe">
    <w:name w:val="自由格式 A"/>
    <w:next w:val="xl82"/>
    <w:qFormat/>
    <w:rPr>
      <w:rFonts w:ascii="Helvetica" w:eastAsia="ヒラギノ角ゴ Pro W3" w:hAnsi="Times New Roman" w:cs="Times New Roman"/>
      <w:color w:val="000000"/>
      <w:sz w:val="24"/>
    </w:rPr>
  </w:style>
  <w:style w:type="paragraph" w:customStyle="1" w:styleId="affffffffffffffff">
    <w:name w:val="文字"/>
    <w:basedOn w:val="a1"/>
    <w:next w:val="48"/>
    <w:qFormat/>
    <w:pPr>
      <w:spacing w:line="312" w:lineRule="auto"/>
      <w:ind w:right="-210" w:firstLine="556"/>
    </w:pPr>
    <w:rPr>
      <w:rFonts w:ascii="宋体" w:hAnsi="Times New Roman"/>
      <w:kern w:val="0"/>
      <w:sz w:val="28"/>
      <w:szCs w:val="20"/>
    </w:rPr>
  </w:style>
  <w:style w:type="paragraph" w:customStyle="1" w:styleId="TableParagraph">
    <w:name w:val="Table Paragraph"/>
    <w:basedOn w:val="a1"/>
    <w:uiPriority w:val="1"/>
    <w:qFormat/>
    <w:pPr>
      <w:autoSpaceDE w:val="0"/>
      <w:autoSpaceDN w:val="0"/>
      <w:jc w:val="left"/>
    </w:pPr>
    <w:rPr>
      <w:rFonts w:ascii="宋体" w:hAnsi="宋体" w:cs="宋体"/>
      <w:kern w:val="0"/>
      <w:sz w:val="22"/>
      <w:lang w:eastAsia="en-US"/>
    </w:rPr>
  </w:style>
  <w:style w:type="paragraph" w:customStyle="1" w:styleId="610">
    <w:name w:val="目录 61"/>
    <w:next w:val="a1"/>
    <w:qFormat/>
    <w:pPr>
      <w:wordWrap w:val="0"/>
      <w:ind w:left="2125"/>
      <w:jc w:val="both"/>
    </w:pPr>
    <w:rPr>
      <w:rFonts w:ascii="Times New Roman" w:hAnsi="Times New Roman" w:cs="Times New Roman"/>
      <w:sz w:val="21"/>
    </w:rPr>
  </w:style>
  <w:style w:type="character" w:customStyle="1" w:styleId="ca-511">
    <w:name w:val="ca-511"/>
    <w:qFormat/>
    <w:rPr>
      <w:rFonts w:ascii="Times New Roman" w:hAnsi="Times New Roman" w:cs="Times New Roman" w:hint="default"/>
      <w:b/>
      <w:bCs/>
      <w:color w:val="000000"/>
      <w:spacing w:val="-20"/>
      <w:sz w:val="32"/>
      <w:szCs w:val="32"/>
    </w:rPr>
  </w:style>
  <w:style w:type="character" w:customStyle="1" w:styleId="1Char5">
    <w:name w:val="样式1 Char"/>
    <w:uiPriority w:val="99"/>
    <w:qFormat/>
    <w:rPr>
      <w:rFonts w:ascii="宋体" w:eastAsia="宋体"/>
      <w:kern w:val="2"/>
      <w:sz w:val="24"/>
      <w:szCs w:val="24"/>
      <w:lang w:val="en-US" w:eastAsia="zh-CN" w:bidi="ar-SA"/>
    </w:rPr>
  </w:style>
  <w:style w:type="paragraph" w:customStyle="1" w:styleId="101">
    <w:name w:val="正文_1_0"/>
    <w:qFormat/>
    <w:pPr>
      <w:widowControl w:val="0"/>
      <w:jc w:val="both"/>
    </w:pPr>
    <w:rPr>
      <w:rFonts w:ascii="Times New Roman" w:hAnsi="Times New Roman" w:cs="Times New Roman"/>
      <w:kern w:val="2"/>
      <w:sz w:val="21"/>
      <w:szCs w:val="24"/>
    </w:rPr>
  </w:style>
  <w:style w:type="paragraph" w:customStyle="1" w:styleId="Normal00">
    <w:name w:val="Normal_0"/>
    <w:qFormat/>
    <w:rPr>
      <w:rFonts w:eastAsia="等线" w:cs="Times New Roman"/>
      <w:sz w:val="24"/>
      <w:szCs w:val="24"/>
    </w:rPr>
  </w:style>
  <w:style w:type="paragraph" w:customStyle="1" w:styleId="Normal1">
    <w:name w:val="Normal_1"/>
    <w:qFormat/>
    <w:rPr>
      <w:rFonts w:eastAsia="等线" w:cs="Times New Roman"/>
      <w:sz w:val="24"/>
      <w:szCs w:val="24"/>
    </w:rPr>
  </w:style>
  <w:style w:type="character" w:customStyle="1" w:styleId="1fff9">
    <w:name w:val="未处理的提及1"/>
    <w:basedOn w:val="a2"/>
    <w:uiPriority w:val="99"/>
    <w:semiHidden/>
    <w:unhideWhenUsed/>
    <w:rPr>
      <w:color w:val="605E5C"/>
      <w:shd w:val="clear" w:color="auto" w:fill="E1DFDD"/>
    </w:rPr>
  </w:style>
  <w:style w:type="character" w:customStyle="1" w:styleId="2fff1">
    <w:name w:val="纯文本 字符2"/>
    <w:rPr>
      <w:rFonts w:ascii="??" w:eastAsia="??" w:hAnsi="??"/>
      <w:kern w:val="2"/>
      <w:sz w:val="21"/>
      <w:szCs w:val="21"/>
    </w:rPr>
  </w:style>
  <w:style w:type="table" w:customStyle="1" w:styleId="1fffa">
    <w:name w:val="网格型1"/>
    <w:basedOn w:val="a3"/>
    <w:uiPriority w:val="39"/>
    <w:rPr>
      <w:rFonts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reditchina" TargetMode="Externa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ccgp" TargetMode="External"/><Relationship Id="rId17" Type="http://schemas.openxmlformats.org/officeDocument/2006/relationships/hyperlink" Target="http://cg.hzft.gov.cn" TargetMode="Externa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creditchina"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zjzfcg.gov.cn/new"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cgp"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3F6C43BF-8CE3-41A4-AC7E-094C1A471A0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Pages>
  <Words>5353</Words>
  <Characters>30514</Characters>
  <Application>Microsoft Office Word</Application>
  <DocSecurity>0</DocSecurity>
  <Lines>254</Lines>
  <Paragraphs>71</Paragraphs>
  <ScaleCrop>false</ScaleCrop>
  <Company>Microsoft</Company>
  <LinksUpToDate>false</LinksUpToDate>
  <CharactersWithSpaces>35796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浙江省政府采购中心关于浙江省</dc:title>
  <dc:creator>NTKO</dc:creator>
  <cp:lastModifiedBy>何 磊</cp:lastModifiedBy>
  <cp:revision>109</cp:revision>
  <cp:lastPrinted>2020-11-03T07:27:00Z</cp:lastPrinted>
  <dcterms:created xsi:type="dcterms:W3CDTF">2021-06-11T03:28:00Z</dcterms:created>
  <dcterms:modified xsi:type="dcterms:W3CDTF">2021-12-28T07:35:00Z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DD31857325D4412D8F7F46C516FFAD93</vt:lpwstr>
  </property>
</Properties>
</file>